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9072" w:leader="none"/>
        </w:tabs>
        <w:ind w:left="5103" w:firstLine="720"/>
        <w:jc w:val="both"/>
        <w:outlineLvl w:val="6"/>
        <w:rPr>
          <w:sz w:val="28"/>
        </w:rPr>
      </w:pPr>
      <w:r>
        <w:rPr>
          <w:sz w:val="28"/>
        </w:rPr>
        <w:t xml:space="preserve">             </w:t>
      </w:r>
      <w:r>
        <w:rPr>
          <w:sz w:val="28"/>
        </w:rPr>
        <w:t>Проект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9072" w:leader="none"/>
        </w:tabs>
        <w:ind w:left="5103" w:firstLine="720"/>
        <w:jc w:val="both"/>
        <w:outlineLvl w:val="6"/>
        <w:rPr>
          <w:sz w:val="28"/>
        </w:rPr>
      </w:pPr>
      <w:r>
        <w:rPr>
          <w:sz w:val="28"/>
        </w:rPr>
        <w:t>внесен Администрацией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9072" w:leader="none"/>
        </w:tabs>
        <w:ind w:left="5103" w:hanging="0"/>
        <w:jc w:val="both"/>
        <w:outlineLvl w:val="6"/>
        <w:rPr>
          <w:sz w:val="28"/>
        </w:rPr>
      </w:pPr>
      <w:r>
        <w:rPr>
          <w:sz w:val="28"/>
        </w:rPr>
        <w:t xml:space="preserve">                  </w:t>
      </w:r>
      <w:r>
        <w:rPr>
          <w:sz w:val="28"/>
        </w:rPr>
        <w:t xml:space="preserve">города Курска                                                                  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b/>
          <w:sz w:val="28"/>
        </w:rPr>
      </w:pPr>
      <w:r>
        <w:rPr>
          <w:b/>
          <w:sz w:val="28"/>
        </w:rPr>
        <w:t>КУРСКОЕ ГОРОДСКОЕ СОБРАНИЕ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РЕШЕНИЕ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  <w:t>________________ № _______________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  <w:t>О приеме в муниципальную собственность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  <w:t>города Курска имущества, являющегося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  <w:t xml:space="preserve">собственностью АО «Курский завод 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  <w:t xml:space="preserve">КПД им. А.Ф. Дериглазова», - сооружения 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  <w:t>коммунального хозяйства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города Курска, Положением о порядке управления и распоряжения имуществом муниципальной собственности города Курска, утвержденным решением Курского городского Собрания от 18 октября 1999 года                          № 15-2-РС, на основании обращения АО «Курский завод КПД                                           им. А.Ф. Дериглазова» от 17 февраля 2022 года № 374 Курское городское Собрание РЕШИЛО: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 xml:space="preserve">1. Принять в муниципальную собственность города Курска                           имущество, являющееся собственностью АО </w:t>
      </w:r>
      <w:r>
        <w:rPr>
          <w:sz w:val="28"/>
          <w:szCs w:val="28"/>
        </w:rPr>
        <w:t>«Курский завод КПД                                       им. А.Ф. Дериглазова», - сооружение коммунального хозяйства «Комплексная застройка жилого района «Северный» г. Курска. Внутриплощадочные сети канализации (7-й этап строительства)» с кадастровым номером 46:11:111811:18748,</w:t>
      </w:r>
      <w:r>
        <w:rPr>
          <w:sz w:val="28"/>
        </w:rPr>
        <w:t xml:space="preserve"> протяженностью 148 м, расположенное по адресу: Курская область, г. Курск.                     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2. Администрации города Курска оформить в установленном порядке документы по приему в муниципальную собственность города Курска имущества в соответствии с пунктом 1 настоящего решения.</w:t>
      </w:r>
    </w:p>
    <w:p>
      <w:pPr>
        <w:pStyle w:val="Normal"/>
        <w:jc w:val="both"/>
        <w:rPr/>
      </w:pPr>
      <w:r>
        <w:rPr>
          <w:sz w:val="28"/>
        </w:rPr>
        <w:tab/>
        <w:t>3. Решение вступает в силу со дня его принятия.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Председательствующий</w:t>
      </w:r>
    </w:p>
    <w:p>
      <w:pPr>
        <w:pStyle w:val="Normal"/>
        <w:jc w:val="both"/>
        <w:rPr/>
      </w:pPr>
      <w:r>
        <w:rPr>
          <w:sz w:val="28"/>
        </w:rPr>
        <w:t>на заседании                                                                                     А.А. Чертова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Style14"/>
        <w:rPr/>
      </w:pPr>
      <w:r>
        <w:rPr/>
      </w:r>
    </w:p>
    <w:sectPr>
      <w:type w:val="nextPage"/>
      <w:pgSz w:w="11906" w:h="16838"/>
      <w:pgMar w:left="1985" w:right="567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51e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ea3ca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0"/>
    <w:semiHidden/>
    <w:unhideWhenUsed/>
    <w:qFormat/>
    <w:rsid w:val="00b451e9"/>
    <w:pPr>
      <w:keepNext w:val="true"/>
      <w:jc w:val="both"/>
      <w:outlineLvl w:val="1"/>
    </w:pPr>
    <w:rPr>
      <w:sz w:val="28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ea3ca9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semiHidden/>
    <w:qFormat/>
    <w:rsid w:val="00b451e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1" w:customStyle="1">
    <w:name w:val="Основной текст Знак"/>
    <w:basedOn w:val="DefaultParagraphFont"/>
    <w:link w:val="a3"/>
    <w:qFormat/>
    <w:rsid w:val="00b451e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2" w:customStyle="1">
    <w:name w:val="Основной текст с отступом 2 Знак"/>
    <w:basedOn w:val="DefaultParagraphFont"/>
    <w:link w:val="21"/>
    <w:semiHidden/>
    <w:qFormat/>
    <w:rsid w:val="00b451e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" w:customStyle="1">
    <w:name w:val="Основной текст с отступом 3 Знак"/>
    <w:basedOn w:val="DefaultParagraphFont"/>
    <w:link w:val="3"/>
    <w:semiHidden/>
    <w:qFormat/>
    <w:rsid w:val="00b451e9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Style12" w:customStyle="1">
    <w:name w:val="Текст выноски Знак"/>
    <w:basedOn w:val="DefaultParagraphFont"/>
    <w:link w:val="a5"/>
    <w:uiPriority w:val="99"/>
    <w:semiHidden/>
    <w:qFormat/>
    <w:rsid w:val="00c80742"/>
    <w:rPr>
      <w:rFonts w:ascii="Segoe UI" w:hAnsi="Segoe UI" w:eastAsia="Times New Roman" w:cs="Segoe UI"/>
      <w:sz w:val="18"/>
      <w:szCs w:val="18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ea3ca9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ea3ca9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0"/>
      <w:szCs w:val="20"/>
      <w:lang w:eastAsia="ru-RU"/>
    </w:rPr>
  </w:style>
  <w:style w:type="character" w:styleId="31" w:customStyle="1">
    <w:name w:val="Основной текст 3 Знак"/>
    <w:basedOn w:val="DefaultParagraphFont"/>
    <w:link w:val="31"/>
    <w:qFormat/>
    <w:rsid w:val="000b765a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link w:val="a4"/>
    <w:unhideWhenUsed/>
    <w:rsid w:val="00b451e9"/>
    <w:pPr>
      <w:jc w:val="both"/>
    </w:pPr>
    <w:rPr>
      <w:sz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2"/>
    <w:semiHidden/>
    <w:unhideWhenUsed/>
    <w:qFormat/>
    <w:rsid w:val="00b451e9"/>
    <w:pPr>
      <w:ind w:firstLine="720"/>
      <w:jc w:val="both"/>
    </w:pPr>
    <w:rPr>
      <w:sz w:val="28"/>
    </w:rPr>
  </w:style>
  <w:style w:type="paragraph" w:styleId="BodyTextIndent3">
    <w:name w:val="Body Text Indent 3"/>
    <w:basedOn w:val="Normal"/>
    <w:link w:val="30"/>
    <w:semiHidden/>
    <w:unhideWhenUsed/>
    <w:qFormat/>
    <w:rsid w:val="00b451e9"/>
    <w:pPr>
      <w:ind w:firstLine="720"/>
      <w:jc w:val="both"/>
    </w:pPr>
    <w:rPr>
      <w:sz w:val="26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c80742"/>
    <w:pPr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2"/>
    <w:qFormat/>
    <w:rsid w:val="000b765a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24399-8853-4D85-B924-29E43053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LibreOffice/6.1.3.2$Windows_X86_64 LibreOffice_project/86daf60bf00efa86ad547e59e09d6bb77c699acb</Application>
  <Pages>1</Pages>
  <Words>191</Words>
  <Characters>1320</Characters>
  <CharactersWithSpaces>1830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2020-01-29T09:52:00Z</dcterms:created>
  <dc:creator>Пользователь</dc:creator>
  <dc:description/>
  <dc:language>ru-RU</dc:language>
  <cp:lastModifiedBy/>
  <cp:lastPrinted>2021-05-13T14:29:00Z</cp:lastPrinted>
  <dcterms:modified xsi:type="dcterms:W3CDTF">2022-05-30T12:16:14Z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