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57F" w:rsidRDefault="0086057F">
      <w:pPr>
        <w:widowControl w:val="0"/>
        <w:spacing w:line="320" w:lineRule="exact"/>
        <w:ind w:left="0" w:right="-6"/>
      </w:pPr>
    </w:p>
    <w:p w:rsidR="0086057F" w:rsidRDefault="007E2040">
      <w:pPr>
        <w:widowControl w:val="0"/>
        <w:spacing w:line="320" w:lineRule="exact"/>
        <w:ind w:left="0" w:right="-6" w:firstLine="567"/>
      </w:pPr>
      <w:r>
        <w:rPr>
          <w:b/>
        </w:rPr>
        <w:t>Об уголовной ответственности за невыплату алиментов на ребенка</w:t>
      </w:r>
    </w:p>
    <w:p w:rsidR="007E2040" w:rsidRDefault="007E2040">
      <w:pPr>
        <w:pStyle w:val="ConsPlusNormal"/>
        <w:ind w:firstLine="709"/>
        <w:jc w:val="both"/>
        <w:rPr>
          <w:sz w:val="28"/>
        </w:rPr>
      </w:pPr>
    </w:p>
    <w:p w:rsidR="0086057F" w:rsidRDefault="007E2040">
      <w:pPr>
        <w:pStyle w:val="ConsPlusNormal"/>
        <w:ind w:firstLine="709"/>
        <w:jc w:val="both"/>
        <w:rPr>
          <w:sz w:val="28"/>
        </w:rPr>
      </w:pPr>
      <w:r>
        <w:rPr>
          <w:sz w:val="28"/>
        </w:rPr>
        <w:t xml:space="preserve">Вопрос: Мой бывший супруг совсем не участвует в жизни нашего совместного ребенка, поэтому я обратилась в суд, суд обязал его выплачивать алименты на содержание нашего несовершеннолетнего сына. Но ничего не изменилось. Я отнесла исполнительный лист судебным приставам, они возбудили исполнительное производство в конце октября 2018 года. Но бывший муж алименты выплачивать не начал. Я хочу привлечь его к уголовной ответственности, по судебные приставы отказали в возбуждении уголовного дела. </w:t>
      </w:r>
    </w:p>
    <w:p w:rsidR="0086057F" w:rsidRDefault="007E2040">
      <w:pPr>
        <w:pStyle w:val="ConsPlusNormal"/>
        <w:jc w:val="both"/>
        <w:rPr>
          <w:b/>
          <w:color w:val="000000"/>
          <w:sz w:val="28"/>
        </w:rPr>
      </w:pPr>
      <w:r>
        <w:rPr>
          <w:sz w:val="28"/>
        </w:rPr>
        <w:t>Насколько правомерны их действия, и почему мне отказали в привлечении супруга к уголовной ответственности?</w:t>
      </w:r>
    </w:p>
    <w:p w:rsidR="0086057F" w:rsidRDefault="007E2040">
      <w:pPr>
        <w:pStyle w:val="ConsPlusNormal"/>
        <w:ind w:firstLine="709"/>
        <w:jc w:val="both"/>
        <w:rPr>
          <w:color w:val="000000"/>
          <w:sz w:val="28"/>
        </w:rPr>
      </w:pPr>
      <w:r>
        <w:rPr>
          <w:b/>
          <w:color w:val="000000"/>
          <w:sz w:val="28"/>
        </w:rPr>
        <w:t xml:space="preserve">На вопрос отвечает старший помощник прокурора </w:t>
      </w:r>
      <w:proofErr w:type="gramStart"/>
      <w:r>
        <w:rPr>
          <w:b/>
          <w:color w:val="000000"/>
          <w:sz w:val="28"/>
        </w:rPr>
        <w:t>г</w:t>
      </w:r>
      <w:proofErr w:type="gramEnd"/>
      <w:r>
        <w:rPr>
          <w:b/>
          <w:color w:val="000000"/>
          <w:sz w:val="28"/>
        </w:rPr>
        <w:t xml:space="preserve">. Курска Евгения </w:t>
      </w:r>
      <w:proofErr w:type="spellStart"/>
      <w:r>
        <w:rPr>
          <w:b/>
          <w:color w:val="000000"/>
          <w:sz w:val="28"/>
        </w:rPr>
        <w:t>Казимирова</w:t>
      </w:r>
      <w:proofErr w:type="spellEnd"/>
      <w:r>
        <w:rPr>
          <w:b/>
          <w:color w:val="000000"/>
          <w:sz w:val="28"/>
        </w:rPr>
        <w:t xml:space="preserve">. </w:t>
      </w:r>
      <w:r>
        <w:rPr>
          <w:color w:val="000000"/>
          <w:sz w:val="28"/>
        </w:rPr>
        <w:t>Уголовным кодексом Российской Федерации предусмотрена уголовная ответственность за неуплату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а равно нетрудоспособных детей, достигших восемнадцатилетнего возраста, если это деяние совершено неоднократно</w:t>
      </w:r>
    </w:p>
    <w:p w:rsidR="0086057F" w:rsidRDefault="007E2040">
      <w:pPr>
        <w:pStyle w:val="ConsPlusNormal"/>
        <w:ind w:firstLine="709"/>
        <w:jc w:val="both"/>
        <w:rPr>
          <w:color w:val="000000"/>
          <w:sz w:val="28"/>
        </w:rPr>
      </w:pPr>
      <w:proofErr w:type="gramStart"/>
      <w:r>
        <w:rPr>
          <w:color w:val="000000"/>
          <w:sz w:val="28"/>
        </w:rPr>
        <w:t>Согласно примечанию к статье 157 УК РФ под неоднократностью понимается неуплата в нарушение решения суда или нотариально удостоверенного соглашения без уважительных причин родителем средств на содержание несовершеннолетних детей (нетрудоспособных детей) либо трудоспособными детьми на содержание нетрудоспособных родителей, которые ранее были подвергнуты административному наказанию за совершение административного правонарушения по статье 5.35.1 Кодекса Российской Федерации об административных правонарушениях, в период, когда такие</w:t>
      </w:r>
      <w:proofErr w:type="gramEnd"/>
      <w:r>
        <w:rPr>
          <w:color w:val="000000"/>
          <w:sz w:val="28"/>
        </w:rPr>
        <w:t xml:space="preserve"> лица считаются подвергнутыми административному наказанию.</w:t>
      </w:r>
    </w:p>
    <w:p w:rsidR="0086057F" w:rsidRDefault="007E2040">
      <w:pPr>
        <w:pStyle w:val="ConsPlusNormal"/>
        <w:ind w:firstLine="709"/>
        <w:jc w:val="both"/>
        <w:rPr>
          <w:color w:val="000000"/>
          <w:sz w:val="28"/>
        </w:rPr>
      </w:pPr>
      <w:r>
        <w:rPr>
          <w:color w:val="000000"/>
          <w:sz w:val="28"/>
        </w:rPr>
        <w:t xml:space="preserve">Статья 5.35.1 </w:t>
      </w:r>
      <w:proofErr w:type="spellStart"/>
      <w:r>
        <w:rPr>
          <w:color w:val="000000"/>
          <w:sz w:val="28"/>
        </w:rPr>
        <w:t>КоАП</w:t>
      </w:r>
      <w:proofErr w:type="spellEnd"/>
      <w:r>
        <w:rPr>
          <w:color w:val="000000"/>
          <w:sz w:val="28"/>
        </w:rPr>
        <w:t xml:space="preserve"> РФ предусматривает административную ответственность за неуплату без уважительных причин родителями или трудоспособными детьми в нарушение решения суда или нотариально удостоверенного соглашения средств на содержание детей или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деяния.</w:t>
      </w:r>
    </w:p>
    <w:p w:rsidR="0086057F" w:rsidRDefault="007E2040">
      <w:pPr>
        <w:pStyle w:val="ConsPlusNormal"/>
        <w:ind w:firstLine="709"/>
        <w:jc w:val="both"/>
        <w:rPr>
          <w:color w:val="000000"/>
          <w:sz w:val="28"/>
        </w:rPr>
      </w:pPr>
      <w:proofErr w:type="gramStart"/>
      <w:r>
        <w:rPr>
          <w:color w:val="000000"/>
          <w:sz w:val="28"/>
        </w:rPr>
        <w:t xml:space="preserve">Таким образом, привлечение должника по алиментам к уголовной ответственности по статье 157 УК РФ возможно только при условии, что он ранее подвергался административной ответственности по статье 5.35.1 </w:t>
      </w:r>
      <w:proofErr w:type="spellStart"/>
      <w:r>
        <w:rPr>
          <w:color w:val="000000"/>
          <w:sz w:val="28"/>
        </w:rPr>
        <w:t>КоАП</w:t>
      </w:r>
      <w:proofErr w:type="spellEnd"/>
      <w:r>
        <w:rPr>
          <w:color w:val="000000"/>
          <w:sz w:val="28"/>
        </w:rPr>
        <w:t xml:space="preserve"> РФ, соответствующее постановление суда о назначении наказания по делу об административном правонарушении вступило в законную силу и не истек срок, когда должник считается подвергнутым административному наказанию.</w:t>
      </w:r>
      <w:proofErr w:type="gramEnd"/>
    </w:p>
    <w:p w:rsidR="0086057F" w:rsidRDefault="007E2040">
      <w:pPr>
        <w:pStyle w:val="ConsPlusNormal"/>
        <w:ind w:firstLine="709"/>
        <w:jc w:val="both"/>
        <w:rPr>
          <w:color w:val="000000"/>
          <w:sz w:val="28"/>
        </w:rPr>
      </w:pPr>
      <w:r>
        <w:rPr>
          <w:color w:val="000000"/>
          <w:sz w:val="28"/>
        </w:rPr>
        <w:t>Принимая во внимание, что с момента возбуждения исполнительного производства прошло менее двух месяцев, судебными приставами обосновано было отказано в возбуждении уголовного дела.</w:t>
      </w:r>
    </w:p>
    <w:p w:rsidR="0086057F" w:rsidRDefault="007E2040">
      <w:pPr>
        <w:pStyle w:val="ConsPlusNormal"/>
        <w:ind w:firstLine="709"/>
        <w:jc w:val="both"/>
      </w:pPr>
      <w:r>
        <w:rPr>
          <w:color w:val="000000"/>
          <w:sz w:val="28"/>
        </w:rPr>
        <w:lastRenderedPageBreak/>
        <w:t xml:space="preserve">Вместе с тем, через 2 месяца с момента возбуждения исполнительного производства Вы можете ставить вопрос о привлечении бывшего супруга к административной ответственности по статье 5.35.1 </w:t>
      </w:r>
      <w:proofErr w:type="spellStart"/>
      <w:r>
        <w:rPr>
          <w:color w:val="000000"/>
          <w:sz w:val="28"/>
        </w:rPr>
        <w:t>КоАП</w:t>
      </w:r>
      <w:proofErr w:type="spellEnd"/>
      <w:r>
        <w:rPr>
          <w:color w:val="000000"/>
          <w:sz w:val="28"/>
        </w:rPr>
        <w:t xml:space="preserve"> РФ, после чего может быть рассмотрен вопрос о возбуждении уголовного дела по признакам состава преступления, предусмотренного частью 1 статьи 157 УК РФ.</w:t>
      </w:r>
    </w:p>
    <w:p w:rsidR="0086057F" w:rsidRDefault="0086057F">
      <w:pPr>
        <w:sectPr w:rsidR="0086057F">
          <w:headerReference w:type="default" r:id="rId7"/>
          <w:footnotePr>
            <w:pos w:val="beneathText"/>
          </w:footnotePr>
          <w:pgSz w:w="11906" w:h="16817"/>
          <w:pgMar w:top="1134" w:right="567" w:bottom="1134" w:left="1418" w:header="720" w:footer="720" w:gutter="0"/>
          <w:cols w:space="720"/>
          <w:titlePg/>
        </w:sectPr>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tabs>
          <w:tab w:val="left" w:pos="9632"/>
        </w:tabs>
        <w:ind w:left="0" w:right="-7"/>
      </w:pPr>
    </w:p>
    <w:p w:rsidR="0086057F" w:rsidRDefault="0086057F">
      <w:pPr>
        <w:widowControl w:val="0"/>
        <w:spacing w:line="320" w:lineRule="exact"/>
        <w:ind w:left="0" w:right="-6"/>
      </w:pPr>
    </w:p>
    <w:p w:rsidR="0086057F" w:rsidRDefault="007E2040">
      <w:pPr>
        <w:widowControl w:val="0"/>
        <w:spacing w:line="240" w:lineRule="exact"/>
        <w:ind w:left="0"/>
      </w:pPr>
      <w:proofErr w:type="spellStart"/>
      <w:r>
        <w:rPr>
          <w:sz w:val="20"/>
        </w:rPr>
        <w:t>Казимирова</w:t>
      </w:r>
      <w:proofErr w:type="spellEnd"/>
      <w:r>
        <w:rPr>
          <w:sz w:val="20"/>
        </w:rPr>
        <w:t xml:space="preserve"> Е.Ю., 58-53-75</w:t>
      </w:r>
    </w:p>
    <w:sectPr w:rsidR="0086057F" w:rsidSect="0086057F">
      <w:headerReference w:type="default" r:id="rId8"/>
      <w:footnotePr>
        <w:pos w:val="beneathText"/>
      </w:footnotePr>
      <w:pgSz w:w="11906" w:h="16817"/>
      <w:pgMar w:top="1134" w:right="567"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057F" w:rsidRDefault="007E2040">
      <w:r>
        <w:separator/>
      </w:r>
    </w:p>
  </w:endnote>
  <w:endnote w:type="continuationSeparator" w:id="1">
    <w:p w:rsidR="0086057F" w:rsidRDefault="007E20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057F" w:rsidRDefault="007E2040">
      <w:r>
        <w:separator/>
      </w:r>
    </w:p>
  </w:footnote>
  <w:footnote w:type="continuationSeparator" w:id="1">
    <w:p w:rsidR="0086057F" w:rsidRDefault="007E20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57F" w:rsidRDefault="007E2040">
    <w:pPr>
      <w:pStyle w:val="a9"/>
    </w:pPr>
    <w:r>
      <w:t xml:space="preserve"> PAGE </w:t>
    </w:r>
    <w:r>
      <w:rPr>
        <w:noProof/>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57F" w:rsidRDefault="007E2040">
    <w:pPr>
      <w:pStyle w:val="a9"/>
    </w:pPr>
    <w:r>
      <w:t xml:space="preserve"> PAGE </w:t>
    </w:r>
    <w:r>
      <w:rPr>
        <w:noProof/>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A20C15BA"/>
    <w:lvl w:ilvl="0">
      <w:start w:val="1"/>
      <w:numFmt w:val="none"/>
      <w:pStyle w:val="1"/>
      <w:suff w:val="nothing"/>
      <w:lvlText w:val=""/>
      <w:lvlJc w:val="left"/>
      <w:pPr>
        <w:ind w:left="1134" w:firstLine="0"/>
      </w:pPr>
    </w:lvl>
    <w:lvl w:ilvl="1">
      <w:start w:val="1"/>
      <w:numFmt w:val="none"/>
      <w:pStyle w:val="2"/>
      <w:lvlText w:val=""/>
      <w:legacy w:legacy="1" w:legacySpace="0" w:legacyIndent="0"/>
      <w:lvlJc w:val="left"/>
      <w:pPr>
        <w:ind w:left="851" w:firstLine="0"/>
      </w:pPr>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567"/>
  <w:drawingGridHorizontalSpacing w:val="120"/>
  <w:drawingGridVerticalSpacing w:val="120"/>
  <w:displayVerticalDrawingGridEvery w:val="0"/>
  <w:doNotUseMarginsForDrawingGridOrigin/>
  <w:characterSpacingControl w:val="doNotCompress"/>
  <w:footnotePr>
    <w:pos w:val="beneathText"/>
    <w:footnote w:id="0"/>
    <w:footnote w:id="1"/>
  </w:footnotePr>
  <w:endnotePr>
    <w:endnote w:id="0"/>
    <w:endnote w:id="1"/>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E2040"/>
    <w:rsid w:val="00495A8C"/>
    <w:rsid w:val="007E2040"/>
    <w:rsid w:val="008605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57F"/>
    <w:pPr>
      <w:suppressAutoHyphens/>
      <w:overflowPunct w:val="0"/>
      <w:autoSpaceDE w:val="0"/>
      <w:autoSpaceDN w:val="0"/>
      <w:adjustRightInd w:val="0"/>
      <w:ind w:left="567"/>
      <w:jc w:val="both"/>
      <w:textAlignment w:val="baseline"/>
    </w:pPr>
    <w:rPr>
      <w:kern w:val="1"/>
      <w:sz w:val="28"/>
    </w:rPr>
  </w:style>
  <w:style w:type="paragraph" w:styleId="1">
    <w:name w:val="heading 1"/>
    <w:basedOn w:val="a"/>
    <w:next w:val="a0"/>
    <w:qFormat/>
    <w:rsid w:val="0086057F"/>
    <w:pPr>
      <w:keepNext/>
      <w:widowControl w:val="0"/>
      <w:numPr>
        <w:numId w:val="1"/>
      </w:numPr>
      <w:spacing w:line="320" w:lineRule="exact"/>
      <w:ind w:right="-6"/>
      <w:outlineLvl w:val="0"/>
    </w:pPr>
    <w:rPr>
      <w:b/>
      <w:sz w:val="24"/>
    </w:rPr>
  </w:style>
  <w:style w:type="paragraph" w:styleId="2">
    <w:name w:val="heading 2"/>
    <w:basedOn w:val="a"/>
    <w:next w:val="a0"/>
    <w:qFormat/>
    <w:rsid w:val="0086057F"/>
    <w:pPr>
      <w:keepNext/>
      <w:numPr>
        <w:ilvl w:val="1"/>
        <w:numId w:val="1"/>
      </w:numPr>
      <w:outlineLvl w:val="1"/>
    </w:pPr>
    <w:rPr>
      <w:b/>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rsid w:val="0086057F"/>
  </w:style>
  <w:style w:type="character" w:customStyle="1" w:styleId="Heading1Char">
    <w:name w:val="Heading 1 Char"/>
    <w:basedOn w:val="10"/>
    <w:rsid w:val="0086057F"/>
    <w:rPr>
      <w:rFonts w:ascii="Cambria" w:hAnsi="Cambria"/>
      <w:b/>
      <w:kern w:val="1"/>
      <w:sz w:val="32"/>
    </w:rPr>
  </w:style>
  <w:style w:type="character" w:customStyle="1" w:styleId="Heading2Char">
    <w:name w:val="Heading 2 Char"/>
    <w:basedOn w:val="10"/>
    <w:rsid w:val="0086057F"/>
    <w:rPr>
      <w:rFonts w:ascii="Cambria" w:hAnsi="Cambria"/>
      <w:b/>
      <w:i/>
      <w:sz w:val="28"/>
    </w:rPr>
  </w:style>
  <w:style w:type="character" w:customStyle="1" w:styleId="BodyTextChar">
    <w:name w:val="Body Text Char"/>
    <w:basedOn w:val="10"/>
    <w:rsid w:val="0086057F"/>
    <w:rPr>
      <w:sz w:val="28"/>
    </w:rPr>
  </w:style>
  <w:style w:type="character" w:customStyle="1" w:styleId="BalloonTextChar">
    <w:name w:val="Balloon Text Char"/>
    <w:basedOn w:val="10"/>
    <w:rsid w:val="0086057F"/>
    <w:rPr>
      <w:rFonts w:ascii="Tahoma" w:hAnsi="Tahoma"/>
      <w:sz w:val="16"/>
    </w:rPr>
  </w:style>
  <w:style w:type="character" w:customStyle="1" w:styleId="FontStyle16">
    <w:name w:val="Font Style16"/>
    <w:rsid w:val="0086057F"/>
    <w:rPr>
      <w:rFonts w:ascii="Times New Roman" w:hAnsi="Times New Roman"/>
      <w:sz w:val="22"/>
    </w:rPr>
  </w:style>
  <w:style w:type="character" w:customStyle="1" w:styleId="FontStyle17">
    <w:name w:val="Font Style17"/>
    <w:rsid w:val="0086057F"/>
    <w:rPr>
      <w:rFonts w:ascii="Times New Roman" w:hAnsi="Times New Roman"/>
      <w:sz w:val="26"/>
    </w:rPr>
  </w:style>
  <w:style w:type="character" w:customStyle="1" w:styleId="FontStyle13">
    <w:name w:val="Font Style13"/>
    <w:rsid w:val="0086057F"/>
    <w:rPr>
      <w:rFonts w:ascii="Times New Roman" w:hAnsi="Times New Roman"/>
      <w:sz w:val="26"/>
    </w:rPr>
  </w:style>
  <w:style w:type="character" w:customStyle="1" w:styleId="HeaderChar">
    <w:name w:val="Header Char"/>
    <w:basedOn w:val="10"/>
    <w:rsid w:val="0086057F"/>
    <w:rPr>
      <w:sz w:val="28"/>
    </w:rPr>
  </w:style>
  <w:style w:type="character" w:customStyle="1" w:styleId="FooterChar">
    <w:name w:val="Footer Char"/>
    <w:basedOn w:val="10"/>
    <w:rsid w:val="0086057F"/>
    <w:rPr>
      <w:sz w:val="28"/>
    </w:rPr>
  </w:style>
  <w:style w:type="character" w:customStyle="1" w:styleId="BodyTextIndentChar">
    <w:name w:val="Body Text Indent Char"/>
    <w:basedOn w:val="10"/>
    <w:rsid w:val="0086057F"/>
    <w:rPr>
      <w:sz w:val="28"/>
    </w:rPr>
  </w:style>
  <w:style w:type="character" w:styleId="a4">
    <w:name w:val="Hyperlink"/>
    <w:semiHidden/>
    <w:rsid w:val="0086057F"/>
    <w:rPr>
      <w:noProof w:val="0"/>
      <w:color w:val="000080"/>
      <w:u w:val="single"/>
    </w:rPr>
  </w:style>
  <w:style w:type="paragraph" w:customStyle="1" w:styleId="a5">
    <w:name w:val="?????????"/>
    <w:basedOn w:val="a"/>
    <w:next w:val="a0"/>
    <w:rsid w:val="0086057F"/>
    <w:pPr>
      <w:keepNext/>
      <w:spacing w:before="240" w:after="120"/>
    </w:pPr>
    <w:rPr>
      <w:rFonts w:ascii="Arial" w:hAnsi="Arial"/>
    </w:rPr>
  </w:style>
  <w:style w:type="paragraph" w:styleId="a0">
    <w:name w:val="Body Text"/>
    <w:basedOn w:val="a"/>
    <w:semiHidden/>
    <w:rsid w:val="0086057F"/>
    <w:pPr>
      <w:spacing w:before="120"/>
      <w:ind w:left="0"/>
      <w:jc w:val="left"/>
    </w:pPr>
  </w:style>
  <w:style w:type="paragraph" w:styleId="a6">
    <w:name w:val="List"/>
    <w:basedOn w:val="a0"/>
    <w:semiHidden/>
    <w:rsid w:val="0086057F"/>
  </w:style>
  <w:style w:type="paragraph" w:customStyle="1" w:styleId="a7">
    <w:name w:val="????????"/>
    <w:basedOn w:val="a"/>
    <w:rsid w:val="0086057F"/>
    <w:pPr>
      <w:suppressLineNumbers/>
      <w:spacing w:before="120" w:after="120"/>
    </w:pPr>
    <w:rPr>
      <w:i/>
      <w:sz w:val="24"/>
    </w:rPr>
  </w:style>
  <w:style w:type="paragraph" w:customStyle="1" w:styleId="a8">
    <w:name w:val="?????????"/>
    <w:basedOn w:val="a"/>
    <w:rsid w:val="0086057F"/>
    <w:pPr>
      <w:suppressLineNumbers/>
    </w:pPr>
  </w:style>
  <w:style w:type="paragraph" w:customStyle="1" w:styleId="11">
    <w:name w:val="Название объекта1"/>
    <w:basedOn w:val="a"/>
    <w:rsid w:val="0086057F"/>
    <w:pPr>
      <w:pBdr>
        <w:bottom w:val="single" w:sz="6" w:space="1" w:color="000000"/>
      </w:pBdr>
      <w:spacing w:line="200" w:lineRule="exact"/>
      <w:ind w:left="0"/>
    </w:pPr>
    <w:rPr>
      <w:i/>
      <w:sz w:val="22"/>
    </w:rPr>
  </w:style>
  <w:style w:type="paragraph" w:customStyle="1" w:styleId="12">
    <w:name w:val="Текст выноски1"/>
    <w:basedOn w:val="a"/>
    <w:rsid w:val="0086057F"/>
    <w:rPr>
      <w:rFonts w:ascii="Tahoma" w:hAnsi="Tahoma"/>
      <w:sz w:val="16"/>
    </w:rPr>
  </w:style>
  <w:style w:type="paragraph" w:styleId="a9">
    <w:name w:val="header"/>
    <w:basedOn w:val="a"/>
    <w:semiHidden/>
    <w:rsid w:val="0086057F"/>
    <w:pPr>
      <w:suppressLineNumbers/>
      <w:tabs>
        <w:tab w:val="center" w:pos="4677"/>
        <w:tab w:val="right" w:pos="9355"/>
      </w:tabs>
    </w:pPr>
  </w:style>
  <w:style w:type="paragraph" w:styleId="aa">
    <w:name w:val="footer"/>
    <w:basedOn w:val="a"/>
    <w:semiHidden/>
    <w:rsid w:val="0086057F"/>
    <w:pPr>
      <w:suppressLineNumbers/>
      <w:tabs>
        <w:tab w:val="center" w:pos="4677"/>
        <w:tab w:val="right" w:pos="9355"/>
      </w:tabs>
    </w:pPr>
  </w:style>
  <w:style w:type="paragraph" w:styleId="ab">
    <w:name w:val="Body Text Indent"/>
    <w:basedOn w:val="a"/>
    <w:semiHidden/>
    <w:rsid w:val="0086057F"/>
    <w:pPr>
      <w:spacing w:after="120"/>
      <w:ind w:left="283"/>
    </w:pPr>
  </w:style>
  <w:style w:type="paragraph" w:customStyle="1" w:styleId="13">
    <w:name w:val="Абзац списка1"/>
    <w:basedOn w:val="a"/>
    <w:rsid w:val="0086057F"/>
    <w:pPr>
      <w:spacing w:after="200" w:line="276" w:lineRule="auto"/>
      <w:ind w:left="720"/>
      <w:jc w:val="left"/>
    </w:pPr>
    <w:rPr>
      <w:rFonts w:ascii="Calibri" w:hAnsi="Calibri"/>
      <w:sz w:val="22"/>
    </w:rPr>
  </w:style>
  <w:style w:type="paragraph" w:customStyle="1" w:styleId="ConsPlusNormal">
    <w:name w:val="ConsPlusNormal"/>
    <w:rsid w:val="0086057F"/>
    <w:pPr>
      <w:widowControl w:val="0"/>
      <w:suppressAutoHyphens/>
      <w:overflowPunct w:val="0"/>
      <w:autoSpaceDE w:val="0"/>
      <w:autoSpaceDN w:val="0"/>
      <w:adjustRightInd w:val="0"/>
      <w:textAlignment w:val="baseline"/>
    </w:pPr>
    <w:rPr>
      <w:sz w:val="24"/>
    </w:rPr>
  </w:style>
  <w:style w:type="paragraph" w:customStyle="1" w:styleId="ac">
    <w:name w:val="?????????? ??????"/>
    <w:basedOn w:val="a0"/>
    <w:rsid w:val="0086057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461</Words>
  <Characters>2632</Characters>
  <Application>Microsoft Office Word</Application>
  <DocSecurity>0</DocSecurity>
  <Lines>21</Lines>
  <Paragraphs>6</Paragraphs>
  <ScaleCrop>false</ScaleCrop>
  <Company>Microsoft</Company>
  <LinksUpToDate>false</LinksUpToDate>
  <CharactersWithSpaces>3087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Начальнику отдела по надзору за исполнением законодательства о противодействий  коррупции</dc:title>
  <dc:subject/>
  <dc:creator>Микитухо</dc:creator>
  <cp:keywords/>
  <cp:lastModifiedBy>Пользователь</cp:lastModifiedBy>
  <cp:revision>3</cp:revision>
  <cp:lastPrinted>2018-11-20T01:24:00Z</cp:lastPrinted>
  <dcterms:created xsi:type="dcterms:W3CDTF">2018-11-18T04:12:00Z</dcterms:created>
  <dcterms:modified xsi:type="dcterms:W3CDTF">2018-11-21T14:16:00Z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Прокуратура Курской области</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