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F60" w:rsidRDefault="0019549C" w:rsidP="00F50F60">
      <w:pPr>
        <w:jc w:val="center"/>
        <w:rPr>
          <w:sz w:val="28"/>
          <w:szCs w:val="28"/>
        </w:rPr>
      </w:pPr>
      <w:r>
        <w:rPr>
          <w:noProof/>
          <w:sz w:val="28"/>
          <w:szCs w:val="28"/>
          <w:lang w:eastAsia="ru-RU"/>
        </w:rPr>
        <w:pict>
          <v:rect id="Rectangle 3" o:spid="_x0000_s1026" style="position:absolute;left:0;text-align:left;margin-left:403.4pt;margin-top:2.4pt;width:74.5pt;height:2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" o:allowincell="f" filled="f" stroked="f">
            <v:textbox>
              <w:txbxContent>
                <w:p w:rsidR="00FC37D5" w:rsidRDefault="00FC37D5" w:rsidP="00F50F60">
                  <w:pPr>
                    <w:jc w:val="right"/>
                    <w:rPr>
                      <w:b/>
                      <w:sz w:val="32"/>
                    </w:rPr>
                  </w:pPr>
                  <w:r w:rsidRPr="00805818">
                    <w:rPr>
                      <w:rFonts w:ascii="Times New Roman" w:hAnsi="Times New Roman" w:cs="Times New Roman"/>
                      <w:b/>
                      <w:sz w:val="28"/>
                      <w:szCs w:val="28"/>
                    </w:rPr>
                    <w:t>ПРО</w:t>
                  </w:r>
                  <w:r w:rsidRPr="00F152A5">
                    <w:rPr>
                      <w:b/>
                      <w:sz w:val="28"/>
                      <w:szCs w:val="28"/>
                    </w:rPr>
                    <w:t>ЕКТ</w:t>
                  </w:r>
                </w:p>
              </w:txbxContent>
            </v:textbox>
          </v:rect>
        </w:pict>
      </w:r>
      <w:r>
        <w:rPr>
          <w:noProof/>
          <w:sz w:val="28"/>
          <w:szCs w:val="28"/>
          <w:lang w:eastAsia="ru-RU"/>
        </w:rPr>
        <w:pict>
          <v:rect id="Rectangle 2" o:spid="_x0000_s1027" style="position:absolute;left:0;text-align:left;margin-left:202.4pt;margin-top:-13.9pt;width:115.2pt;height:89.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" o:allowincell="f" filled="f" stroked="f"/>
        </w:pict>
      </w:r>
      <w:r w:rsidR="00F50F60" w:rsidRPr="00F152A5">
        <w:rPr>
          <w:noProof/>
          <w:sz w:val="28"/>
          <w:szCs w:val="28"/>
          <w:lang w:eastAsia="ru-RU"/>
        </w:rPr>
        <w:drawing>
          <wp:inline distT="0" distB="0" distL="0" distR="0">
            <wp:extent cx="885825" cy="790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790575"/>
                    </a:xfrm>
                    <a:prstGeom prst="rect">
                      <a:avLst/>
                    </a:prstGeom>
                    <a:noFill/>
                    <a:ln>
                      <a:noFill/>
                    </a:ln>
                  </pic:spPr>
                </pic:pic>
              </a:graphicData>
            </a:graphic>
          </wp:inline>
        </w:drawing>
      </w:r>
    </w:p>
    <w:p w:rsidR="00F50F60" w:rsidRPr="00F152A5" w:rsidRDefault="00F50F60" w:rsidP="00F50F60">
      <w:pPr>
        <w:jc w:val="center"/>
        <w:rPr>
          <w:sz w:val="28"/>
          <w:szCs w:val="28"/>
        </w:rPr>
      </w:pPr>
    </w:p>
    <w:p w:rsidR="00F50F60" w:rsidRPr="00F152A5" w:rsidRDefault="00F50F60" w:rsidP="00F50F60">
      <w:pPr>
        <w:pStyle w:val="12"/>
        <w:rPr>
          <w:spacing w:val="0"/>
          <w:sz w:val="28"/>
          <w:szCs w:val="28"/>
        </w:rPr>
      </w:pPr>
      <w:r w:rsidRPr="00F152A5">
        <w:rPr>
          <w:spacing w:val="0"/>
          <w:sz w:val="28"/>
          <w:szCs w:val="28"/>
        </w:rPr>
        <w:t>ГОРОД КУРСК</w:t>
      </w:r>
    </w:p>
    <w:p w:rsidR="00F50F60" w:rsidRPr="00F152A5" w:rsidRDefault="00F50F60" w:rsidP="00F50F60">
      <w:pPr>
        <w:pStyle w:val="af3"/>
        <w:ind w:right="-2"/>
        <w:jc w:val="center"/>
      </w:pPr>
      <w:r w:rsidRPr="00F152A5">
        <w:t>КУРСКОЙ ОБЛАСТИ</w:t>
      </w:r>
    </w:p>
    <w:p w:rsidR="00F50F60" w:rsidRPr="00F152A5" w:rsidRDefault="00F50F60" w:rsidP="00F50F60">
      <w:pPr>
        <w:pStyle w:val="af3"/>
        <w:ind w:left="708" w:right="-2" w:firstLine="285"/>
        <w:rPr>
          <w:b/>
        </w:rPr>
      </w:pPr>
      <w:r w:rsidRPr="00F152A5">
        <w:rPr>
          <w:b/>
        </w:rPr>
        <w:t xml:space="preserve">                КУРСКОЕ ГОРОДСКОЕ СОБРАНИЕ</w:t>
      </w:r>
    </w:p>
    <w:p w:rsidR="00F50F60" w:rsidRPr="00F152A5" w:rsidRDefault="00F50F60" w:rsidP="00F50F60">
      <w:pPr>
        <w:pStyle w:val="af3"/>
        <w:ind w:right="4108"/>
        <w:jc w:val="center"/>
      </w:pPr>
      <w:r w:rsidRPr="00F152A5">
        <w:rPr>
          <w:b/>
        </w:rPr>
        <w:t xml:space="preserve">                                                     РЕШЕНИЕ</w:t>
      </w:r>
    </w:p>
    <w:p w:rsidR="00F50F60" w:rsidRPr="00F152A5" w:rsidRDefault="00F50F60" w:rsidP="00F50F60">
      <w:pPr>
        <w:pStyle w:val="af3"/>
        <w:ind w:right="4108"/>
        <w:jc w:val="center"/>
      </w:pPr>
    </w:p>
    <w:tbl>
      <w:tblPr>
        <w:tblW w:w="0" w:type="auto"/>
        <w:tblLook w:val="04A0" w:firstRow="1" w:lastRow="0" w:firstColumn="1" w:lastColumn="0" w:noHBand="0" w:noVBand="1"/>
      </w:tblPr>
      <w:tblGrid>
        <w:gridCol w:w="4785"/>
        <w:gridCol w:w="4784"/>
      </w:tblGrid>
      <w:tr w:rsidR="00F50F60" w:rsidRPr="00567A56" w:rsidTr="00905AEE">
        <w:tc>
          <w:tcPr>
            <w:tcW w:w="4785" w:type="dxa"/>
            <w:shd w:val="clear" w:color="auto" w:fill="auto"/>
          </w:tcPr>
          <w:p w:rsidR="00F50F60" w:rsidRPr="00F50F60" w:rsidRDefault="00F50F60" w:rsidP="00905AEE">
            <w:pPr>
              <w:rPr>
                <w:rFonts w:ascii="Times New Roman" w:hAnsi="Times New Roman" w:cs="Times New Roman"/>
                <w:sz w:val="28"/>
                <w:szCs w:val="28"/>
              </w:rPr>
            </w:pPr>
            <w:r w:rsidRPr="00F50F60">
              <w:rPr>
                <w:rFonts w:ascii="Times New Roman" w:hAnsi="Times New Roman" w:cs="Times New Roman"/>
                <w:sz w:val="28"/>
                <w:szCs w:val="28"/>
              </w:rPr>
              <w:t>«____»_____________ ______г.</w:t>
            </w:r>
          </w:p>
        </w:tc>
        <w:tc>
          <w:tcPr>
            <w:tcW w:w="4785" w:type="dxa"/>
            <w:shd w:val="clear" w:color="auto" w:fill="auto"/>
          </w:tcPr>
          <w:p w:rsidR="00F50F60" w:rsidRPr="00F50F60" w:rsidRDefault="00F50F60" w:rsidP="00905AEE">
            <w:pPr>
              <w:jc w:val="right"/>
              <w:rPr>
                <w:rFonts w:ascii="Times New Roman" w:hAnsi="Times New Roman" w:cs="Times New Roman"/>
                <w:sz w:val="28"/>
                <w:szCs w:val="28"/>
              </w:rPr>
            </w:pPr>
            <w:r w:rsidRPr="00F50F60">
              <w:rPr>
                <w:rFonts w:ascii="Times New Roman" w:hAnsi="Times New Roman" w:cs="Times New Roman"/>
                <w:sz w:val="28"/>
                <w:szCs w:val="28"/>
              </w:rPr>
              <w:t>№_____</w:t>
            </w:r>
          </w:p>
        </w:tc>
      </w:tr>
    </w:tbl>
    <w:p w:rsidR="00F50F60" w:rsidRDefault="00F50F60" w:rsidP="00F50F60">
      <w:pPr>
        <w:rPr>
          <w:sz w:val="28"/>
          <w:szCs w:val="28"/>
        </w:rPr>
      </w:pPr>
    </w:p>
    <w:p w:rsidR="006A37FC" w:rsidRDefault="00F50F60" w:rsidP="001F7C28">
      <w:pPr>
        <w:autoSpaceDE w:val="0"/>
        <w:autoSpaceDN w:val="0"/>
        <w:adjustRightInd w:val="0"/>
        <w:spacing w:after="0" w:line="240" w:lineRule="auto"/>
        <w:jc w:val="center"/>
        <w:rPr>
          <w:rFonts w:ascii="Times New Roman" w:hAnsi="Times New Roman" w:cs="Times New Roman"/>
          <w:b/>
          <w:sz w:val="28"/>
          <w:szCs w:val="28"/>
        </w:rPr>
      </w:pPr>
      <w:r w:rsidRPr="00F50F60">
        <w:rPr>
          <w:rFonts w:ascii="Times New Roman" w:hAnsi="Times New Roman" w:cs="Times New Roman"/>
          <w:b/>
          <w:sz w:val="28"/>
          <w:szCs w:val="28"/>
        </w:rPr>
        <w:t xml:space="preserve">О </w:t>
      </w:r>
      <w:r w:rsidR="001F7C28">
        <w:rPr>
          <w:rFonts w:ascii="Times New Roman" w:hAnsi="Times New Roman" w:cs="Times New Roman"/>
          <w:b/>
          <w:sz w:val="28"/>
          <w:szCs w:val="28"/>
        </w:rPr>
        <w:t xml:space="preserve">внесении изменений в местные нормативы градостроительного </w:t>
      </w:r>
    </w:p>
    <w:p w:rsidR="00F50F60" w:rsidRDefault="001F7C28" w:rsidP="001F7C28">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проектирования муниципального образования </w:t>
      </w:r>
    </w:p>
    <w:p w:rsidR="00F50F60" w:rsidRPr="00F50F60" w:rsidRDefault="00F50F60" w:rsidP="00F50F60">
      <w:pPr>
        <w:autoSpaceDE w:val="0"/>
        <w:autoSpaceDN w:val="0"/>
        <w:adjustRightInd w:val="0"/>
        <w:spacing w:after="0" w:line="240" w:lineRule="auto"/>
        <w:jc w:val="center"/>
        <w:rPr>
          <w:rFonts w:ascii="Times New Roman" w:hAnsi="Times New Roman" w:cs="Times New Roman"/>
          <w:b/>
          <w:sz w:val="28"/>
          <w:szCs w:val="28"/>
        </w:rPr>
      </w:pPr>
      <w:r w:rsidRPr="00F50F60">
        <w:rPr>
          <w:rFonts w:ascii="Times New Roman" w:hAnsi="Times New Roman" w:cs="Times New Roman"/>
          <w:b/>
          <w:sz w:val="28"/>
          <w:szCs w:val="28"/>
        </w:rPr>
        <w:t>«Г</w:t>
      </w:r>
      <w:r w:rsidR="001F7C28">
        <w:rPr>
          <w:rFonts w:ascii="Times New Roman" w:hAnsi="Times New Roman" w:cs="Times New Roman"/>
          <w:b/>
          <w:sz w:val="28"/>
          <w:szCs w:val="28"/>
        </w:rPr>
        <w:t>ород</w:t>
      </w:r>
      <w:r w:rsidRPr="00F50F60">
        <w:rPr>
          <w:rFonts w:ascii="Times New Roman" w:hAnsi="Times New Roman" w:cs="Times New Roman"/>
          <w:b/>
          <w:sz w:val="28"/>
          <w:szCs w:val="28"/>
        </w:rPr>
        <w:t xml:space="preserve"> К</w:t>
      </w:r>
      <w:r w:rsidR="001F7C28">
        <w:rPr>
          <w:rFonts w:ascii="Times New Roman" w:hAnsi="Times New Roman" w:cs="Times New Roman"/>
          <w:b/>
          <w:sz w:val="28"/>
          <w:szCs w:val="28"/>
        </w:rPr>
        <w:t>урск»</w:t>
      </w:r>
    </w:p>
    <w:p w:rsidR="00F50F60" w:rsidRPr="00F50F60" w:rsidRDefault="00F50F60" w:rsidP="00F50F60">
      <w:pPr>
        <w:rPr>
          <w:rFonts w:ascii="Times New Roman" w:hAnsi="Times New Roman" w:cs="Times New Roman"/>
          <w:sz w:val="28"/>
          <w:szCs w:val="28"/>
        </w:rPr>
      </w:pPr>
    </w:p>
    <w:p w:rsidR="00F50F60" w:rsidRPr="00702215" w:rsidRDefault="00F50F60" w:rsidP="00F50F60">
      <w:pPr>
        <w:autoSpaceDE w:val="0"/>
        <w:autoSpaceDN w:val="0"/>
        <w:adjustRightInd w:val="0"/>
        <w:spacing w:after="0" w:line="240" w:lineRule="auto"/>
        <w:ind w:firstLine="540"/>
        <w:jc w:val="both"/>
        <w:rPr>
          <w:rFonts w:ascii="Times New Roman" w:hAnsi="Times New Roman" w:cs="Times New Roman"/>
          <w:sz w:val="28"/>
          <w:szCs w:val="28"/>
        </w:rPr>
      </w:pPr>
      <w:r w:rsidRPr="00702215">
        <w:rPr>
          <w:rFonts w:ascii="Times New Roman" w:hAnsi="Times New Roman" w:cs="Times New Roman"/>
          <w:sz w:val="28"/>
          <w:szCs w:val="28"/>
        </w:rPr>
        <w:t xml:space="preserve">В соответствии с Градостроительным </w:t>
      </w:r>
      <w:hyperlink r:id="rId9" w:history="1">
        <w:r w:rsidRPr="00702215">
          <w:rPr>
            <w:rFonts w:ascii="Times New Roman" w:hAnsi="Times New Roman" w:cs="Times New Roman"/>
            <w:sz w:val="28"/>
            <w:szCs w:val="28"/>
          </w:rPr>
          <w:t>кодексом</w:t>
        </w:r>
      </w:hyperlink>
      <w:r w:rsidRPr="00702215">
        <w:rPr>
          <w:rFonts w:ascii="Times New Roman" w:hAnsi="Times New Roman" w:cs="Times New Roman"/>
          <w:sz w:val="28"/>
          <w:szCs w:val="28"/>
        </w:rPr>
        <w:t xml:space="preserve"> Российской Федерации, Федеральным </w:t>
      </w:r>
      <w:hyperlink r:id="rId10" w:history="1">
        <w:r w:rsidRPr="00702215">
          <w:rPr>
            <w:rFonts w:ascii="Times New Roman" w:hAnsi="Times New Roman" w:cs="Times New Roman"/>
            <w:sz w:val="28"/>
            <w:szCs w:val="28"/>
          </w:rPr>
          <w:t>законом</w:t>
        </w:r>
      </w:hyperlink>
      <w:r w:rsidRPr="00702215">
        <w:rPr>
          <w:rFonts w:ascii="Times New Roman" w:hAnsi="Times New Roman" w:cs="Times New Roman"/>
          <w:sz w:val="28"/>
          <w:szCs w:val="28"/>
        </w:rPr>
        <w:t xml:space="preserve"> от 6.10.2003 № 131-ФЗ «Об общих принципах организации местного самоуправления в Российской Федерации», </w:t>
      </w:r>
      <w:hyperlink r:id="rId11" w:history="1">
        <w:r w:rsidRPr="00702215">
          <w:rPr>
            <w:rFonts w:ascii="Times New Roman" w:hAnsi="Times New Roman" w:cs="Times New Roman"/>
            <w:sz w:val="28"/>
            <w:szCs w:val="28"/>
          </w:rPr>
          <w:t>Уставом</w:t>
        </w:r>
      </w:hyperlink>
      <w:r w:rsidRPr="00702215">
        <w:rPr>
          <w:rFonts w:ascii="Times New Roman" w:hAnsi="Times New Roman" w:cs="Times New Roman"/>
          <w:sz w:val="28"/>
          <w:szCs w:val="28"/>
        </w:rPr>
        <w:t xml:space="preserve"> города Курска, в целях создания устойчивого развития территории муниципального образования «Город Курск» Курское городское Собрание решило:</w:t>
      </w:r>
    </w:p>
    <w:p w:rsidR="00FC37D5" w:rsidRPr="001F7C28" w:rsidRDefault="00FC37D5" w:rsidP="00FC37D5">
      <w:pPr>
        <w:pStyle w:val="a7"/>
        <w:numPr>
          <w:ilvl w:val="0"/>
          <w:numId w:val="4"/>
        </w:numPr>
        <w:tabs>
          <w:tab w:val="left" w:pos="567"/>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Внести в решение Курского городского Собрания </w:t>
      </w:r>
      <w:r w:rsidRPr="00702215">
        <w:rPr>
          <w:rFonts w:ascii="Times New Roman" w:hAnsi="Times New Roman" w:cs="Times New Roman"/>
          <w:sz w:val="28"/>
          <w:szCs w:val="28"/>
        </w:rPr>
        <w:t>от 15.08.2017 № 391-5-ОС «Об утверждении местных нормативов градостроительного проектирования муниципального образования «Город Курск»</w:t>
      </w:r>
      <w:r w:rsidRPr="001F7C28">
        <w:rPr>
          <w:rFonts w:ascii="Times New Roman" w:hAnsi="Times New Roman" w:cs="Times New Roman"/>
          <w:sz w:val="28"/>
          <w:szCs w:val="28"/>
        </w:rPr>
        <w:t xml:space="preserve"> изменения</w:t>
      </w:r>
      <w:r>
        <w:rPr>
          <w:rFonts w:ascii="Times New Roman" w:hAnsi="Times New Roman" w:cs="Times New Roman"/>
          <w:sz w:val="28"/>
          <w:szCs w:val="28"/>
        </w:rPr>
        <w:t xml:space="preserve">, изложив </w:t>
      </w:r>
      <w:r w:rsidRPr="00702215">
        <w:rPr>
          <w:rFonts w:ascii="Times New Roman" w:hAnsi="Times New Roman" w:cs="Times New Roman"/>
          <w:sz w:val="28"/>
          <w:szCs w:val="28"/>
        </w:rPr>
        <w:t>местны</w:t>
      </w:r>
      <w:r>
        <w:rPr>
          <w:rFonts w:ascii="Times New Roman" w:hAnsi="Times New Roman" w:cs="Times New Roman"/>
          <w:sz w:val="28"/>
          <w:szCs w:val="28"/>
        </w:rPr>
        <w:t>е</w:t>
      </w:r>
      <w:r w:rsidRPr="00702215">
        <w:rPr>
          <w:rFonts w:ascii="Times New Roman" w:hAnsi="Times New Roman" w:cs="Times New Roman"/>
          <w:sz w:val="28"/>
          <w:szCs w:val="28"/>
        </w:rPr>
        <w:t xml:space="preserve"> норматив</w:t>
      </w:r>
      <w:r>
        <w:rPr>
          <w:rFonts w:ascii="Times New Roman" w:hAnsi="Times New Roman" w:cs="Times New Roman"/>
          <w:sz w:val="28"/>
          <w:szCs w:val="28"/>
        </w:rPr>
        <w:t>ы</w:t>
      </w:r>
      <w:r w:rsidRPr="00702215">
        <w:rPr>
          <w:rFonts w:ascii="Times New Roman" w:hAnsi="Times New Roman" w:cs="Times New Roman"/>
          <w:sz w:val="28"/>
          <w:szCs w:val="28"/>
        </w:rPr>
        <w:t xml:space="preserve"> градостроительного проектирования муниципального образования «Город Курск»</w:t>
      </w:r>
      <w:r w:rsidR="00826E56">
        <w:rPr>
          <w:rFonts w:ascii="Times New Roman" w:hAnsi="Times New Roman" w:cs="Times New Roman"/>
          <w:sz w:val="28"/>
          <w:szCs w:val="28"/>
        </w:rPr>
        <w:t xml:space="preserve"> </w:t>
      </w:r>
      <w:r w:rsidR="00826E56">
        <w:rPr>
          <w:rFonts w:ascii="Times New Roman" w:hAnsi="Times New Roman" w:cs="Times New Roman"/>
          <w:sz w:val="28"/>
          <w:szCs w:val="28"/>
        </w:rPr>
        <w:t>в новой редакции</w:t>
      </w:r>
      <w:r>
        <w:rPr>
          <w:rFonts w:ascii="Times New Roman" w:hAnsi="Times New Roman" w:cs="Times New Roman"/>
          <w:sz w:val="28"/>
          <w:szCs w:val="28"/>
        </w:rPr>
        <w:t>,</w:t>
      </w:r>
      <w:r w:rsidRPr="001F7C28">
        <w:rPr>
          <w:rFonts w:ascii="Times New Roman" w:hAnsi="Times New Roman" w:cs="Times New Roman"/>
          <w:sz w:val="28"/>
          <w:szCs w:val="28"/>
        </w:rPr>
        <w:t xml:space="preserve"> согласно приложению.</w:t>
      </w:r>
    </w:p>
    <w:p w:rsidR="00FC37D5" w:rsidRPr="00F50F60" w:rsidRDefault="00FC37D5" w:rsidP="00FC37D5">
      <w:pPr>
        <w:autoSpaceDE w:val="0"/>
        <w:autoSpaceDN w:val="0"/>
        <w:adjustRightInd w:val="0"/>
        <w:spacing w:after="0" w:line="240" w:lineRule="auto"/>
        <w:ind w:firstLine="540"/>
        <w:jc w:val="both"/>
        <w:rPr>
          <w:rFonts w:ascii="Times New Roman" w:hAnsi="Times New Roman" w:cs="Times New Roman"/>
          <w:sz w:val="28"/>
          <w:szCs w:val="28"/>
        </w:rPr>
      </w:pPr>
      <w:r w:rsidRPr="00702215">
        <w:rPr>
          <w:rFonts w:ascii="Times New Roman" w:hAnsi="Times New Roman" w:cs="Times New Roman"/>
          <w:sz w:val="28"/>
          <w:szCs w:val="28"/>
        </w:rPr>
        <w:t xml:space="preserve"> </w:t>
      </w:r>
      <w:r>
        <w:rPr>
          <w:rFonts w:ascii="Times New Roman" w:hAnsi="Times New Roman" w:cs="Times New Roman"/>
          <w:sz w:val="28"/>
          <w:szCs w:val="28"/>
        </w:rPr>
        <w:t>2</w:t>
      </w:r>
      <w:r w:rsidRPr="00702215">
        <w:rPr>
          <w:rFonts w:ascii="Times New Roman" w:hAnsi="Times New Roman" w:cs="Times New Roman"/>
          <w:sz w:val="28"/>
          <w:szCs w:val="28"/>
        </w:rPr>
        <w:t xml:space="preserve">. </w:t>
      </w:r>
      <w:r w:rsidRPr="00F50F60">
        <w:rPr>
          <w:rFonts w:ascii="Times New Roman" w:hAnsi="Times New Roman" w:cs="Times New Roman"/>
          <w:sz w:val="28"/>
          <w:szCs w:val="28"/>
        </w:rPr>
        <w:t>Настоящее        решение       подлежит      официальному      опубликованию в газете «Городские известия» и размещению  на  официальном  сайте Курского городского Собрания, а также на официальном  сайте Администрации города Курска в сети «Интернет».</w:t>
      </w:r>
    </w:p>
    <w:p w:rsidR="00FC37D5" w:rsidRPr="00F50F60" w:rsidRDefault="00FC37D5" w:rsidP="00FC37D5">
      <w:pPr>
        <w:tabs>
          <w:tab w:val="left" w:pos="851"/>
        </w:tabs>
        <w:jc w:val="both"/>
        <w:rPr>
          <w:rFonts w:ascii="Times New Roman" w:hAnsi="Times New Roman" w:cs="Times New Roman"/>
          <w:sz w:val="28"/>
          <w:szCs w:val="28"/>
        </w:rPr>
      </w:pPr>
      <w:r w:rsidRPr="00F50F60">
        <w:rPr>
          <w:rFonts w:ascii="Times New Roman" w:hAnsi="Times New Roman" w:cs="Times New Roman"/>
          <w:sz w:val="28"/>
          <w:szCs w:val="28"/>
        </w:rPr>
        <w:t xml:space="preserve">      </w:t>
      </w:r>
      <w:r>
        <w:rPr>
          <w:rFonts w:ascii="Times New Roman" w:hAnsi="Times New Roman" w:cs="Times New Roman"/>
          <w:sz w:val="28"/>
          <w:szCs w:val="28"/>
        </w:rPr>
        <w:t xml:space="preserve">  3</w:t>
      </w:r>
      <w:r w:rsidRPr="00F50F60">
        <w:rPr>
          <w:rFonts w:ascii="Times New Roman" w:hAnsi="Times New Roman" w:cs="Times New Roman"/>
          <w:sz w:val="28"/>
          <w:szCs w:val="28"/>
        </w:rPr>
        <w:t>. Решение  вступает  в  силу  со  дня  его  официального  опубликования.</w:t>
      </w:r>
    </w:p>
    <w:p w:rsidR="00FC37D5" w:rsidRPr="00F50F60" w:rsidRDefault="00FC37D5" w:rsidP="00FC37D5">
      <w:pPr>
        <w:widowControl w:val="0"/>
        <w:autoSpaceDE w:val="0"/>
        <w:autoSpaceDN w:val="0"/>
        <w:adjustRightInd w:val="0"/>
        <w:rPr>
          <w:rFonts w:ascii="Times New Roman" w:hAnsi="Times New Roman" w:cs="Times New Roman"/>
          <w:sz w:val="28"/>
          <w:szCs w:val="28"/>
        </w:rPr>
      </w:pPr>
    </w:p>
    <w:tbl>
      <w:tblPr>
        <w:tblStyle w:val="af2"/>
        <w:tblW w:w="0" w:type="auto"/>
        <w:tblLook w:val="04A0" w:firstRow="1" w:lastRow="0" w:firstColumn="1" w:lastColumn="0" w:noHBand="0" w:noVBand="1"/>
      </w:tblPr>
      <w:tblGrid>
        <w:gridCol w:w="4785"/>
        <w:gridCol w:w="4784"/>
      </w:tblGrid>
      <w:tr w:rsidR="00FC37D5" w:rsidRPr="00F50F60" w:rsidTr="00FC37D5">
        <w:tc>
          <w:tcPr>
            <w:tcW w:w="4785" w:type="dxa"/>
            <w:tcBorders>
              <w:top w:val="nil"/>
              <w:left w:val="nil"/>
              <w:bottom w:val="nil"/>
              <w:right w:val="nil"/>
            </w:tcBorders>
          </w:tcPr>
          <w:p w:rsidR="00FC37D5" w:rsidRPr="00F50F60" w:rsidRDefault="00FC37D5" w:rsidP="00FC37D5">
            <w:pPr>
              <w:widowControl w:val="0"/>
              <w:autoSpaceDE w:val="0"/>
              <w:autoSpaceDN w:val="0"/>
              <w:adjustRightInd w:val="0"/>
              <w:rPr>
                <w:rFonts w:ascii="Times New Roman" w:hAnsi="Times New Roman" w:cs="Times New Roman"/>
                <w:sz w:val="28"/>
                <w:szCs w:val="28"/>
              </w:rPr>
            </w:pPr>
            <w:r w:rsidRPr="00F50F60">
              <w:rPr>
                <w:rFonts w:ascii="Times New Roman" w:hAnsi="Times New Roman" w:cs="Times New Roman"/>
                <w:sz w:val="28"/>
                <w:szCs w:val="28"/>
              </w:rPr>
              <w:t>Глава города Курска</w:t>
            </w:r>
          </w:p>
        </w:tc>
        <w:tc>
          <w:tcPr>
            <w:tcW w:w="4785" w:type="dxa"/>
            <w:tcBorders>
              <w:top w:val="nil"/>
              <w:left w:val="nil"/>
              <w:bottom w:val="nil"/>
              <w:right w:val="nil"/>
            </w:tcBorders>
          </w:tcPr>
          <w:p w:rsidR="00FC37D5" w:rsidRPr="00F50F60" w:rsidRDefault="00FC37D5" w:rsidP="00FC37D5">
            <w:pPr>
              <w:widowControl w:val="0"/>
              <w:autoSpaceDE w:val="0"/>
              <w:autoSpaceDN w:val="0"/>
              <w:adjustRightInd w:val="0"/>
              <w:jc w:val="right"/>
              <w:rPr>
                <w:rFonts w:ascii="Times New Roman" w:hAnsi="Times New Roman" w:cs="Times New Roman"/>
                <w:sz w:val="28"/>
                <w:szCs w:val="28"/>
              </w:rPr>
            </w:pPr>
            <w:r>
              <w:rPr>
                <w:rFonts w:ascii="Times New Roman" w:hAnsi="Times New Roman" w:cs="Times New Roman"/>
                <w:sz w:val="28"/>
                <w:szCs w:val="28"/>
              </w:rPr>
              <w:t>И. Куцак</w:t>
            </w:r>
          </w:p>
        </w:tc>
      </w:tr>
    </w:tbl>
    <w:p w:rsidR="00FC37D5" w:rsidRPr="00F50F60" w:rsidRDefault="00FC37D5" w:rsidP="00FC37D5">
      <w:pPr>
        <w:widowControl w:val="0"/>
        <w:autoSpaceDE w:val="0"/>
        <w:autoSpaceDN w:val="0"/>
        <w:adjustRightInd w:val="0"/>
        <w:rPr>
          <w:rFonts w:ascii="Times New Roman" w:hAnsi="Times New Roman" w:cs="Times New Roman"/>
          <w:sz w:val="28"/>
          <w:szCs w:val="28"/>
        </w:rPr>
      </w:pPr>
    </w:p>
    <w:p w:rsidR="00F50F60" w:rsidRPr="00F50F60" w:rsidRDefault="00F50F60" w:rsidP="00F50F60">
      <w:pPr>
        <w:widowControl w:val="0"/>
        <w:autoSpaceDE w:val="0"/>
        <w:autoSpaceDN w:val="0"/>
        <w:adjustRightInd w:val="0"/>
        <w:rPr>
          <w:rFonts w:ascii="Times New Roman" w:hAnsi="Times New Roman" w:cs="Times New Roman"/>
          <w:sz w:val="28"/>
          <w:szCs w:val="28"/>
        </w:rPr>
      </w:pPr>
    </w:p>
    <w:p w:rsidR="00F50F60" w:rsidRPr="00F50F60" w:rsidRDefault="00F50F60" w:rsidP="00F50F60">
      <w:pPr>
        <w:widowControl w:val="0"/>
        <w:autoSpaceDE w:val="0"/>
        <w:autoSpaceDN w:val="0"/>
        <w:adjustRightInd w:val="0"/>
        <w:rPr>
          <w:rFonts w:ascii="Times New Roman" w:hAnsi="Times New Roman" w:cs="Times New Roman"/>
          <w:sz w:val="28"/>
          <w:szCs w:val="28"/>
        </w:rPr>
      </w:pPr>
      <w:r w:rsidRPr="00F50F60">
        <w:rPr>
          <w:rFonts w:ascii="Times New Roman" w:hAnsi="Times New Roman" w:cs="Times New Roman"/>
          <w:sz w:val="28"/>
          <w:szCs w:val="28"/>
        </w:rPr>
        <w:tab/>
      </w:r>
      <w:r w:rsidRPr="00F50F60">
        <w:rPr>
          <w:rFonts w:ascii="Times New Roman" w:hAnsi="Times New Roman" w:cs="Times New Roman"/>
          <w:sz w:val="28"/>
          <w:szCs w:val="28"/>
        </w:rPr>
        <w:tab/>
      </w:r>
      <w:r w:rsidRPr="00F50F60">
        <w:rPr>
          <w:rFonts w:ascii="Times New Roman" w:hAnsi="Times New Roman" w:cs="Times New Roman"/>
          <w:sz w:val="28"/>
          <w:szCs w:val="28"/>
        </w:rPr>
        <w:tab/>
        <w:t xml:space="preserve">             </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3"/>
      </w:tblGrid>
      <w:tr w:rsidR="00F50F60" w:rsidRPr="00F50F60" w:rsidTr="00905AEE">
        <w:tc>
          <w:tcPr>
            <w:tcW w:w="4786" w:type="dxa"/>
          </w:tcPr>
          <w:p w:rsidR="00F50F60" w:rsidRPr="00F50F60" w:rsidRDefault="00F50F60" w:rsidP="00905AEE">
            <w:pPr>
              <w:tabs>
                <w:tab w:val="left" w:pos="709"/>
              </w:tabs>
              <w:rPr>
                <w:rFonts w:ascii="Times New Roman" w:hAnsi="Times New Roman" w:cs="Times New Roman"/>
                <w:sz w:val="28"/>
                <w:szCs w:val="28"/>
              </w:rPr>
            </w:pPr>
            <w:r w:rsidRPr="00F50F60">
              <w:rPr>
                <w:rFonts w:ascii="Times New Roman" w:hAnsi="Times New Roman" w:cs="Times New Roman"/>
                <w:sz w:val="28"/>
                <w:szCs w:val="28"/>
              </w:rPr>
              <w:t>Председатель Курского                    городского    Собрания</w:t>
            </w:r>
          </w:p>
        </w:tc>
        <w:tc>
          <w:tcPr>
            <w:tcW w:w="4784" w:type="dxa"/>
          </w:tcPr>
          <w:p w:rsidR="00F50F60" w:rsidRPr="00F50F60" w:rsidRDefault="00F50F60" w:rsidP="00905AEE">
            <w:pPr>
              <w:widowControl w:val="0"/>
              <w:autoSpaceDE w:val="0"/>
              <w:autoSpaceDN w:val="0"/>
              <w:adjustRightInd w:val="0"/>
              <w:jc w:val="right"/>
              <w:rPr>
                <w:rFonts w:ascii="Times New Roman" w:hAnsi="Times New Roman" w:cs="Times New Roman"/>
                <w:sz w:val="28"/>
                <w:szCs w:val="28"/>
              </w:rPr>
            </w:pPr>
          </w:p>
          <w:p w:rsidR="00F50F60" w:rsidRPr="00F50F60" w:rsidRDefault="00F50F60" w:rsidP="00905AEE">
            <w:pPr>
              <w:widowControl w:val="0"/>
              <w:autoSpaceDE w:val="0"/>
              <w:autoSpaceDN w:val="0"/>
              <w:adjustRightInd w:val="0"/>
              <w:jc w:val="right"/>
              <w:rPr>
                <w:rFonts w:ascii="Times New Roman" w:hAnsi="Times New Roman" w:cs="Times New Roman"/>
                <w:sz w:val="28"/>
                <w:szCs w:val="28"/>
              </w:rPr>
            </w:pPr>
            <w:r w:rsidRPr="00F50F60">
              <w:rPr>
                <w:rFonts w:ascii="Times New Roman" w:hAnsi="Times New Roman" w:cs="Times New Roman"/>
                <w:sz w:val="28"/>
                <w:szCs w:val="28"/>
              </w:rPr>
              <w:t>А. Чертова</w:t>
            </w:r>
          </w:p>
        </w:tc>
      </w:tr>
    </w:tbl>
    <w:p w:rsidR="00F50F60" w:rsidRPr="00F50F60" w:rsidRDefault="00F50F60" w:rsidP="00015BB4">
      <w:pPr>
        <w:autoSpaceDE w:val="0"/>
        <w:autoSpaceDN w:val="0"/>
        <w:adjustRightInd w:val="0"/>
        <w:spacing w:after="0" w:line="240" w:lineRule="auto"/>
        <w:jc w:val="center"/>
        <w:rPr>
          <w:rFonts w:ascii="Times New Roman" w:hAnsi="Times New Roman" w:cs="Times New Roman"/>
          <w:sz w:val="28"/>
          <w:szCs w:val="28"/>
        </w:rPr>
      </w:pPr>
    </w:p>
    <w:p w:rsidR="00F50F60" w:rsidRDefault="00F50F60" w:rsidP="00015BB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ПРИЛОЖЕНИЕ</w:t>
      </w:r>
    </w:p>
    <w:p w:rsidR="00F50F60" w:rsidRDefault="00F50F60" w:rsidP="00015BB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к решению</w:t>
      </w:r>
    </w:p>
    <w:p w:rsidR="00F50F60" w:rsidRDefault="00F50F60" w:rsidP="00015BB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Курского городского Собрания</w:t>
      </w:r>
    </w:p>
    <w:p w:rsidR="00702215" w:rsidRDefault="00F50F60" w:rsidP="00F50F60">
      <w:pPr>
        <w:autoSpaceDE w:val="0"/>
        <w:autoSpaceDN w:val="0"/>
        <w:adjustRightInd w:val="0"/>
        <w:spacing w:after="0" w:line="240" w:lineRule="auto"/>
        <w:jc w:val="center"/>
        <w:rPr>
          <w:rFonts w:ascii="Times New Roman" w:eastAsia="Times New Roman" w:hAnsi="Times New Roman"/>
          <w:bCs/>
          <w:sz w:val="28"/>
          <w:szCs w:val="28"/>
          <w:lang w:eastAsia="zh-CN"/>
        </w:rPr>
      </w:pPr>
      <w:r>
        <w:rPr>
          <w:rFonts w:ascii="Times New Roman" w:hAnsi="Times New Roman" w:cs="Times New Roman"/>
          <w:sz w:val="28"/>
          <w:szCs w:val="28"/>
        </w:rPr>
        <w:t xml:space="preserve">                      </w:t>
      </w:r>
      <w:r w:rsidR="00702215" w:rsidRPr="00242D67">
        <w:rPr>
          <w:rFonts w:ascii="Times New Roman" w:eastAsia="Times New Roman" w:hAnsi="Times New Roman"/>
          <w:sz w:val="24"/>
          <w:szCs w:val="24"/>
          <w:lang w:eastAsia="zh-CN"/>
        </w:rPr>
        <w:t xml:space="preserve">                      </w:t>
      </w:r>
      <w:r w:rsidR="00702215">
        <w:rPr>
          <w:rFonts w:ascii="Times New Roman" w:eastAsia="Times New Roman" w:hAnsi="Times New Roman"/>
          <w:sz w:val="24"/>
          <w:szCs w:val="24"/>
          <w:lang w:eastAsia="zh-CN"/>
        </w:rPr>
        <w:t xml:space="preserve">                                            </w:t>
      </w:r>
      <w:r w:rsidR="00702215" w:rsidRPr="00D82259">
        <w:rPr>
          <w:rFonts w:ascii="Times New Roman" w:eastAsia="Times New Roman" w:hAnsi="Times New Roman"/>
          <w:bCs/>
          <w:sz w:val="28"/>
          <w:szCs w:val="28"/>
          <w:lang w:eastAsia="zh-CN"/>
        </w:rPr>
        <w:t xml:space="preserve">от </w:t>
      </w:r>
      <w:r w:rsidR="00702215">
        <w:rPr>
          <w:rFonts w:ascii="Times New Roman" w:eastAsia="Times New Roman" w:hAnsi="Times New Roman"/>
          <w:bCs/>
          <w:sz w:val="28"/>
          <w:szCs w:val="28"/>
          <w:lang w:eastAsia="zh-CN"/>
        </w:rPr>
        <w:t>«__»______________</w:t>
      </w:r>
      <w:r w:rsidR="00702215" w:rsidRPr="00D82259">
        <w:rPr>
          <w:rFonts w:ascii="Times New Roman" w:eastAsia="Times New Roman" w:hAnsi="Times New Roman"/>
          <w:bCs/>
          <w:sz w:val="28"/>
          <w:szCs w:val="28"/>
          <w:lang w:eastAsia="zh-CN"/>
        </w:rPr>
        <w:t>20</w:t>
      </w:r>
      <w:r w:rsidR="00702215">
        <w:rPr>
          <w:rFonts w:ascii="Times New Roman" w:eastAsia="Times New Roman" w:hAnsi="Times New Roman"/>
          <w:bCs/>
          <w:sz w:val="28"/>
          <w:szCs w:val="28"/>
          <w:lang w:eastAsia="zh-CN"/>
        </w:rPr>
        <w:t>22</w:t>
      </w:r>
      <w:r w:rsidR="00702215" w:rsidRPr="00D82259">
        <w:rPr>
          <w:rFonts w:ascii="Times New Roman" w:eastAsia="Times New Roman" w:hAnsi="Times New Roman"/>
          <w:bCs/>
          <w:sz w:val="28"/>
          <w:szCs w:val="28"/>
          <w:lang w:eastAsia="zh-CN"/>
        </w:rPr>
        <w:t xml:space="preserve"> г. </w:t>
      </w:r>
    </w:p>
    <w:p w:rsidR="00702215" w:rsidRPr="00D82259" w:rsidRDefault="00702215" w:rsidP="00702215">
      <w:pPr>
        <w:widowControl w:val="0"/>
        <w:suppressAutoHyphens/>
        <w:spacing w:after="0" w:line="240" w:lineRule="auto"/>
        <w:jc w:val="center"/>
        <w:rPr>
          <w:rFonts w:ascii="Times New Roman" w:eastAsia="Times New Roman" w:hAnsi="Times New Roman"/>
          <w:bCs/>
          <w:sz w:val="28"/>
          <w:szCs w:val="28"/>
          <w:lang w:eastAsia="zh-CN"/>
        </w:rPr>
      </w:pPr>
      <w:r>
        <w:rPr>
          <w:rFonts w:ascii="Times New Roman" w:eastAsia="Times New Roman" w:hAnsi="Times New Roman"/>
          <w:bCs/>
          <w:sz w:val="28"/>
          <w:szCs w:val="28"/>
          <w:lang w:eastAsia="zh-CN"/>
        </w:rPr>
        <w:t xml:space="preserve">                                                                         </w:t>
      </w:r>
      <w:r w:rsidRPr="00D82259">
        <w:rPr>
          <w:rFonts w:ascii="Times New Roman" w:eastAsia="Times New Roman" w:hAnsi="Times New Roman"/>
          <w:bCs/>
          <w:sz w:val="28"/>
          <w:szCs w:val="28"/>
          <w:lang w:eastAsia="zh-CN"/>
        </w:rPr>
        <w:t>№</w:t>
      </w:r>
      <w:r>
        <w:rPr>
          <w:rFonts w:ascii="Times New Roman" w:eastAsia="Times New Roman" w:hAnsi="Times New Roman"/>
          <w:bCs/>
          <w:sz w:val="28"/>
          <w:szCs w:val="28"/>
          <w:lang w:eastAsia="zh-CN"/>
        </w:rPr>
        <w:t xml:space="preserve"> _______</w:t>
      </w:r>
    </w:p>
    <w:p w:rsidR="004F18BD" w:rsidRDefault="00702215" w:rsidP="00702215">
      <w:pPr>
        <w:widowControl w:val="0"/>
        <w:suppressAutoHyphens/>
        <w:spacing w:after="0" w:line="240" w:lineRule="auto"/>
        <w:jc w:val="center"/>
        <w:rPr>
          <w:rFonts w:ascii="Times New Roman" w:eastAsia="Times New Roman" w:hAnsi="Times New Roman"/>
          <w:sz w:val="24"/>
          <w:szCs w:val="24"/>
          <w:lang w:eastAsia="zh-CN"/>
        </w:rPr>
      </w:pPr>
      <w:r w:rsidRPr="00242D67">
        <w:rPr>
          <w:rFonts w:ascii="Times New Roman" w:eastAsia="Times New Roman" w:hAnsi="Times New Roman"/>
          <w:sz w:val="24"/>
          <w:szCs w:val="24"/>
          <w:lang w:eastAsia="zh-CN"/>
        </w:rPr>
        <w:t xml:space="preserve">                                             </w:t>
      </w:r>
    </w:p>
    <w:p w:rsidR="00702215" w:rsidRDefault="00702215" w:rsidP="00702215">
      <w:pPr>
        <w:widowControl w:val="0"/>
        <w:suppressAutoHyphens/>
        <w:spacing w:after="0" w:line="240" w:lineRule="auto"/>
        <w:jc w:val="center"/>
        <w:rPr>
          <w:rFonts w:ascii="Times New Roman" w:eastAsia="Times New Roman" w:hAnsi="Times New Roman"/>
          <w:sz w:val="24"/>
          <w:szCs w:val="24"/>
          <w:lang w:eastAsia="zh-CN"/>
        </w:rPr>
      </w:pPr>
      <w:r w:rsidRPr="00242D67">
        <w:rPr>
          <w:rFonts w:ascii="Times New Roman" w:eastAsia="Times New Roman" w:hAnsi="Times New Roman"/>
          <w:sz w:val="24"/>
          <w:szCs w:val="24"/>
          <w:lang w:eastAsia="zh-CN"/>
        </w:rPr>
        <w:t xml:space="preserve">                          </w:t>
      </w:r>
    </w:p>
    <w:p w:rsidR="004F18BD" w:rsidRPr="00242D67" w:rsidRDefault="004F18BD" w:rsidP="00702215">
      <w:pPr>
        <w:widowControl w:val="0"/>
        <w:suppressAutoHyphens/>
        <w:spacing w:after="0" w:line="240" w:lineRule="auto"/>
        <w:jc w:val="center"/>
        <w:rPr>
          <w:rFonts w:ascii="Times New Roman" w:eastAsia="Times New Roman" w:hAnsi="Times New Roman"/>
          <w:sz w:val="24"/>
          <w:szCs w:val="24"/>
          <w:lang w:eastAsia="zh-CN"/>
        </w:rPr>
      </w:pPr>
    </w:p>
    <w:p w:rsidR="004F18BD" w:rsidRDefault="001F7C28" w:rsidP="001F7C28">
      <w:pPr>
        <w:autoSpaceDE w:val="0"/>
        <w:autoSpaceDN w:val="0"/>
        <w:adjustRightInd w:val="0"/>
        <w:spacing w:after="0" w:line="240" w:lineRule="auto"/>
        <w:jc w:val="center"/>
        <w:rPr>
          <w:rFonts w:ascii="Times New Roman" w:hAnsi="Times New Roman" w:cs="Times New Roman"/>
          <w:b/>
          <w:sz w:val="24"/>
          <w:szCs w:val="24"/>
        </w:rPr>
      </w:pPr>
      <w:r w:rsidRPr="00612E00">
        <w:rPr>
          <w:rFonts w:ascii="Times New Roman" w:hAnsi="Times New Roman" w:cs="Times New Roman"/>
          <w:b/>
          <w:sz w:val="24"/>
          <w:szCs w:val="24"/>
        </w:rPr>
        <w:t xml:space="preserve"> </w:t>
      </w:r>
      <w:r w:rsidR="004F18BD">
        <w:rPr>
          <w:rFonts w:ascii="Times New Roman" w:hAnsi="Times New Roman" w:cs="Times New Roman"/>
          <w:b/>
          <w:sz w:val="24"/>
          <w:szCs w:val="24"/>
        </w:rPr>
        <w:t xml:space="preserve">МЕСТНЫЕ НОРМАТИВЫ </w:t>
      </w:r>
    </w:p>
    <w:p w:rsidR="00005820" w:rsidRDefault="004F18BD" w:rsidP="001F7C28">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sz w:val="24"/>
          <w:szCs w:val="24"/>
        </w:rPr>
        <w:t>ГРАДОСТРОИТЕЛЬНОГО ПРОЕКТИРОВАНИЯ МУНИЦИПАЛЬНОГО ОБРАЗОВАНИЯ «ГОРОД КУРСК»</w:t>
      </w:r>
      <w:r w:rsidR="001F7C28" w:rsidRPr="00612E00">
        <w:rPr>
          <w:rFonts w:ascii="Times New Roman" w:hAnsi="Times New Roman" w:cs="Times New Roman"/>
          <w:b/>
          <w:bCs/>
          <w:sz w:val="24"/>
          <w:szCs w:val="24"/>
        </w:rPr>
        <w:t xml:space="preserve"> </w:t>
      </w:r>
    </w:p>
    <w:p w:rsidR="004F18BD" w:rsidRDefault="004F18BD" w:rsidP="001F7C28">
      <w:pPr>
        <w:autoSpaceDE w:val="0"/>
        <w:autoSpaceDN w:val="0"/>
        <w:adjustRightInd w:val="0"/>
        <w:spacing w:after="0" w:line="240" w:lineRule="auto"/>
        <w:jc w:val="center"/>
        <w:rPr>
          <w:rFonts w:ascii="Times New Roman" w:hAnsi="Times New Roman" w:cs="Times New Roman"/>
          <w:b/>
          <w:bCs/>
          <w:sz w:val="24"/>
          <w:szCs w:val="24"/>
        </w:rPr>
      </w:pPr>
    </w:p>
    <w:p w:rsidR="004F18BD" w:rsidRDefault="004F18BD" w:rsidP="001F7C28">
      <w:pPr>
        <w:autoSpaceDE w:val="0"/>
        <w:autoSpaceDN w:val="0"/>
        <w:adjustRightInd w:val="0"/>
        <w:spacing w:after="0" w:line="240" w:lineRule="auto"/>
        <w:jc w:val="center"/>
        <w:rPr>
          <w:rFonts w:ascii="Times New Roman" w:hAnsi="Times New Roman" w:cs="Times New Roman"/>
          <w:b/>
          <w:bCs/>
          <w:sz w:val="24"/>
          <w:szCs w:val="24"/>
        </w:rPr>
      </w:pPr>
    </w:p>
    <w:p w:rsidR="00702215" w:rsidRDefault="004F18BD" w:rsidP="00D65425">
      <w:pPr>
        <w:pStyle w:val="a7"/>
        <w:autoSpaceDE w:val="0"/>
        <w:autoSpaceDN w:val="0"/>
        <w:adjustRightInd w:val="0"/>
        <w:spacing w:after="0" w:line="240" w:lineRule="auto"/>
        <w:ind w:left="0" w:firstLine="567"/>
        <w:rPr>
          <w:rFonts w:ascii="Times New Roman" w:eastAsia="Times New Roman" w:hAnsi="Times New Roman"/>
          <w:b/>
          <w:bCs/>
          <w:kern w:val="1"/>
          <w:sz w:val="24"/>
          <w:szCs w:val="24"/>
          <w:lang w:eastAsia="zh-CN"/>
        </w:rPr>
      </w:pPr>
      <w:r w:rsidRPr="00612E00">
        <w:rPr>
          <w:rFonts w:ascii="Times New Roman" w:hAnsi="Times New Roman" w:cs="Times New Roman"/>
          <w:sz w:val="24"/>
          <w:szCs w:val="24"/>
        </w:rPr>
        <w:t xml:space="preserve"> </w:t>
      </w:r>
      <w:r w:rsidR="00D65425" w:rsidRPr="00612E00">
        <w:rPr>
          <w:rFonts w:ascii="Times New Roman" w:hAnsi="Times New Roman" w:cs="Times New Roman"/>
          <w:sz w:val="24"/>
          <w:szCs w:val="24"/>
        </w:rPr>
        <w:t>«</w:t>
      </w:r>
      <w:r w:rsidR="00702215" w:rsidRPr="00612E00">
        <w:rPr>
          <w:rFonts w:ascii="Times New Roman" w:eastAsia="Times New Roman" w:hAnsi="Times New Roman"/>
          <w:b/>
          <w:bCs/>
          <w:kern w:val="1"/>
          <w:sz w:val="24"/>
          <w:szCs w:val="24"/>
          <w:lang w:eastAsia="zh-CN"/>
        </w:rPr>
        <w:t>СОДЕРЖАНИЕ</w:t>
      </w:r>
    </w:p>
    <w:p w:rsidR="004F18BD" w:rsidRPr="00612E00" w:rsidRDefault="004F18BD" w:rsidP="00D65425">
      <w:pPr>
        <w:pStyle w:val="a7"/>
        <w:autoSpaceDE w:val="0"/>
        <w:autoSpaceDN w:val="0"/>
        <w:adjustRightInd w:val="0"/>
        <w:spacing w:after="0" w:line="240" w:lineRule="auto"/>
        <w:ind w:left="0" w:firstLine="567"/>
        <w:rPr>
          <w:rFonts w:ascii="Times New Roman" w:eastAsia="Times New Roman" w:hAnsi="Times New Roman"/>
          <w:bCs/>
          <w:kern w:val="1"/>
          <w:sz w:val="24"/>
          <w:szCs w:val="24"/>
          <w:lang w:eastAsia="zh-CN"/>
        </w:rPr>
      </w:pPr>
    </w:p>
    <w:sdt>
      <w:sdtPr>
        <w:rPr>
          <w:rFonts w:ascii="Times New Roman" w:hAnsi="Times New Roman" w:cs="Times New Roman"/>
          <w:sz w:val="24"/>
          <w:szCs w:val="24"/>
        </w:rPr>
        <w:id w:val="-1078587532"/>
        <w:docPartObj>
          <w:docPartGallery w:val="Table of Contents"/>
          <w:docPartUnique/>
        </w:docPartObj>
      </w:sdtPr>
      <w:sdtEndPr>
        <w:rPr>
          <w:bCs/>
        </w:rPr>
      </w:sdtEndPr>
      <w:sdtContent>
        <w:p w:rsidR="00180D89" w:rsidRDefault="00115D7F">
          <w:pPr>
            <w:pStyle w:val="11"/>
            <w:tabs>
              <w:tab w:val="right" w:leader="dot" w:pos="9343"/>
            </w:tabs>
            <w:rPr>
              <w:rFonts w:eastAsiaTheme="minorEastAsia"/>
              <w:noProof/>
              <w:lang w:eastAsia="ru-RU"/>
            </w:rPr>
          </w:pPr>
          <w:r w:rsidRPr="00612E00">
            <w:rPr>
              <w:rFonts w:ascii="Times New Roman" w:hAnsi="Times New Roman" w:cs="Times New Roman"/>
              <w:sz w:val="24"/>
              <w:szCs w:val="24"/>
            </w:rPr>
            <w:fldChar w:fldCharType="begin"/>
          </w:r>
          <w:r w:rsidR="00B650B6" w:rsidRPr="00612E00">
            <w:rPr>
              <w:rFonts w:ascii="Times New Roman" w:hAnsi="Times New Roman" w:cs="Times New Roman"/>
              <w:sz w:val="24"/>
              <w:szCs w:val="24"/>
            </w:rPr>
            <w:instrText xml:space="preserve"> TOC \o "1-3" \h \z \u </w:instrText>
          </w:r>
          <w:r w:rsidRPr="00612E00">
            <w:rPr>
              <w:rFonts w:ascii="Times New Roman" w:hAnsi="Times New Roman" w:cs="Times New Roman"/>
              <w:sz w:val="24"/>
              <w:szCs w:val="24"/>
            </w:rPr>
            <w:fldChar w:fldCharType="separate"/>
          </w:r>
          <w:hyperlink w:anchor="_Toc93396673" w:history="1">
            <w:r w:rsidR="00180D89" w:rsidRPr="00156D64">
              <w:rPr>
                <w:rStyle w:val="ae"/>
                <w:rFonts w:ascii="Times New Roman" w:hAnsi="Times New Roman" w:cs="Times New Roman"/>
                <w:b/>
                <w:bCs/>
                <w:noProof/>
              </w:rPr>
              <w:t>Раздел 1. ОСНОВНАЯ ЧАСТЬ</w:t>
            </w:r>
            <w:r w:rsidR="00180D89">
              <w:rPr>
                <w:noProof/>
                <w:webHidden/>
              </w:rPr>
              <w:tab/>
            </w:r>
            <w:r w:rsidR="00180D89">
              <w:rPr>
                <w:noProof/>
                <w:webHidden/>
              </w:rPr>
              <w:fldChar w:fldCharType="begin"/>
            </w:r>
            <w:r w:rsidR="00180D89">
              <w:rPr>
                <w:noProof/>
                <w:webHidden/>
              </w:rPr>
              <w:instrText xml:space="preserve"> PAGEREF _Toc93396673 \h </w:instrText>
            </w:r>
            <w:r w:rsidR="00180D89">
              <w:rPr>
                <w:noProof/>
                <w:webHidden/>
              </w:rPr>
            </w:r>
            <w:r w:rsidR="00180D89">
              <w:rPr>
                <w:noProof/>
                <w:webHidden/>
              </w:rPr>
              <w:fldChar w:fldCharType="separate"/>
            </w:r>
            <w:r w:rsidR="004F18BD">
              <w:rPr>
                <w:noProof/>
                <w:webHidden/>
              </w:rPr>
              <w:t>4</w:t>
            </w:r>
            <w:r w:rsidR="00180D89">
              <w:rPr>
                <w:noProof/>
                <w:webHidden/>
              </w:rPr>
              <w:fldChar w:fldCharType="end"/>
            </w:r>
          </w:hyperlink>
        </w:p>
        <w:p w:rsidR="00180D89" w:rsidRDefault="0019549C">
          <w:pPr>
            <w:pStyle w:val="21"/>
            <w:tabs>
              <w:tab w:val="right" w:leader="dot" w:pos="9343"/>
            </w:tabs>
            <w:rPr>
              <w:rFonts w:eastAsiaTheme="minorEastAsia"/>
              <w:noProof/>
              <w:lang w:eastAsia="ru-RU"/>
            </w:rPr>
          </w:pPr>
          <w:hyperlink w:anchor="_Toc93396674" w:history="1">
            <w:r w:rsidR="00180D89" w:rsidRPr="00156D64">
              <w:rPr>
                <w:rStyle w:val="ae"/>
                <w:rFonts w:ascii="Times New Roman" w:hAnsi="Times New Roman" w:cs="Times New Roman"/>
                <w:b/>
                <w:bCs/>
                <w:noProof/>
              </w:rPr>
              <w:t>Глава 1.1. Общие положения</w:t>
            </w:r>
            <w:r w:rsidR="00180D89">
              <w:rPr>
                <w:noProof/>
                <w:webHidden/>
              </w:rPr>
              <w:tab/>
            </w:r>
            <w:r w:rsidR="00180D89">
              <w:rPr>
                <w:noProof/>
                <w:webHidden/>
              </w:rPr>
              <w:fldChar w:fldCharType="begin"/>
            </w:r>
            <w:r w:rsidR="00180D89">
              <w:rPr>
                <w:noProof/>
                <w:webHidden/>
              </w:rPr>
              <w:instrText xml:space="preserve"> PAGEREF _Toc93396674 \h </w:instrText>
            </w:r>
            <w:r w:rsidR="00180D89">
              <w:rPr>
                <w:noProof/>
                <w:webHidden/>
              </w:rPr>
            </w:r>
            <w:r w:rsidR="00180D89">
              <w:rPr>
                <w:noProof/>
                <w:webHidden/>
              </w:rPr>
              <w:fldChar w:fldCharType="separate"/>
            </w:r>
            <w:r w:rsidR="004F18BD">
              <w:rPr>
                <w:noProof/>
                <w:webHidden/>
              </w:rPr>
              <w:t>4</w:t>
            </w:r>
            <w:r w:rsidR="00180D89">
              <w:rPr>
                <w:noProof/>
                <w:webHidden/>
              </w:rPr>
              <w:fldChar w:fldCharType="end"/>
            </w:r>
          </w:hyperlink>
        </w:p>
        <w:p w:rsidR="00180D89" w:rsidRDefault="0019549C">
          <w:pPr>
            <w:pStyle w:val="21"/>
            <w:tabs>
              <w:tab w:val="right" w:leader="dot" w:pos="9343"/>
            </w:tabs>
            <w:rPr>
              <w:rFonts w:eastAsiaTheme="minorEastAsia"/>
              <w:noProof/>
              <w:lang w:eastAsia="ru-RU"/>
            </w:rPr>
          </w:pPr>
          <w:hyperlink w:anchor="_Toc93396675" w:history="1">
            <w:r w:rsidR="00180D89" w:rsidRPr="00156D64">
              <w:rPr>
                <w:rStyle w:val="ae"/>
                <w:rFonts w:ascii="Times New Roman" w:hAnsi="Times New Roman" w:cs="Times New Roman"/>
                <w:b/>
                <w:bCs/>
                <w:noProof/>
              </w:rPr>
              <w:t>Глава 1.2. Расчетные показатели минимально допустимого уровня обеспеченности объектами местного значения в области автомобильных дорог местного значения, улично-дорожной сети, транспортной инфраструктуры, организации парковок и показатели максимально допустимого уровня территориальной доступности таких объектов для населения муниципального образования «Город Курск»</w:t>
            </w:r>
            <w:r w:rsidR="00180D89">
              <w:rPr>
                <w:noProof/>
                <w:webHidden/>
              </w:rPr>
              <w:tab/>
            </w:r>
            <w:r w:rsidR="00180D89">
              <w:rPr>
                <w:noProof/>
                <w:webHidden/>
              </w:rPr>
              <w:fldChar w:fldCharType="begin"/>
            </w:r>
            <w:r w:rsidR="00180D89">
              <w:rPr>
                <w:noProof/>
                <w:webHidden/>
              </w:rPr>
              <w:instrText xml:space="preserve"> PAGEREF _Toc93396675 \h </w:instrText>
            </w:r>
            <w:r w:rsidR="00180D89">
              <w:rPr>
                <w:noProof/>
                <w:webHidden/>
              </w:rPr>
            </w:r>
            <w:r w:rsidR="00180D89">
              <w:rPr>
                <w:noProof/>
                <w:webHidden/>
              </w:rPr>
              <w:fldChar w:fldCharType="separate"/>
            </w:r>
            <w:r w:rsidR="004F18BD">
              <w:rPr>
                <w:noProof/>
                <w:webHidden/>
              </w:rPr>
              <w:t>5</w:t>
            </w:r>
            <w:r w:rsidR="00180D89">
              <w:rPr>
                <w:noProof/>
                <w:webHidden/>
              </w:rPr>
              <w:fldChar w:fldCharType="end"/>
            </w:r>
          </w:hyperlink>
        </w:p>
        <w:p w:rsidR="00180D89" w:rsidRDefault="0019549C">
          <w:pPr>
            <w:pStyle w:val="21"/>
            <w:tabs>
              <w:tab w:val="right" w:leader="dot" w:pos="9343"/>
            </w:tabs>
            <w:rPr>
              <w:rFonts w:eastAsiaTheme="minorEastAsia"/>
              <w:noProof/>
              <w:lang w:eastAsia="ru-RU"/>
            </w:rPr>
          </w:pPr>
          <w:hyperlink w:anchor="_Toc93396676" w:history="1">
            <w:r w:rsidR="00180D89" w:rsidRPr="00156D64">
              <w:rPr>
                <w:rStyle w:val="ae"/>
                <w:rFonts w:ascii="Times New Roman" w:hAnsi="Times New Roman" w:cs="Times New Roman"/>
                <w:b/>
                <w:bCs/>
                <w:noProof/>
              </w:rPr>
              <w:t>Глава 1.3. Расчетные показатели минимально допустимого уровня обеспеченности в области транспортного обслуживания населения (общественный транспорт) и показатели максимально допустимого уровня территориальной доступности таких объектов для населения муниципального образования «Город Курск»</w:t>
            </w:r>
            <w:r w:rsidR="00180D89">
              <w:rPr>
                <w:noProof/>
                <w:webHidden/>
              </w:rPr>
              <w:tab/>
            </w:r>
            <w:r w:rsidR="00180D89">
              <w:rPr>
                <w:noProof/>
                <w:webHidden/>
              </w:rPr>
              <w:fldChar w:fldCharType="begin"/>
            </w:r>
            <w:r w:rsidR="00180D89">
              <w:rPr>
                <w:noProof/>
                <w:webHidden/>
              </w:rPr>
              <w:instrText xml:space="preserve"> PAGEREF _Toc93396676 \h </w:instrText>
            </w:r>
            <w:r w:rsidR="00180D89">
              <w:rPr>
                <w:noProof/>
                <w:webHidden/>
              </w:rPr>
            </w:r>
            <w:r w:rsidR="00180D89">
              <w:rPr>
                <w:noProof/>
                <w:webHidden/>
              </w:rPr>
              <w:fldChar w:fldCharType="separate"/>
            </w:r>
            <w:r w:rsidR="004F18BD">
              <w:rPr>
                <w:noProof/>
                <w:webHidden/>
              </w:rPr>
              <w:t>14</w:t>
            </w:r>
            <w:r w:rsidR="00180D89">
              <w:rPr>
                <w:noProof/>
                <w:webHidden/>
              </w:rPr>
              <w:fldChar w:fldCharType="end"/>
            </w:r>
          </w:hyperlink>
        </w:p>
        <w:p w:rsidR="00180D89" w:rsidRDefault="0019549C">
          <w:pPr>
            <w:pStyle w:val="21"/>
            <w:tabs>
              <w:tab w:val="right" w:leader="dot" w:pos="9343"/>
            </w:tabs>
            <w:rPr>
              <w:rFonts w:eastAsiaTheme="minorEastAsia"/>
              <w:noProof/>
              <w:lang w:eastAsia="ru-RU"/>
            </w:rPr>
          </w:pPr>
          <w:hyperlink w:anchor="_Toc93396677" w:history="1">
            <w:r w:rsidR="00180D89" w:rsidRPr="00156D64">
              <w:rPr>
                <w:rStyle w:val="ae"/>
                <w:rFonts w:ascii="Times New Roman" w:hAnsi="Times New Roman" w:cs="Times New Roman"/>
                <w:b/>
                <w:bCs/>
                <w:noProof/>
              </w:rPr>
              <w:t>Глава 1.4. Расчетные показатели минимально допустимого уровня обеспеченности объектами местного значения в области образования и показатели максимально допустимого уровня территориальной доступности таких объектов для населения муниципального образования «Город Курск»</w:t>
            </w:r>
            <w:r w:rsidR="00180D89">
              <w:rPr>
                <w:noProof/>
                <w:webHidden/>
              </w:rPr>
              <w:tab/>
            </w:r>
            <w:r w:rsidR="00180D89">
              <w:rPr>
                <w:noProof/>
                <w:webHidden/>
              </w:rPr>
              <w:fldChar w:fldCharType="begin"/>
            </w:r>
            <w:r w:rsidR="00180D89">
              <w:rPr>
                <w:noProof/>
                <w:webHidden/>
              </w:rPr>
              <w:instrText xml:space="preserve"> PAGEREF _Toc93396677 \h </w:instrText>
            </w:r>
            <w:r w:rsidR="00180D89">
              <w:rPr>
                <w:noProof/>
                <w:webHidden/>
              </w:rPr>
            </w:r>
            <w:r w:rsidR="00180D89">
              <w:rPr>
                <w:noProof/>
                <w:webHidden/>
              </w:rPr>
              <w:fldChar w:fldCharType="separate"/>
            </w:r>
            <w:r w:rsidR="004F18BD">
              <w:rPr>
                <w:noProof/>
                <w:webHidden/>
              </w:rPr>
              <w:t>15</w:t>
            </w:r>
            <w:r w:rsidR="00180D89">
              <w:rPr>
                <w:noProof/>
                <w:webHidden/>
              </w:rPr>
              <w:fldChar w:fldCharType="end"/>
            </w:r>
          </w:hyperlink>
        </w:p>
        <w:p w:rsidR="00180D89" w:rsidRDefault="0019549C">
          <w:pPr>
            <w:pStyle w:val="21"/>
            <w:tabs>
              <w:tab w:val="right" w:leader="dot" w:pos="9343"/>
            </w:tabs>
            <w:rPr>
              <w:rFonts w:eastAsiaTheme="minorEastAsia"/>
              <w:noProof/>
              <w:lang w:eastAsia="ru-RU"/>
            </w:rPr>
          </w:pPr>
          <w:hyperlink w:anchor="_Toc93396678" w:history="1">
            <w:r w:rsidR="00180D89" w:rsidRPr="00156D64">
              <w:rPr>
                <w:rStyle w:val="ae"/>
                <w:rFonts w:ascii="Times New Roman" w:hAnsi="Times New Roman" w:cs="Times New Roman"/>
                <w:b/>
                <w:bCs/>
                <w:noProof/>
              </w:rPr>
              <w:t>Глава 1.5. Расчетные показатели минимально допустимого уровня обеспеченности объектами местного значения в области физической культуры и спорта и показатели максимально допустимого уровня территориальной доступности таких объектов для населения муниципального образования «Город Курск»</w:t>
            </w:r>
            <w:r w:rsidR="00180D89">
              <w:rPr>
                <w:noProof/>
                <w:webHidden/>
              </w:rPr>
              <w:tab/>
            </w:r>
            <w:r w:rsidR="00180D89">
              <w:rPr>
                <w:noProof/>
                <w:webHidden/>
              </w:rPr>
              <w:fldChar w:fldCharType="begin"/>
            </w:r>
            <w:r w:rsidR="00180D89">
              <w:rPr>
                <w:noProof/>
                <w:webHidden/>
              </w:rPr>
              <w:instrText xml:space="preserve"> PAGEREF _Toc93396678 \h </w:instrText>
            </w:r>
            <w:r w:rsidR="00180D89">
              <w:rPr>
                <w:noProof/>
                <w:webHidden/>
              </w:rPr>
            </w:r>
            <w:r w:rsidR="00180D89">
              <w:rPr>
                <w:noProof/>
                <w:webHidden/>
              </w:rPr>
              <w:fldChar w:fldCharType="separate"/>
            </w:r>
            <w:r w:rsidR="004F18BD">
              <w:rPr>
                <w:noProof/>
                <w:webHidden/>
              </w:rPr>
              <w:t>17</w:t>
            </w:r>
            <w:r w:rsidR="00180D89">
              <w:rPr>
                <w:noProof/>
                <w:webHidden/>
              </w:rPr>
              <w:fldChar w:fldCharType="end"/>
            </w:r>
          </w:hyperlink>
        </w:p>
        <w:p w:rsidR="00180D89" w:rsidRDefault="0019549C">
          <w:pPr>
            <w:pStyle w:val="21"/>
            <w:tabs>
              <w:tab w:val="right" w:leader="dot" w:pos="9343"/>
            </w:tabs>
            <w:rPr>
              <w:rFonts w:eastAsiaTheme="minorEastAsia"/>
              <w:noProof/>
              <w:lang w:eastAsia="ru-RU"/>
            </w:rPr>
          </w:pPr>
          <w:hyperlink w:anchor="_Toc93396679" w:history="1">
            <w:r w:rsidR="00180D89" w:rsidRPr="00156D64">
              <w:rPr>
                <w:rStyle w:val="ae"/>
                <w:rFonts w:ascii="Times New Roman" w:hAnsi="Times New Roman" w:cs="Times New Roman"/>
                <w:b/>
                <w:bCs/>
                <w:noProof/>
              </w:rPr>
              <w:t>Глава 1.6. Расчетные показатели минимально допустимого уровня обеспеченности объектами местного значения в области культуры и искусства (в том числе библиотечное обслуживание, организация музеев) и показатели максимально допустимого уровня территориальной доступности таких объектов для населения муниципального образования «Город Курск»</w:t>
            </w:r>
            <w:r w:rsidR="00180D89">
              <w:rPr>
                <w:noProof/>
                <w:webHidden/>
              </w:rPr>
              <w:tab/>
            </w:r>
            <w:r w:rsidR="00180D89">
              <w:rPr>
                <w:noProof/>
                <w:webHidden/>
              </w:rPr>
              <w:fldChar w:fldCharType="begin"/>
            </w:r>
            <w:r w:rsidR="00180D89">
              <w:rPr>
                <w:noProof/>
                <w:webHidden/>
              </w:rPr>
              <w:instrText xml:space="preserve"> PAGEREF _Toc93396679 \h </w:instrText>
            </w:r>
            <w:r w:rsidR="00180D89">
              <w:rPr>
                <w:noProof/>
                <w:webHidden/>
              </w:rPr>
            </w:r>
            <w:r w:rsidR="00180D89">
              <w:rPr>
                <w:noProof/>
                <w:webHidden/>
              </w:rPr>
              <w:fldChar w:fldCharType="separate"/>
            </w:r>
            <w:r w:rsidR="004F18BD">
              <w:rPr>
                <w:noProof/>
                <w:webHidden/>
              </w:rPr>
              <w:t>18</w:t>
            </w:r>
            <w:r w:rsidR="00180D89">
              <w:rPr>
                <w:noProof/>
                <w:webHidden/>
              </w:rPr>
              <w:fldChar w:fldCharType="end"/>
            </w:r>
          </w:hyperlink>
        </w:p>
        <w:p w:rsidR="00180D89" w:rsidRDefault="0019549C">
          <w:pPr>
            <w:pStyle w:val="21"/>
            <w:tabs>
              <w:tab w:val="right" w:leader="dot" w:pos="9343"/>
            </w:tabs>
            <w:rPr>
              <w:rFonts w:eastAsiaTheme="minorEastAsia"/>
              <w:noProof/>
              <w:lang w:eastAsia="ru-RU"/>
            </w:rPr>
          </w:pPr>
          <w:hyperlink w:anchor="_Toc93396680" w:history="1">
            <w:r w:rsidR="00180D89" w:rsidRPr="00156D64">
              <w:rPr>
                <w:rStyle w:val="ae"/>
                <w:rFonts w:ascii="Times New Roman" w:hAnsi="Times New Roman" w:cs="Times New Roman"/>
                <w:b/>
                <w:bCs/>
                <w:noProof/>
              </w:rPr>
              <w:t>Глава 1.7. Расчетные показатели минимально допустимого уровня обеспеченности объектами местного значения в области оказания ритуальных услуг и содержания мест захоронения и показатели максимально допустимого уровня территориальной доступности таких объектов для населения муниципального образования «Город Курск»</w:t>
            </w:r>
            <w:r w:rsidR="00180D89">
              <w:rPr>
                <w:noProof/>
                <w:webHidden/>
              </w:rPr>
              <w:tab/>
            </w:r>
            <w:r w:rsidR="00180D89">
              <w:rPr>
                <w:noProof/>
                <w:webHidden/>
              </w:rPr>
              <w:fldChar w:fldCharType="begin"/>
            </w:r>
            <w:r w:rsidR="00180D89">
              <w:rPr>
                <w:noProof/>
                <w:webHidden/>
              </w:rPr>
              <w:instrText xml:space="preserve"> PAGEREF _Toc93396680 \h </w:instrText>
            </w:r>
            <w:r w:rsidR="00180D89">
              <w:rPr>
                <w:noProof/>
                <w:webHidden/>
              </w:rPr>
            </w:r>
            <w:r w:rsidR="00180D89">
              <w:rPr>
                <w:noProof/>
                <w:webHidden/>
              </w:rPr>
              <w:fldChar w:fldCharType="separate"/>
            </w:r>
            <w:r w:rsidR="004F18BD">
              <w:rPr>
                <w:noProof/>
                <w:webHidden/>
              </w:rPr>
              <w:t>20</w:t>
            </w:r>
            <w:r w:rsidR="00180D89">
              <w:rPr>
                <w:noProof/>
                <w:webHidden/>
              </w:rPr>
              <w:fldChar w:fldCharType="end"/>
            </w:r>
          </w:hyperlink>
        </w:p>
        <w:p w:rsidR="00180D89" w:rsidRDefault="0019549C">
          <w:pPr>
            <w:pStyle w:val="21"/>
            <w:tabs>
              <w:tab w:val="right" w:leader="dot" w:pos="9343"/>
            </w:tabs>
            <w:rPr>
              <w:rFonts w:eastAsiaTheme="minorEastAsia"/>
              <w:noProof/>
              <w:lang w:eastAsia="ru-RU"/>
            </w:rPr>
          </w:pPr>
          <w:hyperlink w:anchor="_Toc93396681" w:history="1">
            <w:r w:rsidR="00180D89" w:rsidRPr="00156D64">
              <w:rPr>
                <w:rStyle w:val="ae"/>
                <w:rFonts w:ascii="Times New Roman" w:hAnsi="Times New Roman" w:cs="Times New Roman"/>
                <w:b/>
                <w:bCs/>
                <w:noProof/>
              </w:rPr>
              <w:t>Глава 1.8. Расчетные показатели минимально допустимого уровня обеспеченности объектами местного значения в области строительства муниципального жилищного фонда, создания условий для жилищного строительства и показатели максимально допустимого уровня территориальной доступности таких объектов для населения муниципального образования «Город Курск»</w:t>
            </w:r>
            <w:r w:rsidR="00180D89">
              <w:rPr>
                <w:noProof/>
                <w:webHidden/>
              </w:rPr>
              <w:tab/>
            </w:r>
            <w:r w:rsidR="00180D89">
              <w:rPr>
                <w:noProof/>
                <w:webHidden/>
              </w:rPr>
              <w:fldChar w:fldCharType="begin"/>
            </w:r>
            <w:r w:rsidR="00180D89">
              <w:rPr>
                <w:noProof/>
                <w:webHidden/>
              </w:rPr>
              <w:instrText xml:space="preserve"> PAGEREF _Toc93396681 \h </w:instrText>
            </w:r>
            <w:r w:rsidR="00180D89">
              <w:rPr>
                <w:noProof/>
                <w:webHidden/>
              </w:rPr>
            </w:r>
            <w:r w:rsidR="00180D89">
              <w:rPr>
                <w:noProof/>
                <w:webHidden/>
              </w:rPr>
              <w:fldChar w:fldCharType="separate"/>
            </w:r>
            <w:r w:rsidR="004F18BD">
              <w:rPr>
                <w:noProof/>
                <w:webHidden/>
              </w:rPr>
              <w:t>20</w:t>
            </w:r>
            <w:r w:rsidR="00180D89">
              <w:rPr>
                <w:noProof/>
                <w:webHidden/>
              </w:rPr>
              <w:fldChar w:fldCharType="end"/>
            </w:r>
          </w:hyperlink>
        </w:p>
        <w:p w:rsidR="00180D89" w:rsidRDefault="0019549C">
          <w:pPr>
            <w:pStyle w:val="21"/>
            <w:tabs>
              <w:tab w:val="right" w:leader="dot" w:pos="9343"/>
            </w:tabs>
            <w:rPr>
              <w:rFonts w:eastAsiaTheme="minorEastAsia"/>
              <w:noProof/>
              <w:lang w:eastAsia="ru-RU"/>
            </w:rPr>
          </w:pPr>
          <w:hyperlink w:anchor="_Toc93396682" w:history="1">
            <w:r w:rsidR="00180D89" w:rsidRPr="00156D64">
              <w:rPr>
                <w:rStyle w:val="ae"/>
                <w:rFonts w:ascii="Times New Roman" w:hAnsi="Times New Roman" w:cs="Times New Roman"/>
                <w:b/>
                <w:bCs/>
                <w:noProof/>
              </w:rPr>
              <w:t xml:space="preserve">Глава 1.9. Расчетные показатели минимально допустимого уровня обеспеченности объектами местного значения, относящимися к благоустройству территории, в том числе </w:t>
            </w:r>
            <w:r w:rsidR="00180D89" w:rsidRPr="00156D64">
              <w:rPr>
                <w:rStyle w:val="ae"/>
                <w:rFonts w:ascii="Times New Roman" w:hAnsi="Times New Roman" w:cs="Times New Roman"/>
                <w:b/>
                <w:bCs/>
                <w:noProof/>
              </w:rPr>
              <w:lastRenderedPageBreak/>
              <w:t>озеленению, созданию общественных пространств, а также иными объектами, необходимыми для решения вопросов местного значения, и показатели максимально допустимого уровня территориальной доступности таких объектов для населения муниципального образования «Город Курск»</w:t>
            </w:r>
            <w:r w:rsidR="00180D89">
              <w:rPr>
                <w:noProof/>
                <w:webHidden/>
              </w:rPr>
              <w:tab/>
            </w:r>
            <w:r w:rsidR="00180D89">
              <w:rPr>
                <w:noProof/>
                <w:webHidden/>
              </w:rPr>
              <w:fldChar w:fldCharType="begin"/>
            </w:r>
            <w:r w:rsidR="00180D89">
              <w:rPr>
                <w:noProof/>
                <w:webHidden/>
              </w:rPr>
              <w:instrText xml:space="preserve"> PAGEREF _Toc93396682 \h </w:instrText>
            </w:r>
            <w:r w:rsidR="00180D89">
              <w:rPr>
                <w:noProof/>
                <w:webHidden/>
              </w:rPr>
            </w:r>
            <w:r w:rsidR="00180D89">
              <w:rPr>
                <w:noProof/>
                <w:webHidden/>
              </w:rPr>
              <w:fldChar w:fldCharType="separate"/>
            </w:r>
            <w:r w:rsidR="004F18BD">
              <w:rPr>
                <w:noProof/>
                <w:webHidden/>
              </w:rPr>
              <w:t>22</w:t>
            </w:r>
            <w:r w:rsidR="00180D89">
              <w:rPr>
                <w:noProof/>
                <w:webHidden/>
              </w:rPr>
              <w:fldChar w:fldCharType="end"/>
            </w:r>
          </w:hyperlink>
        </w:p>
        <w:p w:rsidR="00E56031" w:rsidRPr="00E56031" w:rsidRDefault="00E56031" w:rsidP="00E56031">
          <w:pPr>
            <w:autoSpaceDE w:val="0"/>
            <w:autoSpaceDN w:val="0"/>
            <w:adjustRightInd w:val="0"/>
            <w:spacing w:after="0" w:line="240" w:lineRule="auto"/>
            <w:outlineLvl w:val="0"/>
            <w:rPr>
              <w:rFonts w:ascii="Times New Roman" w:hAnsi="Times New Roman" w:cs="Times New Roman"/>
              <w:noProof/>
            </w:rPr>
          </w:pPr>
          <w:r>
            <w:rPr>
              <w:noProof/>
            </w:rPr>
            <w:t xml:space="preserve">    </w:t>
          </w:r>
          <w:r w:rsidR="00326AB7">
            <w:rPr>
              <w:noProof/>
            </w:rPr>
            <w:fldChar w:fldCharType="begin"/>
          </w:r>
          <w:r w:rsidR="00326AB7">
            <w:rPr>
              <w:noProof/>
            </w:rPr>
            <w:instrText xml:space="preserve"> HYPERLINK \l "_Toc93396683" </w:instrText>
          </w:r>
          <w:r w:rsidR="00326AB7">
            <w:rPr>
              <w:noProof/>
            </w:rPr>
            <w:fldChar w:fldCharType="separate"/>
          </w:r>
          <w:r w:rsidR="00180D89" w:rsidRPr="00E56031">
            <w:rPr>
              <w:rStyle w:val="ae"/>
              <w:rFonts w:ascii="Times New Roman" w:hAnsi="Times New Roman" w:cs="Times New Roman"/>
              <w:noProof/>
            </w:rPr>
            <w:t>Требования к функционально-планировочной организации</w:t>
          </w:r>
          <w:r w:rsidRPr="00E56031">
            <w:rPr>
              <w:rStyle w:val="ae"/>
              <w:rFonts w:ascii="Times New Roman" w:hAnsi="Times New Roman" w:cs="Times New Roman"/>
              <w:noProof/>
            </w:rPr>
            <w:t xml:space="preserve"> </w:t>
          </w:r>
          <w:r>
            <w:rPr>
              <w:rStyle w:val="ae"/>
              <w:rFonts w:ascii="Times New Roman" w:hAnsi="Times New Roman" w:cs="Times New Roman"/>
              <w:noProof/>
            </w:rPr>
            <w:t xml:space="preserve"> </w:t>
          </w:r>
          <w:r w:rsidRPr="00E56031">
            <w:rPr>
              <w:rFonts w:ascii="Times New Roman" w:hAnsi="Times New Roman" w:cs="Times New Roman"/>
              <w:noProof/>
            </w:rPr>
            <w:t>территорий жилой застройки</w:t>
          </w:r>
          <w:r>
            <w:rPr>
              <w:rFonts w:ascii="Times New Roman" w:hAnsi="Times New Roman" w:cs="Times New Roman"/>
              <w:noProof/>
            </w:rPr>
            <w:t>…….</w:t>
          </w:r>
        </w:p>
        <w:p w:rsidR="00180D89" w:rsidRDefault="00180D89">
          <w:pPr>
            <w:pStyle w:val="11"/>
            <w:tabs>
              <w:tab w:val="right" w:leader="dot" w:pos="9343"/>
            </w:tabs>
            <w:rPr>
              <w:rFonts w:eastAsiaTheme="minorEastAsia"/>
              <w:noProof/>
              <w:lang w:eastAsia="ru-RU"/>
            </w:rPr>
          </w:pPr>
          <w:r>
            <w:rPr>
              <w:noProof/>
              <w:webHidden/>
            </w:rPr>
            <w:tab/>
          </w:r>
          <w:r>
            <w:rPr>
              <w:noProof/>
              <w:webHidden/>
            </w:rPr>
            <w:fldChar w:fldCharType="begin"/>
          </w:r>
          <w:r>
            <w:rPr>
              <w:noProof/>
              <w:webHidden/>
            </w:rPr>
            <w:instrText xml:space="preserve"> PAGEREF _Toc93396683 \h </w:instrText>
          </w:r>
          <w:r>
            <w:rPr>
              <w:noProof/>
              <w:webHidden/>
            </w:rPr>
          </w:r>
          <w:r>
            <w:rPr>
              <w:noProof/>
              <w:webHidden/>
            </w:rPr>
            <w:fldChar w:fldCharType="separate"/>
          </w:r>
          <w:r w:rsidR="004F18BD">
            <w:rPr>
              <w:noProof/>
              <w:webHidden/>
            </w:rPr>
            <w:t>22</w:t>
          </w:r>
          <w:r>
            <w:rPr>
              <w:noProof/>
              <w:webHidden/>
            </w:rPr>
            <w:fldChar w:fldCharType="end"/>
          </w:r>
          <w:r w:rsidR="00326AB7">
            <w:rPr>
              <w:noProof/>
            </w:rPr>
            <w:fldChar w:fldCharType="end"/>
          </w:r>
        </w:p>
        <w:p w:rsidR="00180D89" w:rsidRPr="007C1EBB" w:rsidRDefault="0019549C" w:rsidP="00E56031">
          <w:pPr>
            <w:pStyle w:val="ConsPlusNormal"/>
            <w:ind w:left="284"/>
            <w:outlineLvl w:val="2"/>
            <w:rPr>
              <w:rFonts w:ascii="Times New Roman" w:eastAsiaTheme="minorEastAsia" w:hAnsi="Times New Roman" w:cs="Times New Roman"/>
              <w:b/>
              <w:noProof/>
            </w:rPr>
          </w:pPr>
          <w:hyperlink w:anchor="_Toc93396684" w:history="1">
            <w:r w:rsidR="00180D89" w:rsidRPr="00E56031">
              <w:rPr>
                <w:rStyle w:val="ae"/>
                <w:rFonts w:ascii="Times New Roman" w:hAnsi="Times New Roman" w:cs="Times New Roman"/>
                <w:b/>
                <w:noProof/>
                <w:szCs w:val="22"/>
              </w:rPr>
              <w:t xml:space="preserve">Глава 1.10. </w:t>
            </w:r>
            <w:r w:rsidR="00E56031" w:rsidRPr="00E56031">
              <w:rPr>
                <w:rFonts w:ascii="Times New Roman" w:hAnsi="Times New Roman" w:cs="Times New Roman"/>
                <w:b/>
                <w:noProof/>
                <w:szCs w:val="22"/>
              </w:rPr>
              <w:t>Расчетные показатели</w:t>
            </w:r>
            <w:r w:rsidR="007C1EBB" w:rsidRPr="007C1EBB">
              <w:rPr>
                <w:noProof/>
              </w:rPr>
              <w:t xml:space="preserve"> </w:t>
            </w:r>
            <w:r w:rsidR="007C1EBB" w:rsidRPr="007C1EBB">
              <w:rPr>
                <w:rFonts w:ascii="Times New Roman" w:hAnsi="Times New Roman" w:cs="Times New Roman"/>
                <w:b/>
                <w:noProof/>
                <w:szCs w:val="22"/>
              </w:rPr>
              <w:t xml:space="preserve">минимально допустимого уровня обеспеченности объектами местного значения, </w:t>
            </w:r>
            <w:r w:rsidR="00E56031" w:rsidRPr="00E56031">
              <w:rPr>
                <w:rFonts w:ascii="Times New Roman" w:hAnsi="Times New Roman" w:cs="Times New Roman"/>
                <w:b/>
                <w:noProof/>
                <w:szCs w:val="22"/>
              </w:rPr>
              <w:t>относящихся к области</w:t>
            </w:r>
            <w:r w:rsidR="00E56031">
              <w:rPr>
                <w:rFonts w:ascii="Times New Roman" w:hAnsi="Times New Roman" w:cs="Times New Roman"/>
                <w:b/>
                <w:noProof/>
                <w:szCs w:val="22"/>
              </w:rPr>
              <w:t xml:space="preserve">  </w:t>
            </w:r>
            <w:r w:rsidR="00E56031" w:rsidRPr="00E56031">
              <w:rPr>
                <w:rFonts w:ascii="Times New Roman" w:hAnsi="Times New Roman" w:cs="Times New Roman"/>
                <w:b/>
                <w:noProof/>
                <w:szCs w:val="22"/>
              </w:rPr>
              <w:t>сбора,</w:t>
            </w:r>
            <w:r w:rsidR="00E56031">
              <w:rPr>
                <w:rFonts w:ascii="Times New Roman" w:hAnsi="Times New Roman" w:cs="Times New Roman"/>
                <w:b/>
                <w:noProof/>
                <w:szCs w:val="22"/>
              </w:rPr>
              <w:t xml:space="preserve"> </w:t>
            </w:r>
            <w:r w:rsidR="00E56031" w:rsidRPr="00E56031">
              <w:rPr>
                <w:rFonts w:ascii="Times New Roman" w:hAnsi="Times New Roman" w:cs="Times New Roman"/>
                <w:b/>
                <w:noProof/>
                <w:szCs w:val="22"/>
              </w:rPr>
              <w:t>вывоза,</w:t>
            </w:r>
            <w:r w:rsidR="00E56031">
              <w:rPr>
                <w:rFonts w:ascii="Times New Roman" w:hAnsi="Times New Roman" w:cs="Times New Roman"/>
                <w:b/>
                <w:noProof/>
                <w:szCs w:val="22"/>
              </w:rPr>
              <w:t xml:space="preserve"> </w:t>
            </w:r>
            <w:r w:rsidR="00E56031" w:rsidRPr="00E56031">
              <w:rPr>
                <w:rFonts w:ascii="Times New Roman" w:hAnsi="Times New Roman" w:cs="Times New Roman"/>
                <w:b/>
                <w:noProof/>
                <w:szCs w:val="22"/>
              </w:rPr>
              <w:t>обработки,</w:t>
            </w:r>
            <w:r w:rsidR="00E56031">
              <w:rPr>
                <w:rFonts w:ascii="Times New Roman" w:hAnsi="Times New Roman" w:cs="Times New Roman"/>
                <w:b/>
                <w:noProof/>
                <w:szCs w:val="22"/>
              </w:rPr>
              <w:t xml:space="preserve"> </w:t>
            </w:r>
            <w:r w:rsidR="00E56031" w:rsidRPr="00E56031">
              <w:rPr>
                <w:rFonts w:ascii="Times New Roman" w:hAnsi="Times New Roman" w:cs="Times New Roman"/>
                <w:b/>
                <w:noProof/>
                <w:szCs w:val="22"/>
              </w:rPr>
              <w:t>утилизации, обезвреживания, размещения твердых коммунальных отходов</w:t>
            </w:r>
          </w:hyperlink>
          <w:r w:rsidR="007C1EBB">
            <w:rPr>
              <w:noProof/>
            </w:rPr>
            <w:t xml:space="preserve"> </w:t>
          </w:r>
          <w:r w:rsidR="007C1EBB" w:rsidRPr="007C1EBB">
            <w:rPr>
              <w:rFonts w:ascii="Times New Roman" w:hAnsi="Times New Roman" w:cs="Times New Roman"/>
              <w:b/>
              <w:noProof/>
            </w:rPr>
            <w:t>и показатели максимально допустимого уровня территориальной доступности таких объектов для населения муниципального образования «Город Курск»</w:t>
          </w:r>
          <w:r w:rsidR="00E56031" w:rsidRPr="007C1EBB">
            <w:rPr>
              <w:rFonts w:ascii="Times New Roman" w:hAnsi="Times New Roman" w:cs="Times New Roman"/>
              <w:b/>
              <w:noProof/>
            </w:rPr>
            <w:t>…</w:t>
          </w:r>
          <w:r w:rsidR="007C1EBB">
            <w:rPr>
              <w:rFonts w:ascii="Times New Roman" w:hAnsi="Times New Roman" w:cs="Times New Roman"/>
              <w:b/>
              <w:noProof/>
            </w:rPr>
            <w:t>………………………………</w:t>
          </w:r>
          <w:r w:rsidR="00EE1E9D">
            <w:rPr>
              <w:rFonts w:ascii="Times New Roman" w:hAnsi="Times New Roman" w:cs="Times New Roman"/>
              <w:b/>
              <w:noProof/>
            </w:rPr>
            <w:t>…</w:t>
          </w:r>
          <w:r w:rsidR="007C1EBB">
            <w:rPr>
              <w:rFonts w:ascii="Times New Roman" w:hAnsi="Times New Roman" w:cs="Times New Roman"/>
              <w:b/>
              <w:noProof/>
            </w:rPr>
            <w:t>.</w:t>
          </w:r>
          <w:r w:rsidR="00EE1E9D" w:rsidRPr="00EE1E9D">
            <w:rPr>
              <w:rFonts w:ascii="Times New Roman" w:hAnsi="Times New Roman" w:cs="Times New Roman"/>
              <w:noProof/>
            </w:rPr>
            <w:t>27</w:t>
          </w:r>
        </w:p>
        <w:p w:rsidR="007C1EBB" w:rsidRDefault="007C1EBB">
          <w:pPr>
            <w:pStyle w:val="11"/>
            <w:tabs>
              <w:tab w:val="right" w:leader="dot" w:pos="9343"/>
            </w:tabs>
            <w:rPr>
              <w:noProof/>
            </w:rPr>
          </w:pPr>
        </w:p>
        <w:p w:rsidR="00180D89" w:rsidRDefault="0019549C">
          <w:pPr>
            <w:pStyle w:val="11"/>
            <w:tabs>
              <w:tab w:val="right" w:leader="dot" w:pos="9343"/>
            </w:tabs>
            <w:rPr>
              <w:rFonts w:eastAsiaTheme="minorEastAsia"/>
              <w:noProof/>
              <w:lang w:eastAsia="ru-RU"/>
            </w:rPr>
          </w:pPr>
          <w:hyperlink w:anchor="_Toc93396685" w:history="1">
            <w:r w:rsidR="00180D89" w:rsidRPr="00156D64">
              <w:rPr>
                <w:rStyle w:val="ae"/>
                <w:rFonts w:ascii="Times New Roman" w:hAnsi="Times New Roman" w:cs="Times New Roman"/>
                <w:b/>
                <w:bCs/>
                <w:noProof/>
              </w:rPr>
              <w:t>Раздел 2. МАТЕРИАЛЫ ПО ОБОСНОВАНИЮ РАСЧЕТНЫХ ПОКАЗАТЕЛЕЙ, СОДЕРЖАЩИХСЯ В ОСНОВНОЙ ЧАСТИ НОРМАТИВОВ ГРАДОСТРОИТЕЛЬНОГО ПРОЕКТИРОВАНИЯ</w:t>
            </w:r>
            <w:r w:rsidR="00180D89">
              <w:rPr>
                <w:noProof/>
                <w:webHidden/>
              </w:rPr>
              <w:tab/>
            </w:r>
            <w:r w:rsidR="00180D89">
              <w:rPr>
                <w:noProof/>
                <w:webHidden/>
              </w:rPr>
              <w:fldChar w:fldCharType="begin"/>
            </w:r>
            <w:r w:rsidR="00180D89">
              <w:rPr>
                <w:noProof/>
                <w:webHidden/>
              </w:rPr>
              <w:instrText xml:space="preserve"> PAGEREF _Toc93396685 \h </w:instrText>
            </w:r>
            <w:r w:rsidR="00180D89">
              <w:rPr>
                <w:noProof/>
                <w:webHidden/>
              </w:rPr>
            </w:r>
            <w:r w:rsidR="00180D89">
              <w:rPr>
                <w:noProof/>
                <w:webHidden/>
              </w:rPr>
              <w:fldChar w:fldCharType="separate"/>
            </w:r>
            <w:r w:rsidR="004F18BD">
              <w:rPr>
                <w:noProof/>
                <w:webHidden/>
              </w:rPr>
              <w:t>28</w:t>
            </w:r>
            <w:r w:rsidR="00180D89">
              <w:rPr>
                <w:noProof/>
                <w:webHidden/>
              </w:rPr>
              <w:fldChar w:fldCharType="end"/>
            </w:r>
          </w:hyperlink>
        </w:p>
        <w:p w:rsidR="00180D89" w:rsidRDefault="0019549C">
          <w:pPr>
            <w:pStyle w:val="21"/>
            <w:tabs>
              <w:tab w:val="right" w:leader="dot" w:pos="9343"/>
            </w:tabs>
            <w:rPr>
              <w:rFonts w:eastAsiaTheme="minorEastAsia"/>
              <w:noProof/>
              <w:lang w:eastAsia="ru-RU"/>
            </w:rPr>
          </w:pPr>
          <w:hyperlink w:anchor="_Toc93396686" w:history="1">
            <w:r w:rsidR="00180D89" w:rsidRPr="00156D64">
              <w:rPr>
                <w:rStyle w:val="ae"/>
                <w:rFonts w:ascii="Times New Roman" w:hAnsi="Times New Roman" w:cs="Times New Roman"/>
                <w:b/>
                <w:bCs/>
                <w:noProof/>
              </w:rPr>
              <w:t>Глава 2.1. Общие условия обоснования расчетных показателей минимально допустимого уровня обеспеченности объектами местного значения и показателей максимально допустимого уровня территориальной доступности таких объектов для населения муниципального образования «Город Курск»</w:t>
            </w:r>
            <w:r w:rsidR="00180D89">
              <w:rPr>
                <w:noProof/>
                <w:webHidden/>
              </w:rPr>
              <w:tab/>
            </w:r>
            <w:r w:rsidR="00180D89">
              <w:rPr>
                <w:noProof/>
                <w:webHidden/>
              </w:rPr>
              <w:fldChar w:fldCharType="begin"/>
            </w:r>
            <w:r w:rsidR="00180D89">
              <w:rPr>
                <w:noProof/>
                <w:webHidden/>
              </w:rPr>
              <w:instrText xml:space="preserve"> PAGEREF _Toc93396686 \h </w:instrText>
            </w:r>
            <w:r w:rsidR="00180D89">
              <w:rPr>
                <w:noProof/>
                <w:webHidden/>
              </w:rPr>
            </w:r>
            <w:r w:rsidR="00180D89">
              <w:rPr>
                <w:noProof/>
                <w:webHidden/>
              </w:rPr>
              <w:fldChar w:fldCharType="separate"/>
            </w:r>
            <w:r w:rsidR="004F18BD">
              <w:rPr>
                <w:noProof/>
                <w:webHidden/>
              </w:rPr>
              <w:t>28</w:t>
            </w:r>
            <w:r w:rsidR="00180D89">
              <w:rPr>
                <w:noProof/>
                <w:webHidden/>
              </w:rPr>
              <w:fldChar w:fldCharType="end"/>
            </w:r>
          </w:hyperlink>
        </w:p>
        <w:p w:rsidR="00180D89" w:rsidRDefault="0019549C">
          <w:pPr>
            <w:pStyle w:val="21"/>
            <w:tabs>
              <w:tab w:val="right" w:leader="dot" w:pos="9343"/>
            </w:tabs>
            <w:rPr>
              <w:rFonts w:eastAsiaTheme="minorEastAsia"/>
              <w:noProof/>
              <w:lang w:eastAsia="ru-RU"/>
            </w:rPr>
          </w:pPr>
          <w:hyperlink w:anchor="_Toc93396687" w:history="1">
            <w:r w:rsidR="00180D89" w:rsidRPr="00156D64">
              <w:rPr>
                <w:rStyle w:val="ae"/>
                <w:rFonts w:ascii="Times New Roman" w:hAnsi="Times New Roman" w:cs="Times New Roman"/>
                <w:b/>
                <w:bCs/>
                <w:noProof/>
              </w:rPr>
              <w:t>Глава 2.2. Материалы по обоснованию расчетных показателей минимально допустимого уровня обеспеченности объектами местного значения в области транспорта, автомобильных дорог местного значения, улично-дорожной сети, транспортной инфраструктуры и организации парковок для населения муниципального образования «Город Курск», содержащихся в главе 1.2 раздела 1 нормативов.</w:t>
            </w:r>
            <w:r w:rsidR="00180D89">
              <w:rPr>
                <w:noProof/>
                <w:webHidden/>
              </w:rPr>
              <w:tab/>
            </w:r>
            <w:r w:rsidR="00180D89">
              <w:rPr>
                <w:noProof/>
                <w:webHidden/>
              </w:rPr>
              <w:fldChar w:fldCharType="begin"/>
            </w:r>
            <w:r w:rsidR="00180D89">
              <w:rPr>
                <w:noProof/>
                <w:webHidden/>
              </w:rPr>
              <w:instrText xml:space="preserve"> PAGEREF _Toc93396687 \h </w:instrText>
            </w:r>
            <w:r w:rsidR="00180D89">
              <w:rPr>
                <w:noProof/>
                <w:webHidden/>
              </w:rPr>
            </w:r>
            <w:r w:rsidR="00180D89">
              <w:rPr>
                <w:noProof/>
                <w:webHidden/>
              </w:rPr>
              <w:fldChar w:fldCharType="separate"/>
            </w:r>
            <w:r w:rsidR="004F18BD">
              <w:rPr>
                <w:noProof/>
                <w:webHidden/>
              </w:rPr>
              <w:t>29</w:t>
            </w:r>
            <w:r w:rsidR="00180D89">
              <w:rPr>
                <w:noProof/>
                <w:webHidden/>
              </w:rPr>
              <w:fldChar w:fldCharType="end"/>
            </w:r>
          </w:hyperlink>
        </w:p>
        <w:p w:rsidR="00180D89" w:rsidRDefault="0019549C">
          <w:pPr>
            <w:pStyle w:val="21"/>
            <w:tabs>
              <w:tab w:val="right" w:leader="dot" w:pos="9343"/>
            </w:tabs>
            <w:rPr>
              <w:rFonts w:eastAsiaTheme="minorEastAsia"/>
              <w:noProof/>
              <w:lang w:eastAsia="ru-RU"/>
            </w:rPr>
          </w:pPr>
          <w:hyperlink w:anchor="_Toc93396688" w:history="1">
            <w:r w:rsidR="00180D89" w:rsidRPr="00156D64">
              <w:rPr>
                <w:rStyle w:val="ae"/>
                <w:rFonts w:ascii="Times New Roman" w:hAnsi="Times New Roman" w:cs="Times New Roman"/>
                <w:b/>
                <w:bCs/>
                <w:noProof/>
              </w:rPr>
              <w:t>Глава 2.3. Материалы по обоснованию расчетных показателей минимально допустимого уровня обеспеченности объектами местного значения в области транспортного обслуживания населения (общественный транспорт) и показателей максимально допустимого уровня территориальной доступности таких объектов для населения муниципального образования «Город Курск», содержащихся в главе 1.3 раздела 1 нормативов</w:t>
            </w:r>
            <w:r w:rsidR="00180D89">
              <w:rPr>
                <w:noProof/>
                <w:webHidden/>
              </w:rPr>
              <w:tab/>
            </w:r>
            <w:r w:rsidR="00180D89">
              <w:rPr>
                <w:noProof/>
                <w:webHidden/>
              </w:rPr>
              <w:fldChar w:fldCharType="begin"/>
            </w:r>
            <w:r w:rsidR="00180D89">
              <w:rPr>
                <w:noProof/>
                <w:webHidden/>
              </w:rPr>
              <w:instrText xml:space="preserve"> PAGEREF _Toc93396688 \h </w:instrText>
            </w:r>
            <w:r w:rsidR="00180D89">
              <w:rPr>
                <w:noProof/>
                <w:webHidden/>
              </w:rPr>
            </w:r>
            <w:r w:rsidR="00180D89">
              <w:rPr>
                <w:noProof/>
                <w:webHidden/>
              </w:rPr>
              <w:fldChar w:fldCharType="separate"/>
            </w:r>
            <w:r w:rsidR="004F18BD">
              <w:rPr>
                <w:noProof/>
                <w:webHidden/>
              </w:rPr>
              <w:t>31</w:t>
            </w:r>
            <w:r w:rsidR="00180D89">
              <w:rPr>
                <w:noProof/>
                <w:webHidden/>
              </w:rPr>
              <w:fldChar w:fldCharType="end"/>
            </w:r>
          </w:hyperlink>
        </w:p>
        <w:p w:rsidR="00180D89" w:rsidRDefault="0019549C">
          <w:pPr>
            <w:pStyle w:val="21"/>
            <w:tabs>
              <w:tab w:val="right" w:leader="dot" w:pos="9343"/>
            </w:tabs>
            <w:rPr>
              <w:rFonts w:eastAsiaTheme="minorEastAsia"/>
              <w:noProof/>
              <w:lang w:eastAsia="ru-RU"/>
            </w:rPr>
          </w:pPr>
          <w:hyperlink w:anchor="_Toc93396689" w:history="1">
            <w:r w:rsidR="00180D89" w:rsidRPr="00156D64">
              <w:rPr>
                <w:rStyle w:val="ae"/>
                <w:rFonts w:ascii="Times New Roman" w:hAnsi="Times New Roman" w:cs="Times New Roman"/>
                <w:b/>
                <w:bCs/>
                <w:noProof/>
              </w:rPr>
              <w:t>Глава 2.4. Материалы по обоснованию расчетных показателей минимально допустимого уровня обеспеченности объектами местного значения в области образования и показатели максимально допустимого уровня территориальной доступности таких объектов для населения муниципального образования «Город Курск», содержащихся в главе 1.4 раздела 1 нормативов.</w:t>
            </w:r>
            <w:r w:rsidR="00180D89">
              <w:rPr>
                <w:noProof/>
                <w:webHidden/>
              </w:rPr>
              <w:tab/>
            </w:r>
            <w:r w:rsidR="00180D89">
              <w:rPr>
                <w:noProof/>
                <w:webHidden/>
              </w:rPr>
              <w:fldChar w:fldCharType="begin"/>
            </w:r>
            <w:r w:rsidR="00180D89">
              <w:rPr>
                <w:noProof/>
                <w:webHidden/>
              </w:rPr>
              <w:instrText xml:space="preserve"> PAGEREF _Toc93396689 \h </w:instrText>
            </w:r>
            <w:r w:rsidR="00180D89">
              <w:rPr>
                <w:noProof/>
                <w:webHidden/>
              </w:rPr>
            </w:r>
            <w:r w:rsidR="00180D89">
              <w:rPr>
                <w:noProof/>
                <w:webHidden/>
              </w:rPr>
              <w:fldChar w:fldCharType="separate"/>
            </w:r>
            <w:r w:rsidR="004F18BD">
              <w:rPr>
                <w:noProof/>
                <w:webHidden/>
              </w:rPr>
              <w:t>32</w:t>
            </w:r>
            <w:r w:rsidR="00180D89">
              <w:rPr>
                <w:noProof/>
                <w:webHidden/>
              </w:rPr>
              <w:fldChar w:fldCharType="end"/>
            </w:r>
          </w:hyperlink>
        </w:p>
        <w:p w:rsidR="00180D89" w:rsidRDefault="0019549C">
          <w:pPr>
            <w:pStyle w:val="21"/>
            <w:tabs>
              <w:tab w:val="right" w:leader="dot" w:pos="9343"/>
            </w:tabs>
            <w:rPr>
              <w:rFonts w:eastAsiaTheme="minorEastAsia"/>
              <w:noProof/>
              <w:lang w:eastAsia="ru-RU"/>
            </w:rPr>
          </w:pPr>
          <w:hyperlink w:anchor="_Toc93396690" w:history="1">
            <w:r w:rsidR="00180D89" w:rsidRPr="00156D64">
              <w:rPr>
                <w:rStyle w:val="ae"/>
                <w:rFonts w:ascii="Times New Roman" w:hAnsi="Times New Roman" w:cs="Times New Roman"/>
                <w:b/>
                <w:bCs/>
                <w:noProof/>
              </w:rPr>
              <w:t>Глава 2.5.</w:t>
            </w:r>
            <w:r w:rsidR="00180D89" w:rsidRPr="00156D64">
              <w:rPr>
                <w:rStyle w:val="ae"/>
                <w:rFonts w:ascii="Times New Roman" w:hAnsi="Times New Roman" w:cs="Times New Roman"/>
                <w:noProof/>
              </w:rPr>
              <w:t xml:space="preserve"> </w:t>
            </w:r>
            <w:r w:rsidR="00180D89" w:rsidRPr="00156D64">
              <w:rPr>
                <w:rStyle w:val="ae"/>
                <w:rFonts w:ascii="Times New Roman" w:hAnsi="Times New Roman" w:cs="Times New Roman"/>
                <w:b/>
                <w:bCs/>
                <w:noProof/>
              </w:rPr>
              <w:t>Материалы по обоснованию расчетных показателей минимально допустимого уровня обеспеченности объектами местного значения в области физической культуры и спорта и показатели максимально допустимого уровня территориальной доступности таких объектов для населения муниципального образования «Город Курск», содержащихся в главе 1.5 раздела 1 нормативов</w:t>
            </w:r>
            <w:r w:rsidR="00180D89">
              <w:rPr>
                <w:noProof/>
                <w:webHidden/>
              </w:rPr>
              <w:tab/>
            </w:r>
            <w:r w:rsidR="00180D89">
              <w:rPr>
                <w:noProof/>
                <w:webHidden/>
              </w:rPr>
              <w:fldChar w:fldCharType="begin"/>
            </w:r>
            <w:r w:rsidR="00180D89">
              <w:rPr>
                <w:noProof/>
                <w:webHidden/>
              </w:rPr>
              <w:instrText xml:space="preserve"> PAGEREF _Toc93396690 \h </w:instrText>
            </w:r>
            <w:r w:rsidR="00180D89">
              <w:rPr>
                <w:noProof/>
                <w:webHidden/>
              </w:rPr>
            </w:r>
            <w:r w:rsidR="00180D89">
              <w:rPr>
                <w:noProof/>
                <w:webHidden/>
              </w:rPr>
              <w:fldChar w:fldCharType="separate"/>
            </w:r>
            <w:r w:rsidR="004F18BD">
              <w:rPr>
                <w:noProof/>
                <w:webHidden/>
              </w:rPr>
              <w:t>34</w:t>
            </w:r>
            <w:r w:rsidR="00180D89">
              <w:rPr>
                <w:noProof/>
                <w:webHidden/>
              </w:rPr>
              <w:fldChar w:fldCharType="end"/>
            </w:r>
          </w:hyperlink>
        </w:p>
        <w:p w:rsidR="00180D89" w:rsidRDefault="0019549C">
          <w:pPr>
            <w:pStyle w:val="21"/>
            <w:tabs>
              <w:tab w:val="right" w:leader="dot" w:pos="9343"/>
            </w:tabs>
            <w:rPr>
              <w:rFonts w:eastAsiaTheme="minorEastAsia"/>
              <w:noProof/>
              <w:lang w:eastAsia="ru-RU"/>
            </w:rPr>
          </w:pPr>
          <w:hyperlink w:anchor="_Toc93396691" w:history="1">
            <w:r w:rsidR="00180D89" w:rsidRPr="00156D64">
              <w:rPr>
                <w:rStyle w:val="ae"/>
                <w:rFonts w:ascii="Times New Roman" w:hAnsi="Times New Roman" w:cs="Times New Roman"/>
                <w:b/>
                <w:bCs/>
                <w:noProof/>
              </w:rPr>
              <w:t>Глава 2.6. Материалы по обоснованию расчетных показателей минимально допустимого уровня обеспеченности объектами местного значения в области культуры и искусства и показатели максимально допустимого уровня территориальной доступности таких объектов для населения муниципального образования «Город Курск», содержащихся в главе 1.6 раздела 1 нормативов</w:t>
            </w:r>
            <w:r w:rsidR="00180D89">
              <w:rPr>
                <w:noProof/>
                <w:webHidden/>
              </w:rPr>
              <w:tab/>
            </w:r>
            <w:r w:rsidR="00180D89">
              <w:rPr>
                <w:noProof/>
                <w:webHidden/>
              </w:rPr>
              <w:fldChar w:fldCharType="begin"/>
            </w:r>
            <w:r w:rsidR="00180D89">
              <w:rPr>
                <w:noProof/>
                <w:webHidden/>
              </w:rPr>
              <w:instrText xml:space="preserve"> PAGEREF _Toc93396691 \h </w:instrText>
            </w:r>
            <w:r w:rsidR="00180D89">
              <w:rPr>
                <w:noProof/>
                <w:webHidden/>
              </w:rPr>
            </w:r>
            <w:r w:rsidR="00180D89">
              <w:rPr>
                <w:noProof/>
                <w:webHidden/>
              </w:rPr>
              <w:fldChar w:fldCharType="separate"/>
            </w:r>
            <w:r w:rsidR="004F18BD">
              <w:rPr>
                <w:noProof/>
                <w:webHidden/>
              </w:rPr>
              <w:t>34</w:t>
            </w:r>
            <w:r w:rsidR="00180D89">
              <w:rPr>
                <w:noProof/>
                <w:webHidden/>
              </w:rPr>
              <w:fldChar w:fldCharType="end"/>
            </w:r>
          </w:hyperlink>
        </w:p>
        <w:p w:rsidR="00180D89" w:rsidRDefault="0019549C">
          <w:pPr>
            <w:pStyle w:val="21"/>
            <w:tabs>
              <w:tab w:val="right" w:leader="dot" w:pos="9343"/>
            </w:tabs>
            <w:rPr>
              <w:rFonts w:eastAsiaTheme="minorEastAsia"/>
              <w:noProof/>
              <w:lang w:eastAsia="ru-RU"/>
            </w:rPr>
          </w:pPr>
          <w:hyperlink w:anchor="_Toc93396692" w:history="1">
            <w:r w:rsidR="00180D89" w:rsidRPr="00156D64">
              <w:rPr>
                <w:rStyle w:val="ae"/>
                <w:rFonts w:ascii="Times New Roman" w:hAnsi="Times New Roman" w:cs="Times New Roman"/>
                <w:b/>
                <w:bCs/>
                <w:noProof/>
              </w:rPr>
              <w:t>Глава 2.7. Материалы по обоснованию расчетных показателей минимально допустимого уровня обеспеченности объектами местного значения в области оказания ритуальных услуг и содержания мест захоронения и показатели максимально допустимого уровня территориальной доступности таких объектов для населения муниципального образования «Город Курск», содержащихся в главе 1.7 раздела 1 нормативов</w:t>
            </w:r>
            <w:r w:rsidR="00180D89">
              <w:rPr>
                <w:noProof/>
                <w:webHidden/>
              </w:rPr>
              <w:tab/>
            </w:r>
            <w:r w:rsidR="00180D89">
              <w:rPr>
                <w:noProof/>
                <w:webHidden/>
              </w:rPr>
              <w:fldChar w:fldCharType="begin"/>
            </w:r>
            <w:r w:rsidR="00180D89">
              <w:rPr>
                <w:noProof/>
                <w:webHidden/>
              </w:rPr>
              <w:instrText xml:space="preserve"> PAGEREF _Toc93396692 \h </w:instrText>
            </w:r>
            <w:r w:rsidR="00180D89">
              <w:rPr>
                <w:noProof/>
                <w:webHidden/>
              </w:rPr>
            </w:r>
            <w:r w:rsidR="00180D89">
              <w:rPr>
                <w:noProof/>
                <w:webHidden/>
              </w:rPr>
              <w:fldChar w:fldCharType="separate"/>
            </w:r>
            <w:r w:rsidR="004F18BD">
              <w:rPr>
                <w:noProof/>
                <w:webHidden/>
              </w:rPr>
              <w:t>35</w:t>
            </w:r>
            <w:r w:rsidR="00180D89">
              <w:rPr>
                <w:noProof/>
                <w:webHidden/>
              </w:rPr>
              <w:fldChar w:fldCharType="end"/>
            </w:r>
          </w:hyperlink>
        </w:p>
        <w:p w:rsidR="00180D89" w:rsidRDefault="0019549C">
          <w:pPr>
            <w:pStyle w:val="21"/>
            <w:tabs>
              <w:tab w:val="right" w:leader="dot" w:pos="9343"/>
            </w:tabs>
            <w:rPr>
              <w:rFonts w:eastAsiaTheme="minorEastAsia"/>
              <w:noProof/>
              <w:lang w:eastAsia="ru-RU"/>
            </w:rPr>
          </w:pPr>
          <w:hyperlink w:anchor="_Toc93396693" w:history="1">
            <w:r w:rsidR="00180D89" w:rsidRPr="00156D64">
              <w:rPr>
                <w:rStyle w:val="ae"/>
                <w:rFonts w:ascii="Times New Roman" w:hAnsi="Times New Roman" w:cs="Times New Roman"/>
                <w:b/>
                <w:bCs/>
                <w:noProof/>
              </w:rPr>
              <w:t xml:space="preserve">Глава 2.8. Материалы по обоснованию расчетных показателей минимально допустимого уровня обеспеченности объектами местного значения в области строительства </w:t>
            </w:r>
            <w:r w:rsidR="00180D89" w:rsidRPr="00156D64">
              <w:rPr>
                <w:rStyle w:val="ae"/>
                <w:rFonts w:ascii="Times New Roman" w:hAnsi="Times New Roman" w:cs="Times New Roman"/>
                <w:b/>
                <w:bCs/>
                <w:noProof/>
              </w:rPr>
              <w:lastRenderedPageBreak/>
              <w:t>муниципального жилищного фонда, создания условий для жилищного строительства и показатели максимально допустимого уровня территориальной доступности таких объектов для населения муниципального образования «Город Курск», содержащихся в главе 1.8 раздела 1 нормативов</w:t>
            </w:r>
            <w:r w:rsidR="00180D89">
              <w:rPr>
                <w:noProof/>
                <w:webHidden/>
              </w:rPr>
              <w:tab/>
            </w:r>
            <w:r w:rsidR="00180D89">
              <w:rPr>
                <w:noProof/>
                <w:webHidden/>
              </w:rPr>
              <w:fldChar w:fldCharType="begin"/>
            </w:r>
            <w:r w:rsidR="00180D89">
              <w:rPr>
                <w:noProof/>
                <w:webHidden/>
              </w:rPr>
              <w:instrText xml:space="preserve"> PAGEREF _Toc93396693 \h </w:instrText>
            </w:r>
            <w:r w:rsidR="00180D89">
              <w:rPr>
                <w:noProof/>
                <w:webHidden/>
              </w:rPr>
            </w:r>
            <w:r w:rsidR="00180D89">
              <w:rPr>
                <w:noProof/>
                <w:webHidden/>
              </w:rPr>
              <w:fldChar w:fldCharType="separate"/>
            </w:r>
            <w:r w:rsidR="004F18BD">
              <w:rPr>
                <w:noProof/>
                <w:webHidden/>
              </w:rPr>
              <w:t>35</w:t>
            </w:r>
            <w:r w:rsidR="00180D89">
              <w:rPr>
                <w:noProof/>
                <w:webHidden/>
              </w:rPr>
              <w:fldChar w:fldCharType="end"/>
            </w:r>
          </w:hyperlink>
        </w:p>
        <w:p w:rsidR="00180D89" w:rsidRDefault="0019549C">
          <w:pPr>
            <w:pStyle w:val="21"/>
            <w:tabs>
              <w:tab w:val="right" w:leader="dot" w:pos="9343"/>
            </w:tabs>
            <w:rPr>
              <w:noProof/>
            </w:rPr>
          </w:pPr>
          <w:hyperlink w:anchor="_Toc93396694" w:history="1">
            <w:r w:rsidR="00180D89" w:rsidRPr="00156D64">
              <w:rPr>
                <w:rStyle w:val="ae"/>
                <w:rFonts w:ascii="Times New Roman" w:hAnsi="Times New Roman" w:cs="Times New Roman"/>
                <w:b/>
                <w:bCs/>
                <w:noProof/>
              </w:rPr>
              <w:t>Глава 2.9. Материалы по обоснованию расчетных показателей минимально допустимого уровня обеспеченности объектами местного значения, относящимися к благоустройству территории, в том числе озеленению, созданию общественных пространств, а также иными объектами, необходимыми для решения вопросов местного значения, и показатели максимально допустимого уровня территориальной доступности таких объектов для населения муниципального образования «Город Курск», содержащихся в главе 1.9 раздела 1 нормативов</w:t>
            </w:r>
            <w:r w:rsidR="00180D89">
              <w:rPr>
                <w:noProof/>
                <w:webHidden/>
              </w:rPr>
              <w:tab/>
            </w:r>
            <w:r w:rsidR="00180D89">
              <w:rPr>
                <w:noProof/>
                <w:webHidden/>
              </w:rPr>
              <w:fldChar w:fldCharType="begin"/>
            </w:r>
            <w:r w:rsidR="00180D89">
              <w:rPr>
                <w:noProof/>
                <w:webHidden/>
              </w:rPr>
              <w:instrText xml:space="preserve"> PAGEREF _Toc93396694 \h </w:instrText>
            </w:r>
            <w:r w:rsidR="00180D89">
              <w:rPr>
                <w:noProof/>
                <w:webHidden/>
              </w:rPr>
            </w:r>
            <w:r w:rsidR="00180D89">
              <w:rPr>
                <w:noProof/>
                <w:webHidden/>
              </w:rPr>
              <w:fldChar w:fldCharType="separate"/>
            </w:r>
            <w:r w:rsidR="004F18BD">
              <w:rPr>
                <w:noProof/>
                <w:webHidden/>
              </w:rPr>
              <w:t>36</w:t>
            </w:r>
            <w:r w:rsidR="00180D89">
              <w:rPr>
                <w:noProof/>
                <w:webHidden/>
              </w:rPr>
              <w:fldChar w:fldCharType="end"/>
            </w:r>
          </w:hyperlink>
        </w:p>
        <w:p w:rsidR="007C1EBB" w:rsidRDefault="00E56031" w:rsidP="00F95437">
          <w:pPr>
            <w:spacing w:after="0"/>
            <w:ind w:left="284"/>
            <w:rPr>
              <w:rFonts w:eastAsiaTheme="minorEastAsia"/>
              <w:noProof/>
              <w:lang w:eastAsia="ru-RU"/>
            </w:rPr>
          </w:pPr>
          <w:r>
            <w:rPr>
              <w:rFonts w:ascii="Times New Roman" w:hAnsi="Times New Roman" w:cs="Times New Roman"/>
              <w:b/>
              <w:noProof/>
            </w:rPr>
            <w:t>Г</w:t>
          </w:r>
          <w:r w:rsidRPr="00E56031">
            <w:rPr>
              <w:rFonts w:ascii="Times New Roman" w:hAnsi="Times New Roman" w:cs="Times New Roman"/>
              <w:b/>
              <w:noProof/>
            </w:rPr>
            <w:t xml:space="preserve">лава 2.10. Материалы по обоснованию расчетных показателей </w:t>
          </w:r>
          <w:hyperlink w:anchor="_Toc93396684" w:history="1">
            <w:r w:rsidR="00F95437" w:rsidRPr="00E56031">
              <w:rPr>
                <w:rFonts w:ascii="Times New Roman" w:hAnsi="Times New Roman" w:cs="Times New Roman"/>
                <w:b/>
                <w:noProof/>
              </w:rPr>
              <w:t xml:space="preserve"> </w:t>
            </w:r>
            <w:r w:rsidR="00F95437" w:rsidRPr="007C1EBB">
              <w:rPr>
                <w:rFonts w:ascii="Times New Roman" w:hAnsi="Times New Roman" w:cs="Times New Roman"/>
                <w:b/>
                <w:noProof/>
              </w:rPr>
              <w:t xml:space="preserve">минимально допустимого уровня обеспеченности объектами местного значения, </w:t>
            </w:r>
            <w:r w:rsidR="00F95437" w:rsidRPr="00E56031">
              <w:rPr>
                <w:rFonts w:ascii="Times New Roman" w:hAnsi="Times New Roman" w:cs="Times New Roman"/>
                <w:b/>
                <w:noProof/>
              </w:rPr>
              <w:t>относящихся к области</w:t>
            </w:r>
            <w:r w:rsidR="00F95437">
              <w:rPr>
                <w:rFonts w:ascii="Times New Roman" w:hAnsi="Times New Roman" w:cs="Times New Roman"/>
                <w:b/>
                <w:noProof/>
              </w:rPr>
              <w:t xml:space="preserve">  </w:t>
            </w:r>
            <w:r w:rsidR="00F95437" w:rsidRPr="00E56031">
              <w:rPr>
                <w:rFonts w:ascii="Times New Roman" w:hAnsi="Times New Roman" w:cs="Times New Roman"/>
                <w:b/>
                <w:noProof/>
              </w:rPr>
              <w:t>сбора,</w:t>
            </w:r>
            <w:r w:rsidR="00F95437">
              <w:rPr>
                <w:rFonts w:ascii="Times New Roman" w:hAnsi="Times New Roman" w:cs="Times New Roman"/>
                <w:b/>
                <w:noProof/>
              </w:rPr>
              <w:t xml:space="preserve"> </w:t>
            </w:r>
            <w:r w:rsidR="00F95437" w:rsidRPr="00E56031">
              <w:rPr>
                <w:rFonts w:ascii="Times New Roman" w:hAnsi="Times New Roman" w:cs="Times New Roman"/>
                <w:b/>
                <w:noProof/>
              </w:rPr>
              <w:t>вывоза,</w:t>
            </w:r>
            <w:r w:rsidR="00F95437">
              <w:rPr>
                <w:rFonts w:ascii="Times New Roman" w:hAnsi="Times New Roman" w:cs="Times New Roman"/>
                <w:b/>
                <w:noProof/>
              </w:rPr>
              <w:t xml:space="preserve"> </w:t>
            </w:r>
            <w:r w:rsidR="00F95437" w:rsidRPr="00E56031">
              <w:rPr>
                <w:rFonts w:ascii="Times New Roman" w:hAnsi="Times New Roman" w:cs="Times New Roman"/>
                <w:b/>
                <w:noProof/>
              </w:rPr>
              <w:t>обработки,</w:t>
            </w:r>
            <w:r w:rsidR="00F95437">
              <w:rPr>
                <w:rFonts w:ascii="Times New Roman" w:hAnsi="Times New Roman" w:cs="Times New Roman"/>
                <w:b/>
                <w:noProof/>
              </w:rPr>
              <w:t xml:space="preserve"> </w:t>
            </w:r>
            <w:r w:rsidR="00F95437" w:rsidRPr="00E56031">
              <w:rPr>
                <w:rFonts w:ascii="Times New Roman" w:hAnsi="Times New Roman" w:cs="Times New Roman"/>
                <w:b/>
                <w:noProof/>
              </w:rPr>
              <w:t>утилизации, обезвреживания, размещения твердых коммунальных отходов</w:t>
            </w:r>
          </w:hyperlink>
          <w:r w:rsidR="00F95437">
            <w:rPr>
              <w:noProof/>
            </w:rPr>
            <w:t xml:space="preserve"> </w:t>
          </w:r>
          <w:r w:rsidR="00F95437" w:rsidRPr="007C1EBB">
            <w:rPr>
              <w:rFonts w:ascii="Times New Roman" w:hAnsi="Times New Roman" w:cs="Times New Roman"/>
              <w:b/>
              <w:noProof/>
            </w:rPr>
            <w:t>и показатели максимально допустимого уровня территориальной доступности таких объектов для населения муниципального образования «Город Курск»</w:t>
          </w:r>
          <w:r w:rsidR="00F95437">
            <w:rPr>
              <w:rFonts w:ascii="Times New Roman" w:hAnsi="Times New Roman" w:cs="Times New Roman"/>
              <w:b/>
              <w:noProof/>
            </w:rPr>
            <w:t xml:space="preserve">, содержащихся в главе 1.10 раздела 1 нормативов </w:t>
          </w:r>
          <w:r w:rsidR="00F95437" w:rsidRPr="007C1EBB">
            <w:rPr>
              <w:rFonts w:ascii="Times New Roman" w:hAnsi="Times New Roman" w:cs="Times New Roman"/>
              <w:b/>
              <w:noProof/>
            </w:rPr>
            <w:t>…</w:t>
          </w:r>
          <w:r w:rsidR="00F95437">
            <w:rPr>
              <w:rFonts w:ascii="Times New Roman" w:hAnsi="Times New Roman" w:cs="Times New Roman"/>
              <w:b/>
              <w:noProof/>
            </w:rPr>
            <w:t>……………………………………………</w:t>
          </w:r>
          <w:r w:rsidR="00EE1E9D">
            <w:rPr>
              <w:rFonts w:ascii="Times New Roman" w:hAnsi="Times New Roman" w:cs="Times New Roman"/>
              <w:b/>
              <w:noProof/>
            </w:rPr>
            <w:t>…………………………………………………………</w:t>
          </w:r>
          <w:r w:rsidR="00EE1E9D" w:rsidRPr="00EE1E9D">
            <w:rPr>
              <w:rFonts w:ascii="Times New Roman" w:hAnsi="Times New Roman" w:cs="Times New Roman"/>
              <w:noProof/>
            </w:rPr>
            <w:t>39</w:t>
          </w:r>
        </w:p>
        <w:p w:rsidR="00E56031" w:rsidRPr="00E56031" w:rsidRDefault="00E56031" w:rsidP="007C1EBB">
          <w:pPr>
            <w:spacing w:after="0"/>
            <w:rPr>
              <w:rFonts w:ascii="Times New Roman" w:hAnsi="Times New Roman" w:cs="Times New Roman"/>
              <w:b/>
              <w:noProof/>
            </w:rPr>
          </w:pPr>
        </w:p>
        <w:p w:rsidR="00180D89" w:rsidRDefault="0019549C">
          <w:pPr>
            <w:pStyle w:val="11"/>
            <w:tabs>
              <w:tab w:val="right" w:leader="dot" w:pos="9343"/>
            </w:tabs>
            <w:rPr>
              <w:rFonts w:eastAsiaTheme="minorEastAsia"/>
              <w:noProof/>
              <w:lang w:eastAsia="ru-RU"/>
            </w:rPr>
          </w:pPr>
          <w:hyperlink w:anchor="_Toc93396695" w:history="1">
            <w:r w:rsidR="00180D89" w:rsidRPr="00156D64">
              <w:rPr>
                <w:rStyle w:val="ae"/>
                <w:rFonts w:ascii="Times New Roman" w:hAnsi="Times New Roman" w:cs="Times New Roman"/>
                <w:b/>
                <w:bCs/>
                <w:noProof/>
              </w:rPr>
              <w:t>Раздел 3. ПРАВИЛА И ОБЛАСТЬ ПРИМЕНЕНИЯ РАСЧЕТНЫХ ПОКАЗАТЕЛЕЙ, СОДЕРЖАЩИХСЯ В ОСНОВНОЙ ЧАСТИ НОРМАТИВОВ ГРАДОСТРОИТЕЛЬНОГО ПРОЕКТИРОВАНИЯ</w:t>
            </w:r>
            <w:r w:rsidR="00180D89">
              <w:rPr>
                <w:noProof/>
                <w:webHidden/>
              </w:rPr>
              <w:tab/>
            </w:r>
            <w:r w:rsidR="00180D89">
              <w:rPr>
                <w:noProof/>
                <w:webHidden/>
              </w:rPr>
              <w:fldChar w:fldCharType="begin"/>
            </w:r>
            <w:r w:rsidR="00180D89">
              <w:rPr>
                <w:noProof/>
                <w:webHidden/>
              </w:rPr>
              <w:instrText xml:space="preserve"> PAGEREF _Toc93396695 \h </w:instrText>
            </w:r>
            <w:r w:rsidR="00180D89">
              <w:rPr>
                <w:noProof/>
                <w:webHidden/>
              </w:rPr>
            </w:r>
            <w:r w:rsidR="00180D89">
              <w:rPr>
                <w:noProof/>
                <w:webHidden/>
              </w:rPr>
              <w:fldChar w:fldCharType="separate"/>
            </w:r>
            <w:r w:rsidR="004F18BD">
              <w:rPr>
                <w:noProof/>
                <w:webHidden/>
              </w:rPr>
              <w:t>43</w:t>
            </w:r>
            <w:r w:rsidR="00180D89">
              <w:rPr>
                <w:noProof/>
                <w:webHidden/>
              </w:rPr>
              <w:fldChar w:fldCharType="end"/>
            </w:r>
          </w:hyperlink>
        </w:p>
        <w:p w:rsidR="00B650B6" w:rsidRPr="00612E00" w:rsidRDefault="00115D7F" w:rsidP="00671CFC">
          <w:pPr>
            <w:spacing w:after="0"/>
            <w:rPr>
              <w:rFonts w:ascii="Times New Roman" w:hAnsi="Times New Roman" w:cs="Times New Roman"/>
              <w:sz w:val="24"/>
              <w:szCs w:val="24"/>
            </w:rPr>
          </w:pPr>
          <w:r w:rsidRPr="00612E00">
            <w:rPr>
              <w:rFonts w:ascii="Times New Roman" w:hAnsi="Times New Roman" w:cs="Times New Roman"/>
              <w:bCs/>
              <w:sz w:val="24"/>
              <w:szCs w:val="24"/>
            </w:rPr>
            <w:fldChar w:fldCharType="end"/>
          </w:r>
        </w:p>
      </w:sdtContent>
    </w:sdt>
    <w:p w:rsidR="001E6BDC" w:rsidRPr="00612E00" w:rsidRDefault="00671CFC" w:rsidP="00671CFC">
      <w:pPr>
        <w:pStyle w:val="1"/>
        <w:ind w:firstLine="567"/>
        <w:rPr>
          <w:rFonts w:ascii="Times New Roman" w:hAnsi="Times New Roman" w:cs="Times New Roman"/>
          <w:color w:val="auto"/>
          <w:sz w:val="24"/>
          <w:szCs w:val="24"/>
        </w:rPr>
      </w:pPr>
      <w:bookmarkStart w:id="0" w:name="_Toc93396673"/>
      <w:r w:rsidRPr="00612E00">
        <w:rPr>
          <w:rFonts w:ascii="Times New Roman" w:hAnsi="Times New Roman" w:cs="Times New Roman"/>
          <w:b/>
          <w:bCs/>
          <w:color w:val="auto"/>
          <w:sz w:val="24"/>
          <w:szCs w:val="24"/>
        </w:rPr>
        <w:t>Раздел 1. ОСНОВНАЯ ЧАСТЬ</w:t>
      </w:r>
      <w:bookmarkEnd w:id="0"/>
    </w:p>
    <w:p w:rsidR="00FF3C76" w:rsidRPr="00612E00" w:rsidRDefault="00FF3C76" w:rsidP="00F15AD4">
      <w:pPr>
        <w:autoSpaceDE w:val="0"/>
        <w:autoSpaceDN w:val="0"/>
        <w:adjustRightInd w:val="0"/>
        <w:spacing w:after="0" w:line="240" w:lineRule="auto"/>
        <w:jc w:val="both"/>
        <w:rPr>
          <w:rFonts w:ascii="Times New Roman" w:hAnsi="Times New Roman" w:cs="Times New Roman"/>
          <w:sz w:val="24"/>
          <w:szCs w:val="24"/>
        </w:rPr>
      </w:pPr>
    </w:p>
    <w:p w:rsidR="001E6BDC" w:rsidRPr="00612E00" w:rsidRDefault="00AD304C" w:rsidP="006A0494">
      <w:pPr>
        <w:pStyle w:val="2"/>
        <w:ind w:firstLine="567"/>
        <w:rPr>
          <w:rFonts w:ascii="Times New Roman" w:hAnsi="Times New Roman" w:cs="Times New Roman"/>
          <w:b/>
          <w:bCs/>
          <w:color w:val="auto"/>
          <w:sz w:val="24"/>
          <w:szCs w:val="24"/>
        </w:rPr>
      </w:pPr>
      <w:bookmarkStart w:id="1" w:name="_Toc93396674"/>
      <w:r w:rsidRPr="00612E00">
        <w:rPr>
          <w:rFonts w:ascii="Times New Roman" w:hAnsi="Times New Roman" w:cs="Times New Roman"/>
          <w:b/>
          <w:bCs/>
          <w:color w:val="auto"/>
          <w:sz w:val="24"/>
          <w:szCs w:val="24"/>
        </w:rPr>
        <w:t xml:space="preserve">Глава 1.1. </w:t>
      </w:r>
      <w:r w:rsidR="001E6BDC" w:rsidRPr="00612E00">
        <w:rPr>
          <w:rFonts w:ascii="Times New Roman" w:hAnsi="Times New Roman" w:cs="Times New Roman"/>
          <w:b/>
          <w:bCs/>
          <w:color w:val="auto"/>
          <w:sz w:val="24"/>
          <w:szCs w:val="24"/>
        </w:rPr>
        <w:t>Общие положения</w:t>
      </w:r>
      <w:bookmarkEnd w:id="1"/>
    </w:p>
    <w:p w:rsidR="001E6BDC" w:rsidRPr="00612E00" w:rsidRDefault="001E6BDC" w:rsidP="004344E2">
      <w:pPr>
        <w:autoSpaceDE w:val="0"/>
        <w:autoSpaceDN w:val="0"/>
        <w:adjustRightInd w:val="0"/>
        <w:spacing w:after="0" w:line="240" w:lineRule="auto"/>
        <w:ind w:firstLine="540"/>
        <w:jc w:val="both"/>
        <w:rPr>
          <w:rFonts w:ascii="Times New Roman" w:hAnsi="Times New Roman" w:cs="Times New Roman"/>
          <w:sz w:val="24"/>
          <w:szCs w:val="24"/>
        </w:rPr>
      </w:pPr>
    </w:p>
    <w:p w:rsidR="004344E2" w:rsidRPr="00612E00" w:rsidRDefault="004344E2" w:rsidP="00FC5249">
      <w:pPr>
        <w:autoSpaceDE w:val="0"/>
        <w:autoSpaceDN w:val="0"/>
        <w:adjustRightInd w:val="0"/>
        <w:spacing w:after="0" w:line="240" w:lineRule="auto"/>
        <w:ind w:right="-1" w:firstLine="540"/>
        <w:jc w:val="both"/>
        <w:rPr>
          <w:rFonts w:ascii="Times New Roman" w:hAnsi="Times New Roman" w:cs="Times New Roman"/>
          <w:sz w:val="24"/>
          <w:szCs w:val="24"/>
        </w:rPr>
      </w:pPr>
      <w:r w:rsidRPr="00612E00">
        <w:rPr>
          <w:rFonts w:ascii="Times New Roman" w:hAnsi="Times New Roman" w:cs="Times New Roman"/>
          <w:sz w:val="24"/>
          <w:szCs w:val="24"/>
        </w:rPr>
        <w:t>Местные нормативы градостроительного проектирования муниципального образования «Город Курск» Курской области устанавливают совокупность расчетных показателей минимально допустимого уровня обеспеченности объектами местного значения, относящимися к областям, указанным в части 5 статьи 23 Градостроительного кодекса Российской Федерации, иными объектами местного значения населения муниципального образования «Город Курск» Курской области и предельные значения расчетных показателей минимально допустимого уровня обеспеченности объектами местного значения населения и предельные значения расчетных показателей максимально допустимого уровня территориальной доступности таких объектов для населения в соответствии со статьей 29</w:t>
      </w:r>
      <w:r w:rsidR="00912C0C" w:rsidRPr="00612E00">
        <w:rPr>
          <w:rFonts w:ascii="Times New Roman" w:hAnsi="Times New Roman" w:cs="Times New Roman"/>
          <w:sz w:val="24"/>
          <w:szCs w:val="24"/>
        </w:rPr>
        <w:t>.2</w:t>
      </w:r>
      <w:r w:rsidRPr="00612E00">
        <w:rPr>
          <w:rFonts w:ascii="Times New Roman" w:hAnsi="Times New Roman" w:cs="Times New Roman"/>
          <w:sz w:val="24"/>
          <w:szCs w:val="24"/>
        </w:rPr>
        <w:t xml:space="preserve"> Градостроительного кодекса Российской Федерации.</w:t>
      </w:r>
    </w:p>
    <w:p w:rsidR="004344E2" w:rsidRPr="00612E00" w:rsidRDefault="004344E2" w:rsidP="00251FF7">
      <w:pPr>
        <w:pStyle w:val="Style4"/>
        <w:widowControl/>
        <w:spacing w:after="0" w:line="240" w:lineRule="auto"/>
        <w:ind w:right="-1" w:firstLine="540"/>
        <w:jc w:val="both"/>
        <w:rPr>
          <w:rStyle w:val="FontStyle18"/>
          <w:sz w:val="24"/>
          <w:szCs w:val="24"/>
        </w:rPr>
      </w:pPr>
      <w:bookmarkStart w:id="2" w:name="_Toc47964044"/>
      <w:bookmarkStart w:id="3" w:name="_Toc47969332"/>
      <w:bookmarkStart w:id="4" w:name="_Toc55215524"/>
      <w:r w:rsidRPr="00612E00">
        <w:rPr>
          <w:rStyle w:val="FontStyle18"/>
          <w:sz w:val="24"/>
          <w:szCs w:val="24"/>
        </w:rPr>
        <w:t xml:space="preserve">Местные нормативы градостроительного проектирования </w:t>
      </w:r>
      <w:r w:rsidR="003A39B5" w:rsidRPr="003A39B5">
        <w:rPr>
          <w:rStyle w:val="FontStyle18"/>
          <w:sz w:val="24"/>
          <w:szCs w:val="24"/>
        </w:rPr>
        <w:t xml:space="preserve">муниципального образования </w:t>
      </w:r>
      <w:r w:rsidRPr="00612E00">
        <w:rPr>
          <w:rFonts w:ascii="Times New Roman" w:hAnsi="Times New Roman"/>
          <w:sz w:val="24"/>
          <w:szCs w:val="24"/>
        </w:rPr>
        <w:t>«Город Курск» Курской  области</w:t>
      </w:r>
      <w:r w:rsidRPr="00612E00">
        <w:rPr>
          <w:rStyle w:val="FontStyle18"/>
          <w:sz w:val="24"/>
          <w:szCs w:val="24"/>
        </w:rPr>
        <w:t xml:space="preserve"> </w:t>
      </w:r>
      <w:r w:rsidR="00A00A56" w:rsidRPr="00612E00">
        <w:rPr>
          <w:rStyle w:val="FontStyle18"/>
          <w:sz w:val="24"/>
          <w:szCs w:val="24"/>
        </w:rPr>
        <w:t>разработаны</w:t>
      </w:r>
      <w:r w:rsidRPr="00612E00">
        <w:rPr>
          <w:rStyle w:val="FontStyle18"/>
          <w:sz w:val="24"/>
          <w:szCs w:val="24"/>
        </w:rPr>
        <w:t xml:space="preserve"> в целях обеспечения благоприятных условий жизнедеятельности человека, путем установления совокупности расчетных показателей минимально допустимого уровня обеспеченности </w:t>
      </w:r>
      <w:r w:rsidR="00005820" w:rsidRPr="00612E00">
        <w:rPr>
          <w:rStyle w:val="FontStyle18"/>
          <w:sz w:val="24"/>
          <w:szCs w:val="24"/>
        </w:rPr>
        <w:t xml:space="preserve">населения города Курска </w:t>
      </w:r>
      <w:r w:rsidRPr="00612E00">
        <w:rPr>
          <w:rStyle w:val="FontStyle18"/>
          <w:sz w:val="24"/>
          <w:szCs w:val="24"/>
        </w:rPr>
        <w:t>объектами местного значения, относящимися к областям, преду</w:t>
      </w:r>
      <w:r w:rsidR="00912C0C" w:rsidRPr="00612E00">
        <w:rPr>
          <w:rStyle w:val="FontStyle18"/>
          <w:sz w:val="24"/>
          <w:szCs w:val="24"/>
        </w:rPr>
        <w:t>смотренным частью 4 статьи 29.2</w:t>
      </w:r>
      <w:r w:rsidRPr="00612E00">
        <w:rPr>
          <w:rStyle w:val="FontStyle18"/>
          <w:sz w:val="24"/>
          <w:szCs w:val="24"/>
        </w:rPr>
        <w:t xml:space="preserve"> Градостроительного кодекса Российской Федерации и статьей 16  Закона Курской  области от 31.10.2006 № 76-ЗКО «О градостроительной деятельности в Курской области», и расчетные показатели максимально допустимого уровня территориальной доступности таких объектов для населения </w:t>
      </w:r>
      <w:r w:rsidR="00251FF7" w:rsidRPr="00612E00">
        <w:rPr>
          <w:rFonts w:ascii="Times New Roman" w:hAnsi="Times New Roman"/>
          <w:sz w:val="24"/>
          <w:szCs w:val="24"/>
        </w:rPr>
        <w:t>города Курска</w:t>
      </w:r>
      <w:r w:rsidRPr="00612E00">
        <w:rPr>
          <w:rStyle w:val="FontStyle18"/>
          <w:sz w:val="24"/>
          <w:szCs w:val="24"/>
        </w:rPr>
        <w:t>.</w:t>
      </w:r>
    </w:p>
    <w:p w:rsidR="00912C0C" w:rsidRPr="00612E00" w:rsidRDefault="00912C0C" w:rsidP="00912C0C">
      <w:pPr>
        <w:pStyle w:val="ConsPlusNormal"/>
        <w:ind w:firstLine="540"/>
        <w:jc w:val="both"/>
        <w:rPr>
          <w:rFonts w:ascii="Times New Roman" w:hAnsi="Times New Roman" w:cs="Times New Roman"/>
          <w:sz w:val="24"/>
          <w:szCs w:val="24"/>
        </w:rPr>
      </w:pPr>
      <w:r w:rsidRPr="00612E00">
        <w:rPr>
          <w:rFonts w:ascii="Times New Roman" w:hAnsi="Times New Roman" w:cs="Times New Roman"/>
          <w:sz w:val="24"/>
          <w:szCs w:val="24"/>
        </w:rPr>
        <w:t>В соответствии с действующим градостроительным законодательством Российской Федерации местные нормативы включают в себя:</w:t>
      </w:r>
    </w:p>
    <w:p w:rsidR="00912C0C" w:rsidRPr="00612E00" w:rsidRDefault="00912C0C" w:rsidP="00912C0C">
      <w:pPr>
        <w:pStyle w:val="ConsPlusNormal"/>
        <w:ind w:firstLine="540"/>
        <w:jc w:val="both"/>
        <w:rPr>
          <w:rFonts w:ascii="Times New Roman" w:hAnsi="Times New Roman" w:cs="Times New Roman"/>
          <w:sz w:val="24"/>
          <w:szCs w:val="24"/>
        </w:rPr>
      </w:pPr>
      <w:r w:rsidRPr="00612E00">
        <w:rPr>
          <w:rFonts w:ascii="Times New Roman" w:hAnsi="Times New Roman" w:cs="Times New Roman"/>
          <w:sz w:val="24"/>
          <w:szCs w:val="24"/>
        </w:rPr>
        <w:t xml:space="preserve"> 1. Основную часть (расчетные показатели минимально допустимого уровня обеспеченности объектами местного значения, расчетные показатели максимально допустимого уровня территориальной доступности таких объектов);</w:t>
      </w:r>
    </w:p>
    <w:p w:rsidR="00912C0C" w:rsidRPr="00612E00" w:rsidRDefault="00912C0C" w:rsidP="00912C0C">
      <w:pPr>
        <w:pStyle w:val="ConsPlusNormal"/>
        <w:ind w:firstLine="540"/>
        <w:jc w:val="both"/>
        <w:rPr>
          <w:rFonts w:ascii="Times New Roman" w:hAnsi="Times New Roman" w:cs="Times New Roman"/>
          <w:sz w:val="24"/>
          <w:szCs w:val="24"/>
        </w:rPr>
      </w:pPr>
      <w:r w:rsidRPr="00612E00">
        <w:rPr>
          <w:rFonts w:ascii="Times New Roman" w:hAnsi="Times New Roman" w:cs="Times New Roman"/>
          <w:sz w:val="24"/>
          <w:szCs w:val="24"/>
        </w:rPr>
        <w:t>2.   Материалы по обоснованию расчетных показателей;</w:t>
      </w:r>
    </w:p>
    <w:p w:rsidR="00912C0C" w:rsidRPr="00612E00" w:rsidRDefault="00912C0C" w:rsidP="00912C0C">
      <w:pPr>
        <w:pStyle w:val="ConsPlusNormal"/>
        <w:ind w:firstLine="540"/>
        <w:jc w:val="both"/>
        <w:rPr>
          <w:rFonts w:ascii="Times New Roman" w:hAnsi="Times New Roman" w:cs="Times New Roman"/>
          <w:sz w:val="24"/>
          <w:szCs w:val="24"/>
        </w:rPr>
      </w:pPr>
      <w:r w:rsidRPr="00612E00">
        <w:rPr>
          <w:rFonts w:ascii="Times New Roman" w:hAnsi="Times New Roman" w:cs="Times New Roman"/>
          <w:sz w:val="24"/>
          <w:szCs w:val="24"/>
        </w:rPr>
        <w:lastRenderedPageBreak/>
        <w:t>3.   Правила и область применения расчетных показателей.</w:t>
      </w:r>
    </w:p>
    <w:p w:rsidR="00EF2292" w:rsidRPr="00612E00" w:rsidRDefault="00EF2292" w:rsidP="00251FF7">
      <w:pPr>
        <w:pStyle w:val="Style4"/>
        <w:widowControl/>
        <w:spacing w:after="0" w:line="240" w:lineRule="auto"/>
        <w:ind w:right="-1" w:firstLine="540"/>
        <w:jc w:val="both"/>
        <w:rPr>
          <w:rStyle w:val="FontStyle18"/>
          <w:sz w:val="24"/>
          <w:szCs w:val="24"/>
        </w:rPr>
      </w:pPr>
      <w:r w:rsidRPr="00612E00">
        <w:rPr>
          <w:rStyle w:val="FontStyle18"/>
          <w:sz w:val="24"/>
          <w:szCs w:val="24"/>
        </w:rPr>
        <w:t>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муниципального образования «Город Курск» Курской области установлены исходя из текущей обеспеченности объектами местного значения, фактической потребности населения в определенных услугах и объектах, с учетом динамики социально-экономического развития, приоритетов градостроительного развития, демографической ситуации и уровня жизни населения.</w:t>
      </w:r>
    </w:p>
    <w:p w:rsidR="00EF2292" w:rsidRDefault="000531C5" w:rsidP="00251FF7">
      <w:pPr>
        <w:pStyle w:val="Style4"/>
        <w:widowControl/>
        <w:spacing w:after="0" w:line="240" w:lineRule="auto"/>
        <w:ind w:right="-1" w:firstLine="540"/>
        <w:jc w:val="both"/>
        <w:rPr>
          <w:rStyle w:val="FontStyle18"/>
          <w:sz w:val="24"/>
          <w:szCs w:val="24"/>
        </w:rPr>
      </w:pPr>
      <w:r w:rsidRPr="00612E00">
        <w:rPr>
          <w:rStyle w:val="FontStyle18"/>
          <w:sz w:val="24"/>
          <w:szCs w:val="24"/>
        </w:rPr>
        <w:t>Обоснование расчетных показателей, принятых в основной части местных нормативов градостроительного проектирования муниципального образования «Город Курск» Курской области приведено в разделе 2 настоящих нормативов.</w:t>
      </w:r>
    </w:p>
    <w:p w:rsidR="00FC37D5" w:rsidRDefault="00FC37D5" w:rsidP="00251FF7">
      <w:pPr>
        <w:pStyle w:val="Style4"/>
        <w:widowControl/>
        <w:spacing w:after="0" w:line="240" w:lineRule="auto"/>
        <w:ind w:right="-1" w:firstLine="540"/>
        <w:jc w:val="both"/>
        <w:rPr>
          <w:rStyle w:val="FontStyle18"/>
          <w:sz w:val="24"/>
          <w:szCs w:val="24"/>
        </w:rPr>
      </w:pPr>
    </w:p>
    <w:p w:rsidR="00FC37D5" w:rsidRPr="00C11E19" w:rsidRDefault="00FC37D5" w:rsidP="00FC37D5">
      <w:pPr>
        <w:pStyle w:val="Style4"/>
        <w:spacing w:after="0" w:line="240" w:lineRule="auto"/>
        <w:ind w:right="-1" w:firstLine="540"/>
        <w:jc w:val="center"/>
        <w:rPr>
          <w:rStyle w:val="FontStyle18"/>
          <w:b/>
          <w:sz w:val="24"/>
          <w:szCs w:val="24"/>
        </w:rPr>
      </w:pPr>
      <w:r w:rsidRPr="00C11E19">
        <w:rPr>
          <w:rStyle w:val="FontStyle18"/>
          <w:b/>
          <w:sz w:val="24"/>
          <w:szCs w:val="24"/>
        </w:rPr>
        <w:t>Требования к функционально-планировочной организации</w:t>
      </w:r>
    </w:p>
    <w:p w:rsidR="00FC37D5" w:rsidRPr="009D60B6" w:rsidRDefault="00FC37D5" w:rsidP="00FC37D5">
      <w:pPr>
        <w:pStyle w:val="Style4"/>
        <w:spacing w:after="0" w:line="240" w:lineRule="auto"/>
        <w:ind w:right="-1" w:firstLine="540"/>
        <w:jc w:val="center"/>
        <w:rPr>
          <w:rStyle w:val="FontStyle18"/>
          <w:sz w:val="24"/>
          <w:szCs w:val="24"/>
        </w:rPr>
      </w:pPr>
      <w:r w:rsidRPr="00C11E19">
        <w:rPr>
          <w:rStyle w:val="FontStyle18"/>
          <w:b/>
          <w:sz w:val="24"/>
          <w:szCs w:val="24"/>
        </w:rPr>
        <w:t>территорий жилой застройки</w:t>
      </w:r>
    </w:p>
    <w:p w:rsidR="00FC37D5" w:rsidRPr="009D60B6" w:rsidRDefault="00FC37D5" w:rsidP="00FC37D5">
      <w:pPr>
        <w:pStyle w:val="Style4"/>
        <w:spacing w:after="0" w:line="240" w:lineRule="auto"/>
        <w:ind w:right="-1" w:firstLine="540"/>
        <w:jc w:val="both"/>
        <w:rPr>
          <w:rStyle w:val="FontStyle18"/>
          <w:sz w:val="24"/>
          <w:szCs w:val="24"/>
        </w:rPr>
      </w:pP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1. В соответствии с характером застройки в пределах жилой зоны выделяются следующие типы застройки:</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малоэтажная жилая застройка - индивидуальная усадебная застройка одноквартирными жилыми домами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3 - 4 этажа включительно;</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среднеэтажная жилая застройка - застройка многоквартирными жилыми домами высотой от 5 до 8 этажей включительно;</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многоэтажная жилая застройка - застройка многоквартирными жилыми домами высотой от 9 этажей и выше.</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В зависимости от местных условий указанные типы застройки, как правило, дифференцируются: по размещению в системе населенного пункта, по уровню комфортности, по наличию и сохранности памятников архитектуры, по историческому периоду застройки и т.п.</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Типы застройки и требования к их организации закрепляются правилами землепользования и застройки муниципального образования «Город Курск».</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 xml:space="preserve">Основными элементами планировочной структуры являются квартал и микрорайон, которые определяются документами территориального планирования и (или) документацией по планировке территории. Размеры территорий таких </w:t>
      </w:r>
      <w:r>
        <w:rPr>
          <w:rStyle w:val="FontStyle18"/>
          <w:sz w:val="24"/>
          <w:szCs w:val="24"/>
        </w:rPr>
        <w:t xml:space="preserve">кварталов </w:t>
      </w:r>
      <w:r w:rsidRPr="009D60B6">
        <w:rPr>
          <w:rStyle w:val="FontStyle18"/>
          <w:sz w:val="24"/>
          <w:szCs w:val="24"/>
        </w:rPr>
        <w:t>и микрорайона не должны превышать 5 и 60 га соответственно.</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 xml:space="preserve"> Комплексная застройка жилых районов, микрорайонов предусматривает опережающее выполнение работ по инженерному оборудованию территории микрорайонов и комплексному вводу в эксплуатацию жилых домов и предприятий обслуживания.</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Прокладка магистральных коммуникаций городского назначения должна осуществляться до начала застройки микрорайона в зависимости от очередности застройки микрорайонов и строительства предприятий обслуживания районного назначения, входящих в городской район.</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Прокладка внутриплощадочных коммуникаций должна осуществляться в первую очередь к объектам, с которых начнутся строительные работы, и к первоочередным градостроительным комплексам. Строительство и комплексный ввод в эксплуатацию учреждений, организаций и предприятий обслуживания должен осуществляться в соответствии с положением  о характеристиках и очередности планируемого развития территории, определяемым документацией по планировке  территории, с учетом обеспеченности жителей такими организациями, учреждениями и предприят</w:t>
      </w:r>
      <w:r>
        <w:rPr>
          <w:rStyle w:val="FontStyle18"/>
          <w:sz w:val="24"/>
          <w:szCs w:val="24"/>
        </w:rPr>
        <w:t>и</w:t>
      </w:r>
      <w:r w:rsidRPr="009D60B6">
        <w:rPr>
          <w:rStyle w:val="FontStyle18"/>
          <w:sz w:val="24"/>
          <w:szCs w:val="24"/>
        </w:rPr>
        <w:t>ями.</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2. Территории жилой зоны организуются в виде следующих функционально-планировочных жилых образований:</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 xml:space="preserve">- квартал и микрорайон - основные элементы планировочной структуры застройки в границах красных линий или других границ, размеры территорий которых составляют до </w:t>
      </w:r>
      <w:r w:rsidRPr="009D60B6">
        <w:rPr>
          <w:rStyle w:val="FontStyle18"/>
          <w:sz w:val="24"/>
          <w:szCs w:val="24"/>
        </w:rPr>
        <w:lastRenderedPageBreak/>
        <w:t>5 га и до 60 га соответственно. В микрорайоне, квартале выделяются земельные участки жилой застройки для отдельных домов или групп жилых домов в соответствии с планом межевания территории;</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 район формируется как группа микрорайонов или кварталов в пределах территории, ограниченной городскими магистралями, линиями железных дорог, естественными рубежами (река, лес и др.). Площадь территории района не должна превышать 250 га.</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3. На территории жилого района жилая застройка может быть сформирована в виде жилых микрорайонов; жилых микрорайонов и участков жилой застройки.</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В состав территории жилого района должны входить:</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участки жилой застройки;</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участки общественно-деловой застройки, в том числе участки объектов социальной инфраструктуры;</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рекреационные территории (скверы, бульвары, сады, парки); участки объектов коммунального обслуживания территории района; улицы районного значения, местного значения, проезды.</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На территории жилого района должны быть размещены:</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сеть улиц районного, местного значения, проездов, обеспечивающая транспортное обслуживание территории и населения района;</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объекты социальной инфраструктуры, обязательные для размещения на территории жилых групп и микрорайонов, а также музыкальные и художественные школы, многофункциональные культурные центры, физкультурно-оздоровительные комплексы, детско-юношеские спортивные комплексы, территориальные поликлиники, универсальные торговые центры, специализированные магазины, комплексные предприятия бытового обслуживания, рестораны, кафе, учреждения социального обслуживания населения;</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пешеходные коммуникации для передвижения населения по территории жилого района, обеспечивающие безопасное передвижение населения к остановкам общественного транспорта, объектам и территориям массового посещения;</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места хранения легковых автомобилей жителей;</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места парковки легковых автомобилей сотрудников и посетителей объектов нежилого назначения, расположенных на территории жилого района;</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велосипедные дорожки.</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На территории жилого района допускается размещение участков иных объектов общественно-делового назначения, включая объекты религиозного назначения, объекты производственного назначения, транспортной и инженерной инфраструктур при условии, что размер территории участка объекта не превышает 2,0 гектара при соблюдении санитарно-эпидемиологических требований.</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На территории жилого района не допускается:</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размещение улиц и дорог межрайонного и городского значения;</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размещение наземных линейных объектов скоростного внеуличного и внешнего транспорта.</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4. Микрорайоны размещаются на территории жилых районов или в виде отдельных функционально-планировочных образований. На территории жилого микрорайона жилая застройка может быть сформирована в виде жилых групп, жилых групп и (или) участков жилой застройки.</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В состав территории жилого микрорайона должны входить:</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участки жилой застройки;</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участки объектов социальной инфраструктуры;</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участки рекреационных территорий;</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улицы местного значения, проезды.</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На территории жилого микрорайона должны быть размещены:</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объекты социальной инфраструктуры:</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 xml:space="preserve">детские сады, общеобразовательные школы, аптеки, раздаточные пункты молочной кухни, клубы, спортивные сооружения массового спроса, предприятия торговли, питания </w:t>
      </w:r>
      <w:r w:rsidRPr="009D60B6">
        <w:rPr>
          <w:rStyle w:val="FontStyle18"/>
          <w:sz w:val="24"/>
          <w:szCs w:val="24"/>
        </w:rPr>
        <w:lastRenderedPageBreak/>
        <w:t>и бытовых услуг приближенного обслуживания;</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места хранения легковых автомобилей жителей;</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места парковки легковых автомобилей, работающих и посетителей объектов социальной инфраструктуры, расположенных на территории микрорайона;</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подъезды к участкам застройки, в том числе для специализированного автомобильного транспорта (пожарного, скорой помощи, иного специализированного транспорта);</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пешеходные коммуникации, местные проезды для обеспечения передвижения населения по территории жилого микрорайона;</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открытые спортплощадки;</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велосипедные дорожки.</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Площадь озелененной территории микрорайона многоквартирной застройки жилой зоны (без учета участков общеобразовательных и дошкольных образовательных организаций) должна составлять не менее 25% площади микрорайона.</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На территории жилого микрорайона допускается размещение:</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участков физкультурно-оздоровительных комплексов, поликлиник; участков иных объектов общественно-делового назначения, включая объекты религиозного назначения, при условии, что площадь территории участка объекта не превышает 0,5 гектара, суммарная территория участков объектов составляет не более 20% от территории жилого микрорайона, а доля общей застройки указанных объектов - не более 25% от общей площади застройки на территории жилого микрорайона.</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5. Структурной основой организации жилых зон является характер их функционально-планировочного членения. Жилые зоны подразделяются на участки жилой застройки (участок жилого одноквартирного дома, участок жилого многоквартирного дома, участок жилого комплекса), жилую группу, микрорайон, жилой район.</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Участок многоквартирного жилого дома размещается на территории жилой группы, жилого комплекса, жилого микрорайона, жилого района.</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На участке многоквартирного жилого дома должны быть организованы:</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подъезды к входным группам жилого здания, в том числе для специализированного автомобильного транспорта (пожарного, скорой помощи, иного специализированного транспорта);</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пешеходные коммуникации для обеспечения подходов к входным группам жилого здания и передвижения по территории участка;</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места парковки легковых автомобилей жителей и посетителей жилого здания;</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места парковки легковых автомобилей работающих посетителей учреждений и предприятий, расположенных в помещениях нежилого назначения в жилом здании;</w:t>
      </w:r>
    </w:p>
    <w:p w:rsidR="00FC37D5" w:rsidRPr="009D60B6" w:rsidRDefault="00FC37D5" w:rsidP="00FC37D5">
      <w:pPr>
        <w:pStyle w:val="Style4"/>
        <w:spacing w:after="0" w:line="240" w:lineRule="auto"/>
        <w:ind w:right="-1" w:firstLine="540"/>
        <w:jc w:val="both"/>
        <w:rPr>
          <w:rStyle w:val="FontStyle18"/>
          <w:sz w:val="24"/>
          <w:szCs w:val="24"/>
        </w:rPr>
      </w:pPr>
      <w:r w:rsidRPr="009D60B6">
        <w:rPr>
          <w:rStyle w:val="FontStyle18"/>
          <w:sz w:val="24"/>
          <w:szCs w:val="24"/>
        </w:rPr>
        <w:t>места для сортировки твердых коммунальных отходов и размещения контейнеров для сбора мусора.</w:t>
      </w:r>
    </w:p>
    <w:p w:rsidR="00FC37D5" w:rsidRPr="00612E00" w:rsidRDefault="00FC37D5" w:rsidP="00FC37D5">
      <w:pPr>
        <w:pStyle w:val="Style4"/>
        <w:widowControl/>
        <w:spacing w:after="0" w:line="240" w:lineRule="auto"/>
        <w:ind w:right="-1" w:firstLine="540"/>
        <w:jc w:val="both"/>
        <w:rPr>
          <w:rStyle w:val="FontStyle18"/>
          <w:sz w:val="24"/>
          <w:szCs w:val="24"/>
        </w:rPr>
      </w:pPr>
      <w:r w:rsidRPr="009D60B6">
        <w:rPr>
          <w:rStyle w:val="FontStyle18"/>
          <w:sz w:val="24"/>
          <w:szCs w:val="24"/>
        </w:rPr>
        <w:t>площадки для отдыха взрослого населения, детские игровые площадки, спортивные площадки. Допускается совмещение площадок отдыха взрослого населения с детскими игровыми площадками.</w:t>
      </w:r>
    </w:p>
    <w:p w:rsidR="00FC37D5" w:rsidRPr="00612E00" w:rsidRDefault="00FC37D5" w:rsidP="00251FF7">
      <w:pPr>
        <w:pStyle w:val="Style4"/>
        <w:widowControl/>
        <w:spacing w:after="0" w:line="240" w:lineRule="auto"/>
        <w:ind w:right="-1" w:firstLine="540"/>
        <w:jc w:val="both"/>
        <w:rPr>
          <w:rStyle w:val="FontStyle18"/>
          <w:sz w:val="24"/>
          <w:szCs w:val="24"/>
        </w:rPr>
      </w:pPr>
    </w:p>
    <w:p w:rsidR="00EF2292" w:rsidRPr="00612E00" w:rsidRDefault="00EF2292" w:rsidP="00251FF7">
      <w:pPr>
        <w:pStyle w:val="Style4"/>
        <w:widowControl/>
        <w:spacing w:after="0" w:line="240" w:lineRule="auto"/>
        <w:ind w:right="-1" w:firstLine="540"/>
        <w:jc w:val="both"/>
        <w:rPr>
          <w:rFonts w:ascii="Times New Roman" w:hAnsi="Times New Roman"/>
          <w:sz w:val="24"/>
          <w:szCs w:val="24"/>
        </w:rPr>
      </w:pPr>
    </w:p>
    <w:p w:rsidR="0097125A" w:rsidRPr="00612E00" w:rsidRDefault="00D63C4D" w:rsidP="006A0494">
      <w:pPr>
        <w:pStyle w:val="2"/>
        <w:ind w:firstLine="567"/>
        <w:jc w:val="both"/>
        <w:rPr>
          <w:rFonts w:ascii="Times New Roman" w:hAnsi="Times New Roman" w:cs="Times New Roman"/>
          <w:b/>
          <w:bCs/>
          <w:color w:val="auto"/>
          <w:sz w:val="24"/>
          <w:szCs w:val="24"/>
        </w:rPr>
      </w:pPr>
      <w:bookmarkStart w:id="5" w:name="_Toc93396675"/>
      <w:bookmarkEnd w:id="2"/>
      <w:bookmarkEnd w:id="3"/>
      <w:bookmarkEnd w:id="4"/>
      <w:r w:rsidRPr="00612E00">
        <w:rPr>
          <w:rFonts w:ascii="Times New Roman" w:hAnsi="Times New Roman" w:cs="Times New Roman"/>
          <w:b/>
          <w:bCs/>
          <w:color w:val="auto"/>
          <w:sz w:val="24"/>
          <w:szCs w:val="24"/>
        </w:rPr>
        <w:t>Глава 1.</w:t>
      </w:r>
      <w:r w:rsidR="00192010" w:rsidRPr="00612E00">
        <w:rPr>
          <w:rFonts w:ascii="Times New Roman" w:hAnsi="Times New Roman" w:cs="Times New Roman"/>
          <w:b/>
          <w:bCs/>
          <w:color w:val="auto"/>
          <w:sz w:val="24"/>
          <w:szCs w:val="24"/>
        </w:rPr>
        <w:t>2.</w:t>
      </w:r>
      <w:r w:rsidRPr="00612E00">
        <w:rPr>
          <w:rFonts w:ascii="Times New Roman" w:hAnsi="Times New Roman" w:cs="Times New Roman"/>
          <w:b/>
          <w:bCs/>
          <w:color w:val="auto"/>
          <w:sz w:val="24"/>
          <w:szCs w:val="24"/>
        </w:rPr>
        <w:t xml:space="preserve"> </w:t>
      </w:r>
      <w:r w:rsidR="004972FD" w:rsidRPr="00612E00">
        <w:rPr>
          <w:rFonts w:ascii="Times New Roman" w:hAnsi="Times New Roman" w:cs="Times New Roman"/>
          <w:b/>
          <w:bCs/>
          <w:color w:val="auto"/>
          <w:sz w:val="24"/>
          <w:szCs w:val="24"/>
        </w:rPr>
        <w:t xml:space="preserve">Расчетные показатели </w:t>
      </w:r>
      <w:r w:rsidR="00C20838" w:rsidRPr="00612E00">
        <w:rPr>
          <w:rFonts w:ascii="Times New Roman" w:hAnsi="Times New Roman" w:cs="Times New Roman"/>
          <w:b/>
          <w:bCs/>
          <w:color w:val="auto"/>
          <w:sz w:val="24"/>
          <w:szCs w:val="24"/>
        </w:rPr>
        <w:t xml:space="preserve">минимально допустимого уровня обеспеченности </w:t>
      </w:r>
      <w:r w:rsidR="00D83C3A" w:rsidRPr="00612E00">
        <w:rPr>
          <w:rFonts w:ascii="Times New Roman" w:hAnsi="Times New Roman" w:cs="Times New Roman"/>
          <w:b/>
          <w:bCs/>
          <w:color w:val="auto"/>
          <w:sz w:val="24"/>
          <w:szCs w:val="24"/>
        </w:rPr>
        <w:t xml:space="preserve">объектами местного значения </w:t>
      </w:r>
      <w:r w:rsidR="00C20838" w:rsidRPr="00612E00">
        <w:rPr>
          <w:rFonts w:ascii="Times New Roman" w:hAnsi="Times New Roman" w:cs="Times New Roman"/>
          <w:b/>
          <w:bCs/>
          <w:color w:val="auto"/>
          <w:sz w:val="24"/>
          <w:szCs w:val="24"/>
        </w:rPr>
        <w:t xml:space="preserve">в </w:t>
      </w:r>
      <w:r w:rsidR="0097125A" w:rsidRPr="00612E00">
        <w:rPr>
          <w:rFonts w:ascii="Times New Roman" w:hAnsi="Times New Roman" w:cs="Times New Roman"/>
          <w:b/>
          <w:bCs/>
          <w:color w:val="auto"/>
          <w:sz w:val="24"/>
          <w:szCs w:val="24"/>
        </w:rPr>
        <w:t>области автомобильных дорог местного значения, улично-дорожной сети, транспортной инфраструктуры, организации парковок</w:t>
      </w:r>
      <w:r w:rsidR="00192010" w:rsidRPr="00612E00">
        <w:rPr>
          <w:rFonts w:ascii="Times New Roman" w:hAnsi="Times New Roman" w:cs="Times New Roman"/>
          <w:b/>
          <w:bCs/>
          <w:color w:val="auto"/>
          <w:sz w:val="24"/>
          <w:szCs w:val="24"/>
        </w:rPr>
        <w:t xml:space="preserve"> и показатели максимально допустимого уровня территориальной доступности таких объектов для населения муниципального образования «Город Курск»</w:t>
      </w:r>
      <w:bookmarkEnd w:id="5"/>
    </w:p>
    <w:p w:rsidR="00C20838" w:rsidRDefault="00C20838" w:rsidP="0097125A">
      <w:pPr>
        <w:spacing w:after="0" w:line="240" w:lineRule="auto"/>
        <w:rPr>
          <w:rFonts w:ascii="Times New Roman" w:hAnsi="Times New Roman" w:cs="Times New Roman"/>
          <w:sz w:val="24"/>
          <w:szCs w:val="24"/>
        </w:rPr>
      </w:pPr>
    </w:p>
    <w:p w:rsidR="00FC37D5" w:rsidRPr="00612E00" w:rsidRDefault="00FC37D5" w:rsidP="0097125A">
      <w:pPr>
        <w:spacing w:after="0" w:line="240" w:lineRule="auto"/>
        <w:rPr>
          <w:rFonts w:ascii="Times New Roman" w:hAnsi="Times New Roman" w:cs="Times New Roman"/>
          <w:sz w:val="24"/>
          <w:szCs w:val="24"/>
        </w:rPr>
      </w:pPr>
    </w:p>
    <w:p w:rsidR="008C6831" w:rsidRPr="00612E00" w:rsidRDefault="008C6831" w:rsidP="008C6831">
      <w:pPr>
        <w:autoSpaceDE w:val="0"/>
        <w:autoSpaceDN w:val="0"/>
        <w:adjustRightInd w:val="0"/>
        <w:spacing w:after="0" w:line="240" w:lineRule="auto"/>
        <w:jc w:val="center"/>
        <w:outlineLvl w:val="3"/>
        <w:rPr>
          <w:rFonts w:ascii="Times New Roman" w:hAnsi="Times New Roman" w:cs="Times New Roman"/>
          <w:sz w:val="24"/>
          <w:szCs w:val="24"/>
        </w:rPr>
      </w:pPr>
      <w:r w:rsidRPr="00612E00">
        <w:rPr>
          <w:rFonts w:ascii="Times New Roman" w:hAnsi="Times New Roman" w:cs="Times New Roman"/>
          <w:sz w:val="24"/>
          <w:szCs w:val="24"/>
        </w:rPr>
        <w:t>Расчетные показатели автомобильных дорог</w:t>
      </w:r>
    </w:p>
    <w:p w:rsidR="00893341" w:rsidRPr="00612E00" w:rsidRDefault="008C6831" w:rsidP="00893341">
      <w:pPr>
        <w:autoSpaceDE w:val="0"/>
        <w:autoSpaceDN w:val="0"/>
        <w:adjustRightInd w:val="0"/>
        <w:spacing w:after="0" w:line="240" w:lineRule="auto"/>
        <w:jc w:val="center"/>
        <w:rPr>
          <w:rFonts w:ascii="Times New Roman" w:hAnsi="Times New Roman" w:cs="Times New Roman"/>
          <w:sz w:val="24"/>
          <w:szCs w:val="24"/>
        </w:rPr>
      </w:pPr>
      <w:r w:rsidRPr="00612E00">
        <w:rPr>
          <w:rFonts w:ascii="Times New Roman" w:hAnsi="Times New Roman" w:cs="Times New Roman"/>
          <w:sz w:val="24"/>
          <w:szCs w:val="24"/>
        </w:rPr>
        <w:t>местного значения улично-дорожной сети города</w:t>
      </w:r>
    </w:p>
    <w:p w:rsidR="00FC37D5" w:rsidRDefault="00FC37D5" w:rsidP="00893341">
      <w:pPr>
        <w:autoSpaceDE w:val="0"/>
        <w:autoSpaceDN w:val="0"/>
        <w:adjustRightInd w:val="0"/>
        <w:spacing w:after="0" w:line="240" w:lineRule="auto"/>
        <w:jc w:val="right"/>
        <w:rPr>
          <w:rFonts w:ascii="Times New Roman" w:hAnsi="Times New Roman" w:cs="Times New Roman"/>
          <w:sz w:val="24"/>
          <w:szCs w:val="24"/>
        </w:rPr>
      </w:pPr>
    </w:p>
    <w:p w:rsidR="00893341" w:rsidRPr="00612E00" w:rsidRDefault="00893341" w:rsidP="00893341">
      <w:pPr>
        <w:autoSpaceDE w:val="0"/>
        <w:autoSpaceDN w:val="0"/>
        <w:adjustRightInd w:val="0"/>
        <w:spacing w:after="0" w:line="240" w:lineRule="auto"/>
        <w:jc w:val="right"/>
        <w:rPr>
          <w:rFonts w:ascii="Times New Roman" w:hAnsi="Times New Roman" w:cs="Times New Roman"/>
          <w:sz w:val="24"/>
          <w:szCs w:val="24"/>
        </w:rPr>
      </w:pPr>
      <w:r w:rsidRPr="00612E00">
        <w:rPr>
          <w:rFonts w:ascii="Times New Roman" w:hAnsi="Times New Roman" w:cs="Times New Roman"/>
          <w:sz w:val="24"/>
          <w:szCs w:val="24"/>
        </w:rPr>
        <w:lastRenderedPageBreak/>
        <w:t>Таблица 1</w:t>
      </w:r>
    </w:p>
    <w:p w:rsidR="008C6831" w:rsidRPr="00241F3C" w:rsidRDefault="008C6831" w:rsidP="00893341">
      <w:pPr>
        <w:autoSpaceDE w:val="0"/>
        <w:autoSpaceDN w:val="0"/>
        <w:adjustRightInd w:val="0"/>
        <w:spacing w:after="0" w:line="240" w:lineRule="auto"/>
        <w:rPr>
          <w:rFonts w:ascii="Times New Roman" w:hAnsi="Times New Roman" w:cs="Times New Roman"/>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2510"/>
        <w:gridCol w:w="2644"/>
        <w:gridCol w:w="2920"/>
        <w:gridCol w:w="1344"/>
      </w:tblGrid>
      <w:tr w:rsidR="00241F3C" w:rsidRPr="00241F3C" w:rsidTr="006A37FC">
        <w:trPr>
          <w:trHeight w:val="696"/>
        </w:trPr>
        <w:tc>
          <w:tcPr>
            <w:tcW w:w="2510" w:type="dxa"/>
            <w:tcBorders>
              <w:top w:val="single" w:sz="4" w:space="0" w:color="auto"/>
              <w:left w:val="single" w:sz="4" w:space="0" w:color="auto"/>
              <w:bottom w:val="single" w:sz="4" w:space="0" w:color="auto"/>
              <w:right w:val="single" w:sz="4" w:space="0" w:color="auto"/>
            </w:tcBorders>
          </w:tcPr>
          <w:p w:rsidR="008C6831" w:rsidRPr="00241F3C" w:rsidRDefault="008C6831" w:rsidP="00816CBB">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Наименование объекта</w:t>
            </w:r>
          </w:p>
        </w:tc>
        <w:tc>
          <w:tcPr>
            <w:tcW w:w="2644" w:type="dxa"/>
            <w:tcBorders>
              <w:top w:val="single" w:sz="4" w:space="0" w:color="auto"/>
              <w:left w:val="single" w:sz="4" w:space="0" w:color="auto"/>
              <w:bottom w:val="single" w:sz="4" w:space="0" w:color="auto"/>
              <w:right w:val="single" w:sz="4" w:space="0" w:color="auto"/>
            </w:tcBorders>
          </w:tcPr>
          <w:p w:rsidR="008C6831" w:rsidRPr="00241F3C" w:rsidRDefault="008C6831" w:rsidP="00816CBB">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Наименование расчетного показателя, единица измерения</w:t>
            </w:r>
          </w:p>
        </w:tc>
        <w:tc>
          <w:tcPr>
            <w:tcW w:w="4264" w:type="dxa"/>
            <w:gridSpan w:val="2"/>
            <w:tcBorders>
              <w:top w:val="single" w:sz="4" w:space="0" w:color="auto"/>
              <w:left w:val="single" w:sz="4" w:space="0" w:color="auto"/>
              <w:bottom w:val="single" w:sz="4" w:space="0" w:color="auto"/>
              <w:right w:val="single" w:sz="4" w:space="0" w:color="auto"/>
            </w:tcBorders>
          </w:tcPr>
          <w:p w:rsidR="008C6831" w:rsidRPr="00241F3C" w:rsidRDefault="008C6831" w:rsidP="00816CBB">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Предельное значение расчетного показателя максимально допустимого уровня территориальной доступности</w:t>
            </w:r>
          </w:p>
        </w:tc>
      </w:tr>
      <w:tr w:rsidR="00241F3C" w:rsidRPr="00241F3C" w:rsidTr="006A37FC">
        <w:trPr>
          <w:trHeight w:val="346"/>
        </w:trPr>
        <w:tc>
          <w:tcPr>
            <w:tcW w:w="2510" w:type="dxa"/>
            <w:vMerge w:val="restart"/>
            <w:tcBorders>
              <w:top w:val="single" w:sz="4" w:space="0" w:color="auto"/>
              <w:left w:val="single" w:sz="4" w:space="0" w:color="auto"/>
              <w:bottom w:val="single" w:sz="4" w:space="0" w:color="auto"/>
              <w:right w:val="single" w:sz="4" w:space="0" w:color="auto"/>
            </w:tcBorders>
          </w:tcPr>
          <w:p w:rsidR="008C6831" w:rsidRPr="00241F3C" w:rsidRDefault="008C6831"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Улично-дорожная сеть города</w:t>
            </w:r>
          </w:p>
        </w:tc>
        <w:tc>
          <w:tcPr>
            <w:tcW w:w="2644" w:type="dxa"/>
            <w:vMerge w:val="restart"/>
            <w:tcBorders>
              <w:top w:val="single" w:sz="4" w:space="0" w:color="auto"/>
              <w:left w:val="single" w:sz="4" w:space="0" w:color="auto"/>
              <w:bottom w:val="single" w:sz="4" w:space="0" w:color="auto"/>
              <w:right w:val="single" w:sz="4" w:space="0" w:color="auto"/>
            </w:tcBorders>
          </w:tcPr>
          <w:p w:rsidR="008C6831" w:rsidRPr="00241F3C" w:rsidRDefault="008C6831"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 xml:space="preserve">Плотность, </w:t>
            </w:r>
            <w:bookmarkStart w:id="6" w:name="_Hlk82099944"/>
            <w:r w:rsidRPr="00241F3C">
              <w:rPr>
                <w:rFonts w:ascii="Times New Roman" w:hAnsi="Times New Roman" w:cs="Times New Roman"/>
              </w:rPr>
              <w:t>км/кв. км</w:t>
            </w:r>
            <w:bookmarkEnd w:id="6"/>
          </w:p>
        </w:tc>
        <w:tc>
          <w:tcPr>
            <w:tcW w:w="2920" w:type="dxa"/>
            <w:tcBorders>
              <w:top w:val="single" w:sz="4" w:space="0" w:color="auto"/>
              <w:left w:val="single" w:sz="4" w:space="0" w:color="auto"/>
              <w:bottom w:val="single" w:sz="4" w:space="0" w:color="auto"/>
              <w:right w:val="single" w:sz="4" w:space="0" w:color="auto"/>
            </w:tcBorders>
          </w:tcPr>
          <w:p w:rsidR="008C6831" w:rsidRPr="00241F3C" w:rsidRDefault="008C6831"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В среднем по городу</w:t>
            </w:r>
          </w:p>
        </w:tc>
        <w:tc>
          <w:tcPr>
            <w:tcW w:w="1344" w:type="dxa"/>
            <w:tcBorders>
              <w:top w:val="single" w:sz="4" w:space="0" w:color="auto"/>
              <w:left w:val="single" w:sz="4" w:space="0" w:color="auto"/>
              <w:bottom w:val="single" w:sz="4" w:space="0" w:color="auto"/>
              <w:right w:val="single" w:sz="4" w:space="0" w:color="auto"/>
            </w:tcBorders>
          </w:tcPr>
          <w:p w:rsidR="008C6831" w:rsidRPr="00241F3C" w:rsidRDefault="008C6831"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4,4</w:t>
            </w:r>
          </w:p>
        </w:tc>
      </w:tr>
      <w:tr w:rsidR="00241F3C" w:rsidRPr="00241F3C" w:rsidTr="006A37FC">
        <w:trPr>
          <w:trHeight w:val="346"/>
        </w:trPr>
        <w:tc>
          <w:tcPr>
            <w:tcW w:w="2510" w:type="dxa"/>
            <w:vMerge/>
            <w:tcBorders>
              <w:top w:val="single" w:sz="4" w:space="0" w:color="auto"/>
              <w:left w:val="single" w:sz="4" w:space="0" w:color="auto"/>
              <w:bottom w:val="single" w:sz="4" w:space="0" w:color="auto"/>
              <w:right w:val="single" w:sz="4" w:space="0" w:color="auto"/>
            </w:tcBorders>
          </w:tcPr>
          <w:p w:rsidR="008C6831" w:rsidRPr="00241F3C" w:rsidRDefault="008C6831" w:rsidP="00816CBB">
            <w:pPr>
              <w:autoSpaceDE w:val="0"/>
              <w:autoSpaceDN w:val="0"/>
              <w:adjustRightInd w:val="0"/>
              <w:spacing w:after="0" w:line="240" w:lineRule="auto"/>
              <w:rPr>
                <w:rFonts w:ascii="Times New Roman" w:hAnsi="Times New Roman" w:cs="Times New Roman"/>
              </w:rPr>
            </w:pPr>
          </w:p>
        </w:tc>
        <w:tc>
          <w:tcPr>
            <w:tcW w:w="2644" w:type="dxa"/>
            <w:vMerge/>
            <w:tcBorders>
              <w:top w:val="single" w:sz="4" w:space="0" w:color="auto"/>
              <w:left w:val="single" w:sz="4" w:space="0" w:color="auto"/>
              <w:bottom w:val="single" w:sz="4" w:space="0" w:color="auto"/>
              <w:right w:val="single" w:sz="4" w:space="0" w:color="auto"/>
            </w:tcBorders>
          </w:tcPr>
          <w:p w:rsidR="008C6831" w:rsidRPr="00241F3C" w:rsidRDefault="008C6831" w:rsidP="00816CBB">
            <w:pPr>
              <w:autoSpaceDE w:val="0"/>
              <w:autoSpaceDN w:val="0"/>
              <w:adjustRightInd w:val="0"/>
              <w:spacing w:after="0" w:line="240" w:lineRule="auto"/>
              <w:rPr>
                <w:rFonts w:ascii="Times New Roman" w:hAnsi="Times New Roman" w:cs="Times New Roman"/>
              </w:rPr>
            </w:pPr>
          </w:p>
        </w:tc>
        <w:tc>
          <w:tcPr>
            <w:tcW w:w="2920" w:type="dxa"/>
            <w:tcBorders>
              <w:top w:val="single" w:sz="4" w:space="0" w:color="auto"/>
              <w:left w:val="single" w:sz="4" w:space="0" w:color="auto"/>
              <w:bottom w:val="single" w:sz="4" w:space="0" w:color="auto"/>
              <w:right w:val="single" w:sz="4" w:space="0" w:color="auto"/>
            </w:tcBorders>
          </w:tcPr>
          <w:p w:rsidR="008C6831" w:rsidRPr="00241F3C" w:rsidRDefault="00FC37D5"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В центр</w:t>
            </w:r>
            <w:r>
              <w:rPr>
                <w:rFonts w:ascii="Times New Roman" w:hAnsi="Times New Roman" w:cs="Times New Roman"/>
              </w:rPr>
              <w:t>альной части города</w:t>
            </w:r>
          </w:p>
        </w:tc>
        <w:tc>
          <w:tcPr>
            <w:tcW w:w="1344" w:type="dxa"/>
            <w:tcBorders>
              <w:top w:val="single" w:sz="4" w:space="0" w:color="auto"/>
              <w:left w:val="single" w:sz="4" w:space="0" w:color="auto"/>
              <w:bottom w:val="single" w:sz="4" w:space="0" w:color="auto"/>
              <w:right w:val="single" w:sz="4" w:space="0" w:color="auto"/>
            </w:tcBorders>
          </w:tcPr>
          <w:p w:rsidR="008C6831" w:rsidRPr="00241F3C" w:rsidRDefault="008C6831"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8,0</w:t>
            </w:r>
          </w:p>
        </w:tc>
      </w:tr>
      <w:tr w:rsidR="00241F3C" w:rsidRPr="00241F3C" w:rsidTr="006A37FC">
        <w:trPr>
          <w:trHeight w:val="928"/>
        </w:trPr>
        <w:tc>
          <w:tcPr>
            <w:tcW w:w="2510" w:type="dxa"/>
            <w:tcBorders>
              <w:top w:val="single" w:sz="4" w:space="0" w:color="auto"/>
              <w:left w:val="single" w:sz="4" w:space="0" w:color="auto"/>
              <w:bottom w:val="single" w:sz="4" w:space="0" w:color="auto"/>
              <w:right w:val="single" w:sz="4" w:space="0" w:color="auto"/>
            </w:tcBorders>
            <w:vAlign w:val="center"/>
          </w:tcPr>
          <w:p w:rsidR="008C6831" w:rsidRPr="00241F3C" w:rsidRDefault="008C6831"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Магистральные улицы и дороги с регулируемым движением</w:t>
            </w:r>
          </w:p>
        </w:tc>
        <w:tc>
          <w:tcPr>
            <w:tcW w:w="2644" w:type="dxa"/>
            <w:tcBorders>
              <w:top w:val="single" w:sz="4" w:space="0" w:color="auto"/>
              <w:left w:val="single" w:sz="4" w:space="0" w:color="auto"/>
              <w:bottom w:val="single" w:sz="4" w:space="0" w:color="auto"/>
              <w:right w:val="single" w:sz="4" w:space="0" w:color="auto"/>
            </w:tcBorders>
          </w:tcPr>
          <w:p w:rsidR="008C6831" w:rsidRPr="00241F3C" w:rsidRDefault="008C6831"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Плотность, км/кв. км</w:t>
            </w:r>
          </w:p>
        </w:tc>
        <w:tc>
          <w:tcPr>
            <w:tcW w:w="2920" w:type="dxa"/>
            <w:tcBorders>
              <w:top w:val="single" w:sz="4" w:space="0" w:color="auto"/>
              <w:left w:val="single" w:sz="4" w:space="0" w:color="auto"/>
              <w:bottom w:val="single" w:sz="4" w:space="0" w:color="auto"/>
              <w:right w:val="single" w:sz="4" w:space="0" w:color="auto"/>
            </w:tcBorders>
          </w:tcPr>
          <w:p w:rsidR="008C6831" w:rsidRPr="00241F3C" w:rsidRDefault="008C6831"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В среднем по городу</w:t>
            </w:r>
          </w:p>
        </w:tc>
        <w:tc>
          <w:tcPr>
            <w:tcW w:w="1344" w:type="dxa"/>
            <w:tcBorders>
              <w:top w:val="single" w:sz="4" w:space="0" w:color="auto"/>
              <w:left w:val="single" w:sz="4" w:space="0" w:color="auto"/>
              <w:bottom w:val="single" w:sz="4" w:space="0" w:color="auto"/>
              <w:right w:val="single" w:sz="4" w:space="0" w:color="auto"/>
            </w:tcBorders>
          </w:tcPr>
          <w:p w:rsidR="008C6831" w:rsidRPr="00241F3C" w:rsidRDefault="008C6831"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2,5</w:t>
            </w:r>
          </w:p>
        </w:tc>
      </w:tr>
      <w:tr w:rsidR="00241F3C" w:rsidRPr="00241F3C" w:rsidTr="006A37FC">
        <w:trPr>
          <w:trHeight w:val="1376"/>
        </w:trPr>
        <w:tc>
          <w:tcPr>
            <w:tcW w:w="2510" w:type="dxa"/>
            <w:tcBorders>
              <w:top w:val="single" w:sz="4" w:space="0" w:color="auto"/>
              <w:left w:val="single" w:sz="4" w:space="0" w:color="auto"/>
              <w:bottom w:val="single" w:sz="4" w:space="0" w:color="auto"/>
              <w:right w:val="single" w:sz="4" w:space="0" w:color="auto"/>
            </w:tcBorders>
            <w:vAlign w:val="center"/>
          </w:tcPr>
          <w:p w:rsidR="008C6831" w:rsidRPr="00241F3C" w:rsidRDefault="008C6831"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Магистральные дороги скоростного движения и магистральные улицы общегородского значения непрерывного движения</w:t>
            </w:r>
          </w:p>
        </w:tc>
        <w:tc>
          <w:tcPr>
            <w:tcW w:w="2644" w:type="dxa"/>
            <w:tcBorders>
              <w:top w:val="single" w:sz="4" w:space="0" w:color="auto"/>
              <w:left w:val="single" w:sz="4" w:space="0" w:color="auto"/>
              <w:bottom w:val="single" w:sz="4" w:space="0" w:color="auto"/>
              <w:right w:val="single" w:sz="4" w:space="0" w:color="auto"/>
            </w:tcBorders>
          </w:tcPr>
          <w:p w:rsidR="008C6831" w:rsidRPr="00241F3C" w:rsidRDefault="008C6831"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Плотность, км/кв. км</w:t>
            </w:r>
          </w:p>
        </w:tc>
        <w:tc>
          <w:tcPr>
            <w:tcW w:w="2920" w:type="dxa"/>
            <w:tcBorders>
              <w:top w:val="single" w:sz="4" w:space="0" w:color="auto"/>
              <w:left w:val="single" w:sz="4" w:space="0" w:color="auto"/>
              <w:bottom w:val="single" w:sz="4" w:space="0" w:color="auto"/>
              <w:right w:val="single" w:sz="4" w:space="0" w:color="auto"/>
            </w:tcBorders>
          </w:tcPr>
          <w:p w:rsidR="008C6831" w:rsidRPr="00241F3C" w:rsidRDefault="008C6831"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В среднем по городу</w:t>
            </w:r>
          </w:p>
        </w:tc>
        <w:tc>
          <w:tcPr>
            <w:tcW w:w="1344" w:type="dxa"/>
            <w:tcBorders>
              <w:top w:val="single" w:sz="4" w:space="0" w:color="auto"/>
              <w:left w:val="single" w:sz="4" w:space="0" w:color="auto"/>
              <w:bottom w:val="single" w:sz="4" w:space="0" w:color="auto"/>
              <w:right w:val="single" w:sz="4" w:space="0" w:color="auto"/>
            </w:tcBorders>
          </w:tcPr>
          <w:p w:rsidR="008C6831" w:rsidRPr="00241F3C" w:rsidRDefault="008C6831"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0,4</w:t>
            </w:r>
          </w:p>
        </w:tc>
      </w:tr>
    </w:tbl>
    <w:p w:rsidR="00D63C4D" w:rsidRPr="00241F3C" w:rsidRDefault="00D63C4D" w:rsidP="00816CBB">
      <w:pPr>
        <w:spacing w:after="0" w:line="240" w:lineRule="auto"/>
        <w:ind w:firstLine="567"/>
        <w:rPr>
          <w:rFonts w:ascii="Times New Roman" w:hAnsi="Times New Roman" w:cs="Times New Roman"/>
        </w:rPr>
      </w:pPr>
    </w:p>
    <w:p w:rsidR="00893341" w:rsidRPr="00241F3C" w:rsidRDefault="00893341" w:rsidP="00816CBB">
      <w:pPr>
        <w:spacing w:after="0" w:line="240" w:lineRule="auto"/>
        <w:ind w:firstLine="567"/>
        <w:rPr>
          <w:rFonts w:ascii="Times New Roman" w:hAnsi="Times New Roman" w:cs="Times New Roman"/>
        </w:rPr>
      </w:pPr>
    </w:p>
    <w:p w:rsidR="0038051D" w:rsidRPr="00612E00" w:rsidRDefault="0038051D" w:rsidP="00816CBB">
      <w:pPr>
        <w:spacing w:after="0" w:line="240" w:lineRule="auto"/>
        <w:ind w:firstLine="567"/>
        <w:jc w:val="center"/>
        <w:rPr>
          <w:rFonts w:ascii="Times New Roman" w:hAnsi="Times New Roman" w:cs="Times New Roman"/>
          <w:sz w:val="24"/>
          <w:szCs w:val="24"/>
        </w:rPr>
      </w:pPr>
      <w:r w:rsidRPr="00612E00">
        <w:rPr>
          <w:rFonts w:ascii="Times New Roman" w:hAnsi="Times New Roman" w:cs="Times New Roman"/>
          <w:sz w:val="24"/>
          <w:szCs w:val="24"/>
        </w:rPr>
        <w:t>Расчетные показатели</w:t>
      </w:r>
    </w:p>
    <w:p w:rsidR="008C6831" w:rsidRPr="00612E00" w:rsidRDefault="0038051D" w:rsidP="00816CBB">
      <w:pPr>
        <w:spacing w:after="0" w:line="240" w:lineRule="auto"/>
        <w:ind w:firstLine="567"/>
        <w:jc w:val="center"/>
        <w:rPr>
          <w:rFonts w:ascii="Times New Roman" w:hAnsi="Times New Roman" w:cs="Times New Roman"/>
          <w:sz w:val="24"/>
          <w:szCs w:val="24"/>
        </w:rPr>
      </w:pPr>
      <w:r w:rsidRPr="00612E00">
        <w:rPr>
          <w:rFonts w:ascii="Times New Roman" w:hAnsi="Times New Roman" w:cs="Times New Roman"/>
          <w:sz w:val="24"/>
          <w:szCs w:val="24"/>
        </w:rPr>
        <w:t>для проектирования велосипедных дорожек</w:t>
      </w:r>
    </w:p>
    <w:p w:rsidR="00EF6EE3" w:rsidRPr="00612E00" w:rsidRDefault="00EF6EE3" w:rsidP="00816CBB">
      <w:pPr>
        <w:spacing w:after="0" w:line="240" w:lineRule="auto"/>
        <w:ind w:firstLine="567"/>
        <w:rPr>
          <w:rFonts w:ascii="Times New Roman" w:hAnsi="Times New Roman" w:cs="Times New Roman"/>
          <w:sz w:val="24"/>
          <w:szCs w:val="24"/>
        </w:rPr>
      </w:pPr>
    </w:p>
    <w:p w:rsidR="00893341" w:rsidRPr="00612E00" w:rsidRDefault="00893341" w:rsidP="00893341">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Велосипедные и велопешеходные дорожки следует устраивать за пределами проезжей части дорог при соотношениях интенсивности движения автомобилей и велосипедистов согласно таблице 2.</w:t>
      </w:r>
    </w:p>
    <w:p w:rsidR="00893341" w:rsidRPr="00612E00" w:rsidRDefault="00893341" w:rsidP="00893341">
      <w:pPr>
        <w:spacing w:after="0" w:line="240" w:lineRule="auto"/>
        <w:ind w:firstLine="567"/>
        <w:jc w:val="right"/>
        <w:rPr>
          <w:rFonts w:ascii="Times New Roman" w:hAnsi="Times New Roman" w:cs="Times New Roman"/>
          <w:sz w:val="24"/>
          <w:szCs w:val="24"/>
        </w:rPr>
      </w:pPr>
      <w:r w:rsidRPr="00612E00">
        <w:rPr>
          <w:rFonts w:ascii="Times New Roman" w:hAnsi="Times New Roman" w:cs="Times New Roman"/>
          <w:sz w:val="24"/>
          <w:szCs w:val="24"/>
        </w:rPr>
        <w:t>Таблица 2</w:t>
      </w:r>
    </w:p>
    <w:p w:rsidR="00EF6EE3" w:rsidRPr="00241F3C" w:rsidRDefault="00EF6EE3" w:rsidP="00816CBB">
      <w:pPr>
        <w:autoSpaceDE w:val="0"/>
        <w:autoSpaceDN w:val="0"/>
        <w:adjustRightInd w:val="0"/>
        <w:spacing w:after="0" w:line="240" w:lineRule="auto"/>
        <w:jc w:val="both"/>
        <w:rPr>
          <w:rFonts w:ascii="Times New Roman" w:hAnsi="Times New Roman" w:cs="Times New Roman"/>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4699"/>
        <w:gridCol w:w="892"/>
        <w:gridCol w:w="850"/>
        <w:gridCol w:w="851"/>
        <w:gridCol w:w="992"/>
        <w:gridCol w:w="1134"/>
      </w:tblGrid>
      <w:tr w:rsidR="00241F3C" w:rsidRPr="00241F3C" w:rsidTr="006A37FC">
        <w:trPr>
          <w:trHeight w:val="976"/>
        </w:trPr>
        <w:tc>
          <w:tcPr>
            <w:tcW w:w="4699" w:type="dxa"/>
            <w:tcBorders>
              <w:top w:val="single" w:sz="4" w:space="0" w:color="auto"/>
              <w:left w:val="single" w:sz="4" w:space="0" w:color="auto"/>
              <w:bottom w:val="single" w:sz="4" w:space="0" w:color="auto"/>
              <w:right w:val="single" w:sz="4" w:space="0" w:color="auto"/>
            </w:tcBorders>
            <w:vAlign w:val="center"/>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Фактическая интенсивность движения автомобилей (суммарная в двух направлениях), авт./ч</w:t>
            </w:r>
          </w:p>
        </w:tc>
        <w:tc>
          <w:tcPr>
            <w:tcW w:w="892" w:type="dxa"/>
            <w:tcBorders>
              <w:top w:val="single" w:sz="4" w:space="0" w:color="auto"/>
              <w:left w:val="single" w:sz="4" w:space="0" w:color="auto"/>
              <w:bottom w:val="single" w:sz="4" w:space="0" w:color="auto"/>
              <w:right w:val="single" w:sz="4" w:space="0" w:color="auto"/>
            </w:tcBorders>
            <w:vAlign w:val="center"/>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до 400</w:t>
            </w:r>
          </w:p>
        </w:tc>
        <w:tc>
          <w:tcPr>
            <w:tcW w:w="850" w:type="dxa"/>
            <w:tcBorders>
              <w:top w:val="single" w:sz="4" w:space="0" w:color="auto"/>
              <w:left w:val="single" w:sz="4" w:space="0" w:color="auto"/>
              <w:bottom w:val="single" w:sz="4" w:space="0" w:color="auto"/>
              <w:right w:val="single" w:sz="4" w:space="0" w:color="auto"/>
            </w:tcBorders>
            <w:vAlign w:val="center"/>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600</w:t>
            </w:r>
          </w:p>
        </w:tc>
        <w:tc>
          <w:tcPr>
            <w:tcW w:w="851" w:type="dxa"/>
            <w:tcBorders>
              <w:top w:val="single" w:sz="4" w:space="0" w:color="auto"/>
              <w:left w:val="single" w:sz="4" w:space="0" w:color="auto"/>
              <w:bottom w:val="single" w:sz="4" w:space="0" w:color="auto"/>
              <w:right w:val="single" w:sz="4" w:space="0" w:color="auto"/>
            </w:tcBorders>
            <w:vAlign w:val="center"/>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800</w:t>
            </w:r>
          </w:p>
        </w:tc>
        <w:tc>
          <w:tcPr>
            <w:tcW w:w="992" w:type="dxa"/>
            <w:tcBorders>
              <w:top w:val="single" w:sz="4" w:space="0" w:color="auto"/>
              <w:left w:val="single" w:sz="4" w:space="0" w:color="auto"/>
              <w:bottom w:val="single" w:sz="4" w:space="0" w:color="auto"/>
              <w:right w:val="single" w:sz="4" w:space="0" w:color="auto"/>
            </w:tcBorders>
            <w:vAlign w:val="center"/>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1000</w:t>
            </w:r>
          </w:p>
        </w:tc>
        <w:tc>
          <w:tcPr>
            <w:tcW w:w="1134" w:type="dxa"/>
            <w:tcBorders>
              <w:top w:val="single" w:sz="4" w:space="0" w:color="auto"/>
              <w:left w:val="single" w:sz="4" w:space="0" w:color="auto"/>
              <w:bottom w:val="single" w:sz="4" w:space="0" w:color="auto"/>
              <w:right w:val="single" w:sz="4" w:space="0" w:color="auto"/>
            </w:tcBorders>
            <w:vAlign w:val="center"/>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1200</w:t>
            </w:r>
          </w:p>
        </w:tc>
      </w:tr>
      <w:tr w:rsidR="00241F3C" w:rsidRPr="00241F3C" w:rsidTr="006A37FC">
        <w:trPr>
          <w:trHeight w:val="650"/>
        </w:trPr>
        <w:tc>
          <w:tcPr>
            <w:tcW w:w="4699" w:type="dxa"/>
            <w:tcBorders>
              <w:top w:val="single" w:sz="4" w:space="0" w:color="auto"/>
              <w:left w:val="single" w:sz="4" w:space="0" w:color="auto"/>
              <w:bottom w:val="single" w:sz="4" w:space="0" w:color="auto"/>
              <w:right w:val="single" w:sz="4" w:space="0" w:color="auto"/>
            </w:tcBorders>
            <w:vAlign w:val="center"/>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Расчетная интенсивность движения велосипедистов, вел./ч</w:t>
            </w:r>
          </w:p>
        </w:tc>
        <w:tc>
          <w:tcPr>
            <w:tcW w:w="892" w:type="dxa"/>
            <w:tcBorders>
              <w:top w:val="single" w:sz="4" w:space="0" w:color="auto"/>
              <w:left w:val="single" w:sz="4" w:space="0" w:color="auto"/>
              <w:bottom w:val="single" w:sz="4" w:space="0" w:color="auto"/>
              <w:right w:val="single" w:sz="4" w:space="0" w:color="auto"/>
            </w:tcBorders>
            <w:vAlign w:val="center"/>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70</w:t>
            </w:r>
          </w:p>
        </w:tc>
        <w:tc>
          <w:tcPr>
            <w:tcW w:w="850" w:type="dxa"/>
            <w:tcBorders>
              <w:top w:val="single" w:sz="4" w:space="0" w:color="auto"/>
              <w:left w:val="single" w:sz="4" w:space="0" w:color="auto"/>
              <w:bottom w:val="single" w:sz="4" w:space="0" w:color="auto"/>
              <w:right w:val="single" w:sz="4" w:space="0" w:color="auto"/>
            </w:tcBorders>
            <w:vAlign w:val="center"/>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50</w:t>
            </w:r>
          </w:p>
        </w:tc>
        <w:tc>
          <w:tcPr>
            <w:tcW w:w="851" w:type="dxa"/>
            <w:tcBorders>
              <w:top w:val="single" w:sz="4" w:space="0" w:color="auto"/>
              <w:left w:val="single" w:sz="4" w:space="0" w:color="auto"/>
              <w:bottom w:val="single" w:sz="4" w:space="0" w:color="auto"/>
              <w:right w:val="single" w:sz="4" w:space="0" w:color="auto"/>
            </w:tcBorders>
            <w:vAlign w:val="center"/>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30</w:t>
            </w:r>
          </w:p>
        </w:tc>
        <w:tc>
          <w:tcPr>
            <w:tcW w:w="992" w:type="dxa"/>
            <w:tcBorders>
              <w:top w:val="single" w:sz="4" w:space="0" w:color="auto"/>
              <w:left w:val="single" w:sz="4" w:space="0" w:color="auto"/>
              <w:bottom w:val="single" w:sz="4" w:space="0" w:color="auto"/>
              <w:right w:val="single" w:sz="4" w:space="0" w:color="auto"/>
            </w:tcBorders>
            <w:vAlign w:val="center"/>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20</w:t>
            </w:r>
          </w:p>
        </w:tc>
        <w:tc>
          <w:tcPr>
            <w:tcW w:w="1134" w:type="dxa"/>
            <w:tcBorders>
              <w:top w:val="single" w:sz="4" w:space="0" w:color="auto"/>
              <w:left w:val="single" w:sz="4" w:space="0" w:color="auto"/>
              <w:bottom w:val="single" w:sz="4" w:space="0" w:color="auto"/>
              <w:right w:val="single" w:sz="4" w:space="0" w:color="auto"/>
            </w:tcBorders>
            <w:vAlign w:val="center"/>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15</w:t>
            </w:r>
          </w:p>
        </w:tc>
      </w:tr>
    </w:tbl>
    <w:p w:rsidR="00EF6EE3" w:rsidRPr="00241F3C" w:rsidRDefault="00EF6EE3" w:rsidP="00816CBB">
      <w:pPr>
        <w:autoSpaceDE w:val="0"/>
        <w:autoSpaceDN w:val="0"/>
        <w:adjustRightInd w:val="0"/>
        <w:spacing w:after="0" w:line="240" w:lineRule="auto"/>
        <w:jc w:val="both"/>
        <w:rPr>
          <w:rFonts w:ascii="Times New Roman" w:hAnsi="Times New Roman" w:cs="Times New Roman"/>
        </w:rPr>
      </w:pPr>
    </w:p>
    <w:p w:rsidR="00893341" w:rsidRPr="00241F3C" w:rsidRDefault="00893341" w:rsidP="00816CBB">
      <w:pPr>
        <w:autoSpaceDE w:val="0"/>
        <w:autoSpaceDN w:val="0"/>
        <w:adjustRightInd w:val="0"/>
        <w:spacing w:after="0" w:line="240" w:lineRule="auto"/>
        <w:jc w:val="both"/>
        <w:rPr>
          <w:rFonts w:ascii="Times New Roman" w:hAnsi="Times New Roman" w:cs="Times New Roman"/>
        </w:rPr>
      </w:pPr>
    </w:p>
    <w:p w:rsidR="00EF6EE3" w:rsidRPr="00612E00" w:rsidRDefault="00EF6EE3" w:rsidP="00794DC5">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 xml:space="preserve">Полосы для велосипедистов на проезжей части допускается устраивать на автомобильных дорогах с интенсивностью движения менее 2000 авт./сут. (до 150 авт./ч), используя основные геометрические параметры велосипедной дорожки согласно таблице </w:t>
      </w:r>
      <w:r w:rsidR="00893341" w:rsidRPr="00612E00">
        <w:rPr>
          <w:rFonts w:ascii="Times New Roman" w:hAnsi="Times New Roman" w:cs="Times New Roman"/>
          <w:sz w:val="24"/>
          <w:szCs w:val="24"/>
        </w:rPr>
        <w:t>3.</w:t>
      </w:r>
    </w:p>
    <w:p w:rsidR="00EF6EE3" w:rsidRPr="00612E00" w:rsidRDefault="00EF6EE3" w:rsidP="00816CBB">
      <w:pPr>
        <w:autoSpaceDE w:val="0"/>
        <w:autoSpaceDN w:val="0"/>
        <w:adjustRightInd w:val="0"/>
        <w:spacing w:after="0" w:line="240" w:lineRule="auto"/>
        <w:jc w:val="right"/>
        <w:outlineLvl w:val="3"/>
        <w:rPr>
          <w:rFonts w:ascii="Times New Roman" w:hAnsi="Times New Roman" w:cs="Times New Roman"/>
          <w:sz w:val="24"/>
          <w:szCs w:val="24"/>
        </w:rPr>
      </w:pPr>
      <w:r w:rsidRPr="00612E00">
        <w:rPr>
          <w:rFonts w:ascii="Times New Roman" w:hAnsi="Times New Roman" w:cs="Times New Roman"/>
          <w:sz w:val="24"/>
          <w:szCs w:val="24"/>
        </w:rPr>
        <w:t>Таблица 3</w:t>
      </w:r>
    </w:p>
    <w:p w:rsidR="00EF6EE3" w:rsidRPr="00612E00" w:rsidRDefault="00EF6EE3" w:rsidP="00816CBB">
      <w:pPr>
        <w:autoSpaceDE w:val="0"/>
        <w:autoSpaceDN w:val="0"/>
        <w:adjustRightInd w:val="0"/>
        <w:spacing w:after="0" w:line="240" w:lineRule="auto"/>
        <w:jc w:val="both"/>
        <w:rPr>
          <w:rFonts w:ascii="Times New Roman" w:hAnsi="Times New Roman" w:cs="Times New Roman"/>
          <w:sz w:val="24"/>
          <w:szCs w:val="24"/>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584"/>
        <w:gridCol w:w="5290"/>
        <w:gridCol w:w="1985"/>
        <w:gridCol w:w="1559"/>
      </w:tblGrid>
      <w:tr w:rsidR="00241F3C" w:rsidRPr="00241F3C" w:rsidTr="006A37FC">
        <w:trPr>
          <w:trHeight w:val="442"/>
        </w:trPr>
        <w:tc>
          <w:tcPr>
            <w:tcW w:w="584" w:type="dxa"/>
            <w:vMerge w:val="restart"/>
            <w:tcBorders>
              <w:top w:val="single" w:sz="4" w:space="0" w:color="auto"/>
              <w:left w:val="single" w:sz="4" w:space="0" w:color="auto"/>
              <w:bottom w:val="single" w:sz="4" w:space="0" w:color="auto"/>
              <w:right w:val="single" w:sz="4" w:space="0" w:color="auto"/>
            </w:tcBorders>
            <w:vAlign w:val="center"/>
          </w:tcPr>
          <w:p w:rsidR="00C618FC" w:rsidRDefault="00C618FC" w:rsidP="00816CBB">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p w:rsidR="00EF6EE3" w:rsidRPr="00241F3C" w:rsidRDefault="00EF6EE3" w:rsidP="00816CBB">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п/п</w:t>
            </w:r>
          </w:p>
        </w:tc>
        <w:tc>
          <w:tcPr>
            <w:tcW w:w="5290" w:type="dxa"/>
            <w:vMerge w:val="restart"/>
            <w:tcBorders>
              <w:top w:val="single" w:sz="4" w:space="0" w:color="auto"/>
              <w:left w:val="single" w:sz="4" w:space="0" w:color="auto"/>
              <w:bottom w:val="single" w:sz="4" w:space="0" w:color="auto"/>
              <w:right w:val="single" w:sz="4" w:space="0" w:color="auto"/>
            </w:tcBorders>
            <w:vAlign w:val="center"/>
          </w:tcPr>
          <w:p w:rsidR="00EF6EE3" w:rsidRPr="00241F3C" w:rsidRDefault="00EF6EE3" w:rsidP="00816CBB">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Нормируемый параметр</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EF6EE3" w:rsidRPr="00241F3C" w:rsidRDefault="00EF6EE3" w:rsidP="00816CBB">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Минимальные значения</w:t>
            </w:r>
          </w:p>
        </w:tc>
      </w:tr>
      <w:tr w:rsidR="00241F3C" w:rsidRPr="00241F3C" w:rsidTr="006A37FC">
        <w:trPr>
          <w:trHeight w:val="442"/>
        </w:trPr>
        <w:tc>
          <w:tcPr>
            <w:tcW w:w="584" w:type="dxa"/>
            <w:vMerge/>
            <w:tcBorders>
              <w:top w:val="single" w:sz="4" w:space="0" w:color="auto"/>
              <w:left w:val="single" w:sz="4" w:space="0" w:color="auto"/>
              <w:bottom w:val="single" w:sz="4" w:space="0" w:color="auto"/>
              <w:right w:val="single" w:sz="4" w:space="0" w:color="auto"/>
            </w:tcBorders>
          </w:tcPr>
          <w:p w:rsidR="00EF6EE3" w:rsidRPr="00241F3C" w:rsidRDefault="00EF6EE3" w:rsidP="00816CBB">
            <w:pPr>
              <w:autoSpaceDE w:val="0"/>
              <w:autoSpaceDN w:val="0"/>
              <w:adjustRightInd w:val="0"/>
              <w:spacing w:after="0" w:line="240" w:lineRule="auto"/>
              <w:jc w:val="center"/>
              <w:rPr>
                <w:rFonts w:ascii="Times New Roman" w:hAnsi="Times New Roman" w:cs="Times New Roman"/>
              </w:rPr>
            </w:pPr>
          </w:p>
        </w:tc>
        <w:tc>
          <w:tcPr>
            <w:tcW w:w="5290" w:type="dxa"/>
            <w:vMerge/>
            <w:tcBorders>
              <w:top w:val="single" w:sz="4" w:space="0" w:color="auto"/>
              <w:left w:val="single" w:sz="4" w:space="0" w:color="auto"/>
              <w:bottom w:val="single" w:sz="4" w:space="0" w:color="auto"/>
              <w:right w:val="single" w:sz="4" w:space="0" w:color="auto"/>
            </w:tcBorders>
          </w:tcPr>
          <w:p w:rsidR="00EF6EE3" w:rsidRPr="00241F3C" w:rsidRDefault="00EF6EE3" w:rsidP="00816CBB">
            <w:pPr>
              <w:autoSpaceDE w:val="0"/>
              <w:autoSpaceDN w:val="0"/>
              <w:adjustRightInd w:val="0"/>
              <w:spacing w:after="0" w:line="240" w:lineRule="auto"/>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rsidR="00EF6EE3" w:rsidRPr="00241F3C" w:rsidRDefault="00EF6EE3" w:rsidP="00816CBB">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при новом строительстве</w:t>
            </w:r>
          </w:p>
        </w:tc>
        <w:tc>
          <w:tcPr>
            <w:tcW w:w="1559" w:type="dxa"/>
            <w:tcBorders>
              <w:top w:val="single" w:sz="4" w:space="0" w:color="auto"/>
              <w:left w:val="single" w:sz="4" w:space="0" w:color="auto"/>
              <w:bottom w:val="single" w:sz="4" w:space="0" w:color="auto"/>
              <w:right w:val="single" w:sz="4" w:space="0" w:color="auto"/>
            </w:tcBorders>
            <w:vAlign w:val="center"/>
          </w:tcPr>
          <w:p w:rsidR="00EF6EE3" w:rsidRPr="00241F3C" w:rsidRDefault="00EF6EE3" w:rsidP="00816CBB">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в стесненных условиях</w:t>
            </w:r>
          </w:p>
        </w:tc>
      </w:tr>
      <w:tr w:rsidR="00241F3C" w:rsidRPr="00241F3C" w:rsidTr="006A37FC">
        <w:trPr>
          <w:trHeight w:val="220"/>
        </w:trPr>
        <w:tc>
          <w:tcPr>
            <w:tcW w:w="584" w:type="dxa"/>
            <w:tcBorders>
              <w:top w:val="single" w:sz="4" w:space="0" w:color="auto"/>
              <w:left w:val="single" w:sz="4" w:space="0" w:color="auto"/>
              <w:bottom w:val="single" w:sz="4" w:space="0" w:color="auto"/>
              <w:right w:val="single" w:sz="4" w:space="0" w:color="auto"/>
            </w:tcBorders>
          </w:tcPr>
          <w:p w:rsidR="00EF6EE3" w:rsidRPr="00241F3C" w:rsidRDefault="00EF6EE3" w:rsidP="00816CBB">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w:t>
            </w:r>
          </w:p>
        </w:tc>
        <w:tc>
          <w:tcPr>
            <w:tcW w:w="5290" w:type="dxa"/>
            <w:tcBorders>
              <w:top w:val="single" w:sz="4" w:space="0" w:color="auto"/>
              <w:left w:val="single" w:sz="4" w:space="0" w:color="auto"/>
              <w:bottom w:val="single" w:sz="4" w:space="0" w:color="auto"/>
              <w:right w:val="single" w:sz="4" w:space="0" w:color="auto"/>
            </w:tcBorders>
          </w:tcPr>
          <w:p w:rsidR="00EF6EE3" w:rsidRPr="00241F3C" w:rsidRDefault="00EF6EE3" w:rsidP="00816CBB">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tcPr>
          <w:p w:rsidR="00EF6EE3" w:rsidRPr="00241F3C" w:rsidRDefault="00EF6EE3" w:rsidP="00816CBB">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3</w:t>
            </w:r>
          </w:p>
        </w:tc>
        <w:tc>
          <w:tcPr>
            <w:tcW w:w="1559" w:type="dxa"/>
            <w:tcBorders>
              <w:top w:val="single" w:sz="4" w:space="0" w:color="auto"/>
              <w:left w:val="single" w:sz="4" w:space="0" w:color="auto"/>
              <w:bottom w:val="single" w:sz="4" w:space="0" w:color="auto"/>
              <w:right w:val="single" w:sz="4" w:space="0" w:color="auto"/>
            </w:tcBorders>
            <w:vAlign w:val="center"/>
          </w:tcPr>
          <w:p w:rsidR="00EF6EE3" w:rsidRPr="00241F3C" w:rsidRDefault="00EF6EE3" w:rsidP="00816CBB">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4</w:t>
            </w:r>
          </w:p>
        </w:tc>
      </w:tr>
      <w:tr w:rsidR="00241F3C" w:rsidRPr="00241F3C" w:rsidTr="006A37FC">
        <w:trPr>
          <w:trHeight w:val="220"/>
        </w:trPr>
        <w:tc>
          <w:tcPr>
            <w:tcW w:w="584" w:type="dxa"/>
            <w:tcBorders>
              <w:top w:val="single" w:sz="4" w:space="0" w:color="auto"/>
              <w:left w:val="single" w:sz="4" w:space="0" w:color="auto"/>
              <w:bottom w:val="single" w:sz="4" w:space="0" w:color="auto"/>
              <w:right w:val="single" w:sz="4" w:space="0" w:color="auto"/>
            </w:tcBorders>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1.</w:t>
            </w:r>
          </w:p>
        </w:tc>
        <w:tc>
          <w:tcPr>
            <w:tcW w:w="5290" w:type="dxa"/>
            <w:tcBorders>
              <w:top w:val="single" w:sz="4" w:space="0" w:color="auto"/>
              <w:left w:val="single" w:sz="4" w:space="0" w:color="auto"/>
              <w:bottom w:val="single" w:sz="4" w:space="0" w:color="auto"/>
              <w:right w:val="single" w:sz="4" w:space="0" w:color="auto"/>
            </w:tcBorders>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Расчетная скорость движения, км/ч</w:t>
            </w:r>
          </w:p>
        </w:tc>
        <w:tc>
          <w:tcPr>
            <w:tcW w:w="1985" w:type="dxa"/>
            <w:tcBorders>
              <w:top w:val="single" w:sz="4" w:space="0" w:color="auto"/>
              <w:left w:val="single" w:sz="4" w:space="0" w:color="auto"/>
              <w:bottom w:val="single" w:sz="4" w:space="0" w:color="auto"/>
              <w:right w:val="single" w:sz="4" w:space="0" w:color="auto"/>
            </w:tcBorders>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25</w:t>
            </w:r>
          </w:p>
        </w:tc>
        <w:tc>
          <w:tcPr>
            <w:tcW w:w="1559" w:type="dxa"/>
            <w:tcBorders>
              <w:top w:val="single" w:sz="4" w:space="0" w:color="auto"/>
              <w:left w:val="single" w:sz="4" w:space="0" w:color="auto"/>
              <w:bottom w:val="single" w:sz="4" w:space="0" w:color="auto"/>
              <w:right w:val="single" w:sz="4" w:space="0" w:color="auto"/>
            </w:tcBorders>
            <w:vAlign w:val="center"/>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15</w:t>
            </w:r>
          </w:p>
        </w:tc>
      </w:tr>
      <w:tr w:rsidR="00241F3C" w:rsidRPr="00241F3C" w:rsidTr="006A37FC">
        <w:trPr>
          <w:trHeight w:val="331"/>
        </w:trPr>
        <w:tc>
          <w:tcPr>
            <w:tcW w:w="584" w:type="dxa"/>
            <w:vMerge w:val="restart"/>
            <w:tcBorders>
              <w:top w:val="single" w:sz="4" w:space="0" w:color="auto"/>
              <w:left w:val="single" w:sz="4" w:space="0" w:color="auto"/>
              <w:bottom w:val="single" w:sz="4" w:space="0" w:color="auto"/>
              <w:right w:val="single" w:sz="4" w:space="0" w:color="auto"/>
            </w:tcBorders>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2.</w:t>
            </w:r>
          </w:p>
        </w:tc>
        <w:tc>
          <w:tcPr>
            <w:tcW w:w="5290" w:type="dxa"/>
            <w:tcBorders>
              <w:top w:val="single" w:sz="4" w:space="0" w:color="auto"/>
              <w:left w:val="single" w:sz="4" w:space="0" w:color="auto"/>
              <w:right w:val="single" w:sz="4" w:space="0" w:color="auto"/>
            </w:tcBorders>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Ширина проезжей части для движения, м, не менее:</w:t>
            </w:r>
          </w:p>
        </w:tc>
        <w:tc>
          <w:tcPr>
            <w:tcW w:w="1985" w:type="dxa"/>
            <w:tcBorders>
              <w:top w:val="single" w:sz="4" w:space="0" w:color="auto"/>
              <w:left w:val="single" w:sz="4" w:space="0" w:color="auto"/>
              <w:right w:val="single" w:sz="4" w:space="0" w:color="auto"/>
            </w:tcBorders>
          </w:tcPr>
          <w:p w:rsidR="00EF6EE3" w:rsidRPr="00241F3C" w:rsidRDefault="00EF6EE3" w:rsidP="00816CBB">
            <w:pPr>
              <w:autoSpaceDE w:val="0"/>
              <w:autoSpaceDN w:val="0"/>
              <w:adjustRightInd w:val="0"/>
              <w:spacing w:after="0" w:line="240" w:lineRule="auto"/>
              <w:rPr>
                <w:rFonts w:ascii="Times New Roman" w:hAnsi="Times New Roman" w:cs="Times New Roman"/>
              </w:rPr>
            </w:pPr>
          </w:p>
        </w:tc>
        <w:tc>
          <w:tcPr>
            <w:tcW w:w="1559" w:type="dxa"/>
            <w:tcBorders>
              <w:top w:val="single" w:sz="4" w:space="0" w:color="auto"/>
              <w:left w:val="single" w:sz="4" w:space="0" w:color="auto"/>
              <w:right w:val="single" w:sz="4" w:space="0" w:color="auto"/>
            </w:tcBorders>
            <w:vAlign w:val="center"/>
          </w:tcPr>
          <w:p w:rsidR="00EF6EE3" w:rsidRPr="00241F3C" w:rsidRDefault="00EF6EE3" w:rsidP="00816CBB">
            <w:pPr>
              <w:autoSpaceDE w:val="0"/>
              <w:autoSpaceDN w:val="0"/>
              <w:adjustRightInd w:val="0"/>
              <w:spacing w:after="0" w:line="240" w:lineRule="auto"/>
              <w:rPr>
                <w:rFonts w:ascii="Times New Roman" w:hAnsi="Times New Roman" w:cs="Times New Roman"/>
              </w:rPr>
            </w:pPr>
          </w:p>
        </w:tc>
      </w:tr>
      <w:tr w:rsidR="00241F3C" w:rsidRPr="00241F3C" w:rsidTr="006A37FC">
        <w:trPr>
          <w:trHeight w:val="775"/>
        </w:trPr>
        <w:tc>
          <w:tcPr>
            <w:tcW w:w="584" w:type="dxa"/>
            <w:vMerge/>
            <w:tcBorders>
              <w:top w:val="single" w:sz="4" w:space="0" w:color="auto"/>
              <w:left w:val="single" w:sz="4" w:space="0" w:color="auto"/>
              <w:bottom w:val="single" w:sz="4" w:space="0" w:color="auto"/>
              <w:right w:val="single" w:sz="4" w:space="0" w:color="auto"/>
            </w:tcBorders>
          </w:tcPr>
          <w:p w:rsidR="00EF6EE3" w:rsidRPr="00241F3C" w:rsidRDefault="00EF6EE3" w:rsidP="00816CBB">
            <w:pPr>
              <w:autoSpaceDE w:val="0"/>
              <w:autoSpaceDN w:val="0"/>
              <w:adjustRightInd w:val="0"/>
              <w:spacing w:after="0" w:line="240" w:lineRule="auto"/>
              <w:rPr>
                <w:rFonts w:ascii="Times New Roman" w:hAnsi="Times New Roman" w:cs="Times New Roman"/>
              </w:rPr>
            </w:pPr>
          </w:p>
        </w:tc>
        <w:tc>
          <w:tcPr>
            <w:tcW w:w="5290" w:type="dxa"/>
            <w:tcBorders>
              <w:left w:val="single" w:sz="4" w:space="0" w:color="auto"/>
              <w:bottom w:val="single" w:sz="4" w:space="0" w:color="auto"/>
              <w:right w:val="single" w:sz="4" w:space="0" w:color="auto"/>
            </w:tcBorders>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однополосного одностороннего</w:t>
            </w:r>
          </w:p>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двухполосного одностороннего</w:t>
            </w:r>
          </w:p>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двухполосного со встречным движением</w:t>
            </w:r>
          </w:p>
        </w:tc>
        <w:tc>
          <w:tcPr>
            <w:tcW w:w="1985" w:type="dxa"/>
            <w:tcBorders>
              <w:left w:val="single" w:sz="4" w:space="0" w:color="auto"/>
              <w:bottom w:val="single" w:sz="4" w:space="0" w:color="auto"/>
              <w:right w:val="single" w:sz="4" w:space="0" w:color="auto"/>
            </w:tcBorders>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1,0 - 1,5</w:t>
            </w:r>
          </w:p>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1,75 - 2,5</w:t>
            </w:r>
          </w:p>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2,50 - 3,6</w:t>
            </w:r>
          </w:p>
        </w:tc>
        <w:tc>
          <w:tcPr>
            <w:tcW w:w="1559" w:type="dxa"/>
            <w:tcBorders>
              <w:left w:val="single" w:sz="4" w:space="0" w:color="auto"/>
              <w:bottom w:val="single" w:sz="4" w:space="0" w:color="auto"/>
              <w:right w:val="single" w:sz="4" w:space="0" w:color="auto"/>
            </w:tcBorders>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0,75 - 1,0</w:t>
            </w:r>
          </w:p>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1,50</w:t>
            </w:r>
          </w:p>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2,00</w:t>
            </w:r>
          </w:p>
        </w:tc>
      </w:tr>
      <w:tr w:rsidR="00241F3C" w:rsidRPr="00241F3C" w:rsidTr="006A37FC">
        <w:trPr>
          <w:trHeight w:val="553"/>
        </w:trPr>
        <w:tc>
          <w:tcPr>
            <w:tcW w:w="584" w:type="dxa"/>
            <w:vMerge w:val="restart"/>
            <w:tcBorders>
              <w:top w:val="single" w:sz="4" w:space="0" w:color="auto"/>
              <w:left w:val="single" w:sz="4" w:space="0" w:color="auto"/>
              <w:bottom w:val="single" w:sz="4" w:space="0" w:color="auto"/>
              <w:right w:val="single" w:sz="4" w:space="0" w:color="auto"/>
            </w:tcBorders>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3.</w:t>
            </w:r>
          </w:p>
        </w:tc>
        <w:tc>
          <w:tcPr>
            <w:tcW w:w="5290" w:type="dxa"/>
            <w:tcBorders>
              <w:top w:val="single" w:sz="4" w:space="0" w:color="auto"/>
              <w:left w:val="single" w:sz="4" w:space="0" w:color="auto"/>
              <w:right w:val="single" w:sz="4" w:space="0" w:color="auto"/>
            </w:tcBorders>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Ширина велосипедной и пешеходной дорожки с разделением движения дорожной разметкой, м</w:t>
            </w:r>
          </w:p>
        </w:tc>
        <w:tc>
          <w:tcPr>
            <w:tcW w:w="1985" w:type="dxa"/>
            <w:tcBorders>
              <w:top w:val="single" w:sz="4" w:space="0" w:color="auto"/>
              <w:left w:val="single" w:sz="4" w:space="0" w:color="auto"/>
              <w:right w:val="single" w:sz="4" w:space="0" w:color="auto"/>
            </w:tcBorders>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1,5 - 6,0</w:t>
            </w:r>
          </w:p>
        </w:tc>
        <w:tc>
          <w:tcPr>
            <w:tcW w:w="1559" w:type="dxa"/>
            <w:tcBorders>
              <w:top w:val="single" w:sz="4" w:space="0" w:color="auto"/>
              <w:left w:val="single" w:sz="4" w:space="0" w:color="auto"/>
              <w:right w:val="single" w:sz="4" w:space="0" w:color="auto"/>
            </w:tcBorders>
            <w:vAlign w:val="center"/>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1,5 - 3,25</w:t>
            </w:r>
          </w:p>
        </w:tc>
      </w:tr>
      <w:tr w:rsidR="00241F3C" w:rsidRPr="00241F3C" w:rsidTr="006A37FC">
        <w:trPr>
          <w:trHeight w:val="538"/>
        </w:trPr>
        <w:tc>
          <w:tcPr>
            <w:tcW w:w="584" w:type="dxa"/>
            <w:vMerge/>
            <w:tcBorders>
              <w:top w:val="single" w:sz="4" w:space="0" w:color="auto"/>
              <w:left w:val="single" w:sz="4" w:space="0" w:color="auto"/>
              <w:bottom w:val="single" w:sz="4" w:space="0" w:color="auto"/>
              <w:right w:val="single" w:sz="4" w:space="0" w:color="auto"/>
            </w:tcBorders>
          </w:tcPr>
          <w:p w:rsidR="00EF6EE3" w:rsidRPr="00241F3C" w:rsidRDefault="00EF6EE3" w:rsidP="00816CBB">
            <w:pPr>
              <w:autoSpaceDE w:val="0"/>
              <w:autoSpaceDN w:val="0"/>
              <w:adjustRightInd w:val="0"/>
              <w:spacing w:after="0" w:line="240" w:lineRule="auto"/>
              <w:rPr>
                <w:rFonts w:ascii="Times New Roman" w:hAnsi="Times New Roman" w:cs="Times New Roman"/>
              </w:rPr>
            </w:pPr>
          </w:p>
        </w:tc>
        <w:tc>
          <w:tcPr>
            <w:tcW w:w="5290" w:type="dxa"/>
            <w:tcBorders>
              <w:left w:val="single" w:sz="4" w:space="0" w:color="auto"/>
              <w:bottom w:val="single" w:sz="4" w:space="0" w:color="auto"/>
              <w:right w:val="single" w:sz="4" w:space="0" w:color="auto"/>
            </w:tcBorders>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Ширина велопешеходной дорожки, м</w:t>
            </w:r>
          </w:p>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Ширина полосы для велосипедистов, м</w:t>
            </w:r>
          </w:p>
        </w:tc>
        <w:tc>
          <w:tcPr>
            <w:tcW w:w="1985" w:type="dxa"/>
            <w:tcBorders>
              <w:left w:val="single" w:sz="4" w:space="0" w:color="auto"/>
              <w:bottom w:val="single" w:sz="4" w:space="0" w:color="auto"/>
              <w:right w:val="single" w:sz="4" w:space="0" w:color="auto"/>
            </w:tcBorders>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1,5 - 3,0</w:t>
            </w:r>
          </w:p>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1,20</w:t>
            </w:r>
          </w:p>
        </w:tc>
        <w:tc>
          <w:tcPr>
            <w:tcW w:w="1559" w:type="dxa"/>
            <w:tcBorders>
              <w:left w:val="single" w:sz="4" w:space="0" w:color="auto"/>
              <w:bottom w:val="single" w:sz="4" w:space="0" w:color="auto"/>
              <w:right w:val="single" w:sz="4" w:space="0" w:color="auto"/>
            </w:tcBorders>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1,5 - 2,0</w:t>
            </w:r>
          </w:p>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0,90</w:t>
            </w:r>
          </w:p>
        </w:tc>
      </w:tr>
      <w:tr w:rsidR="00241F3C" w:rsidRPr="00241F3C" w:rsidTr="006A37FC">
        <w:trPr>
          <w:trHeight w:val="237"/>
        </w:trPr>
        <w:tc>
          <w:tcPr>
            <w:tcW w:w="584" w:type="dxa"/>
            <w:tcBorders>
              <w:top w:val="single" w:sz="4" w:space="0" w:color="auto"/>
              <w:left w:val="single" w:sz="4" w:space="0" w:color="auto"/>
              <w:bottom w:val="single" w:sz="4" w:space="0" w:color="auto"/>
              <w:right w:val="single" w:sz="4" w:space="0" w:color="auto"/>
            </w:tcBorders>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4.</w:t>
            </w:r>
          </w:p>
        </w:tc>
        <w:tc>
          <w:tcPr>
            <w:tcW w:w="5290" w:type="dxa"/>
            <w:tcBorders>
              <w:top w:val="single" w:sz="4" w:space="0" w:color="auto"/>
              <w:left w:val="single" w:sz="4" w:space="0" w:color="auto"/>
              <w:bottom w:val="single" w:sz="4" w:space="0" w:color="auto"/>
              <w:right w:val="single" w:sz="4" w:space="0" w:color="auto"/>
            </w:tcBorders>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Ширина обочин велосипедной дорожки, м</w:t>
            </w:r>
          </w:p>
        </w:tc>
        <w:tc>
          <w:tcPr>
            <w:tcW w:w="1985" w:type="dxa"/>
            <w:tcBorders>
              <w:top w:val="single" w:sz="4" w:space="0" w:color="auto"/>
              <w:left w:val="single" w:sz="4" w:space="0" w:color="auto"/>
              <w:bottom w:val="single" w:sz="4" w:space="0" w:color="auto"/>
              <w:right w:val="single" w:sz="4" w:space="0" w:color="auto"/>
            </w:tcBorders>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0,5</w:t>
            </w:r>
          </w:p>
        </w:tc>
        <w:tc>
          <w:tcPr>
            <w:tcW w:w="1559" w:type="dxa"/>
            <w:tcBorders>
              <w:top w:val="single" w:sz="4" w:space="0" w:color="auto"/>
              <w:left w:val="single" w:sz="4" w:space="0" w:color="auto"/>
              <w:bottom w:val="single" w:sz="4" w:space="0" w:color="auto"/>
              <w:right w:val="single" w:sz="4" w:space="0" w:color="auto"/>
            </w:tcBorders>
            <w:vAlign w:val="center"/>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0,5</w:t>
            </w:r>
          </w:p>
        </w:tc>
      </w:tr>
      <w:tr w:rsidR="00241F3C" w:rsidRPr="00241F3C" w:rsidTr="006A37FC">
        <w:trPr>
          <w:trHeight w:val="331"/>
        </w:trPr>
        <w:tc>
          <w:tcPr>
            <w:tcW w:w="584" w:type="dxa"/>
            <w:vMerge w:val="restart"/>
            <w:tcBorders>
              <w:top w:val="single" w:sz="4" w:space="0" w:color="auto"/>
              <w:left w:val="single" w:sz="4" w:space="0" w:color="auto"/>
              <w:bottom w:val="single" w:sz="4" w:space="0" w:color="auto"/>
              <w:right w:val="single" w:sz="4" w:space="0" w:color="auto"/>
            </w:tcBorders>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5.</w:t>
            </w:r>
          </w:p>
        </w:tc>
        <w:tc>
          <w:tcPr>
            <w:tcW w:w="5290" w:type="dxa"/>
            <w:tcBorders>
              <w:top w:val="single" w:sz="4" w:space="0" w:color="auto"/>
              <w:left w:val="single" w:sz="4" w:space="0" w:color="auto"/>
              <w:right w:val="single" w:sz="4" w:space="0" w:color="auto"/>
            </w:tcBorders>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Наименьший радиус кривых в плане, м:</w:t>
            </w:r>
          </w:p>
        </w:tc>
        <w:tc>
          <w:tcPr>
            <w:tcW w:w="1985" w:type="dxa"/>
            <w:tcBorders>
              <w:top w:val="single" w:sz="4" w:space="0" w:color="auto"/>
              <w:left w:val="single" w:sz="4" w:space="0" w:color="auto"/>
              <w:right w:val="single" w:sz="4" w:space="0" w:color="auto"/>
            </w:tcBorders>
          </w:tcPr>
          <w:p w:rsidR="00EF6EE3" w:rsidRPr="00241F3C" w:rsidRDefault="00EF6EE3" w:rsidP="00816CBB">
            <w:pPr>
              <w:autoSpaceDE w:val="0"/>
              <w:autoSpaceDN w:val="0"/>
              <w:adjustRightInd w:val="0"/>
              <w:spacing w:after="0" w:line="240" w:lineRule="auto"/>
              <w:rPr>
                <w:rFonts w:ascii="Times New Roman" w:hAnsi="Times New Roman" w:cs="Times New Roman"/>
              </w:rPr>
            </w:pPr>
          </w:p>
        </w:tc>
        <w:tc>
          <w:tcPr>
            <w:tcW w:w="1559" w:type="dxa"/>
            <w:tcBorders>
              <w:top w:val="single" w:sz="4" w:space="0" w:color="auto"/>
              <w:left w:val="single" w:sz="4" w:space="0" w:color="auto"/>
              <w:right w:val="single" w:sz="4" w:space="0" w:color="auto"/>
            </w:tcBorders>
            <w:vAlign w:val="center"/>
          </w:tcPr>
          <w:p w:rsidR="00EF6EE3" w:rsidRPr="00241F3C" w:rsidRDefault="00EF6EE3" w:rsidP="00816CBB">
            <w:pPr>
              <w:autoSpaceDE w:val="0"/>
              <w:autoSpaceDN w:val="0"/>
              <w:adjustRightInd w:val="0"/>
              <w:spacing w:after="0" w:line="240" w:lineRule="auto"/>
              <w:rPr>
                <w:rFonts w:ascii="Times New Roman" w:hAnsi="Times New Roman" w:cs="Times New Roman"/>
              </w:rPr>
            </w:pPr>
          </w:p>
        </w:tc>
      </w:tr>
      <w:tr w:rsidR="00241F3C" w:rsidRPr="00241F3C" w:rsidTr="006A37FC">
        <w:trPr>
          <w:trHeight w:val="553"/>
        </w:trPr>
        <w:tc>
          <w:tcPr>
            <w:tcW w:w="584" w:type="dxa"/>
            <w:vMerge/>
            <w:tcBorders>
              <w:top w:val="single" w:sz="4" w:space="0" w:color="auto"/>
              <w:left w:val="single" w:sz="4" w:space="0" w:color="auto"/>
              <w:bottom w:val="single" w:sz="4" w:space="0" w:color="auto"/>
              <w:right w:val="single" w:sz="4" w:space="0" w:color="auto"/>
            </w:tcBorders>
          </w:tcPr>
          <w:p w:rsidR="00EF6EE3" w:rsidRPr="00241F3C" w:rsidRDefault="00EF6EE3" w:rsidP="00816CBB">
            <w:pPr>
              <w:autoSpaceDE w:val="0"/>
              <w:autoSpaceDN w:val="0"/>
              <w:adjustRightInd w:val="0"/>
              <w:spacing w:after="0" w:line="240" w:lineRule="auto"/>
              <w:rPr>
                <w:rFonts w:ascii="Times New Roman" w:hAnsi="Times New Roman" w:cs="Times New Roman"/>
              </w:rPr>
            </w:pPr>
          </w:p>
        </w:tc>
        <w:tc>
          <w:tcPr>
            <w:tcW w:w="5290" w:type="dxa"/>
            <w:tcBorders>
              <w:left w:val="single" w:sz="4" w:space="0" w:color="auto"/>
              <w:bottom w:val="single" w:sz="4" w:space="0" w:color="auto"/>
              <w:right w:val="single" w:sz="4" w:space="0" w:color="auto"/>
            </w:tcBorders>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при отсутствии виража</w:t>
            </w:r>
          </w:p>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при устройстве виража</w:t>
            </w:r>
          </w:p>
        </w:tc>
        <w:tc>
          <w:tcPr>
            <w:tcW w:w="1985" w:type="dxa"/>
            <w:tcBorders>
              <w:left w:val="single" w:sz="4" w:space="0" w:color="auto"/>
              <w:bottom w:val="single" w:sz="4" w:space="0" w:color="auto"/>
              <w:right w:val="single" w:sz="4" w:space="0" w:color="auto"/>
            </w:tcBorders>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30 - 50</w:t>
            </w:r>
          </w:p>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20</w:t>
            </w:r>
          </w:p>
        </w:tc>
        <w:tc>
          <w:tcPr>
            <w:tcW w:w="1559" w:type="dxa"/>
            <w:tcBorders>
              <w:left w:val="single" w:sz="4" w:space="0" w:color="auto"/>
              <w:bottom w:val="single" w:sz="4" w:space="0" w:color="auto"/>
              <w:right w:val="single" w:sz="4" w:space="0" w:color="auto"/>
            </w:tcBorders>
          </w:tcPr>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15</w:t>
            </w:r>
          </w:p>
          <w:p w:rsidR="00EF6EE3" w:rsidRPr="00241F3C" w:rsidRDefault="00EF6EE3" w:rsidP="00816CBB">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10</w:t>
            </w:r>
          </w:p>
        </w:tc>
      </w:tr>
    </w:tbl>
    <w:p w:rsidR="00EF6EE3" w:rsidRPr="00241F3C" w:rsidRDefault="00EF6EE3" w:rsidP="00816CBB">
      <w:pPr>
        <w:spacing w:after="0" w:line="240" w:lineRule="auto"/>
        <w:ind w:firstLine="567"/>
        <w:rPr>
          <w:rFonts w:ascii="Times New Roman" w:hAnsi="Times New Roman" w:cs="Times New Roman"/>
        </w:rPr>
      </w:pPr>
    </w:p>
    <w:p w:rsidR="009C7CBF" w:rsidRPr="009C7CBF" w:rsidRDefault="009C7CBF" w:rsidP="009C7CBF">
      <w:pPr>
        <w:spacing w:after="0" w:line="240" w:lineRule="auto"/>
        <w:ind w:firstLine="567"/>
        <w:jc w:val="both"/>
        <w:rPr>
          <w:rFonts w:ascii="Times New Roman" w:hAnsi="Times New Roman" w:cs="Times New Roman"/>
        </w:rPr>
      </w:pPr>
      <w:r w:rsidRPr="009C7CBF">
        <w:rPr>
          <w:rFonts w:ascii="Times New Roman" w:hAnsi="Times New Roman" w:cs="Times New Roman"/>
        </w:rPr>
        <w:t>На магистральных улицах регулируемого движения допускается предусматривать велосипедные дорожки, выделенные разделительными полосами.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 м:</w:t>
      </w:r>
    </w:p>
    <w:p w:rsidR="009C7CBF" w:rsidRPr="009C7CBF" w:rsidRDefault="009C7CBF" w:rsidP="009C7CBF">
      <w:pPr>
        <w:spacing w:after="0" w:line="240" w:lineRule="auto"/>
        <w:ind w:firstLine="567"/>
        <w:jc w:val="both"/>
        <w:rPr>
          <w:rFonts w:ascii="Times New Roman" w:hAnsi="Times New Roman" w:cs="Times New Roman"/>
        </w:rPr>
      </w:pPr>
      <w:r w:rsidRPr="009C7CBF">
        <w:rPr>
          <w:rFonts w:ascii="Times New Roman" w:hAnsi="Times New Roman" w:cs="Times New Roman"/>
        </w:rPr>
        <w:t xml:space="preserve">    - до проезжей части, опор, деревьев</w:t>
      </w:r>
      <w:r>
        <w:rPr>
          <w:rFonts w:ascii="Times New Roman" w:hAnsi="Times New Roman" w:cs="Times New Roman"/>
        </w:rPr>
        <w:t xml:space="preserve"> -</w:t>
      </w:r>
      <w:r w:rsidRPr="009C7CBF">
        <w:rPr>
          <w:rFonts w:ascii="Times New Roman" w:hAnsi="Times New Roman" w:cs="Times New Roman"/>
        </w:rPr>
        <w:t xml:space="preserve"> 0,75;</w:t>
      </w:r>
    </w:p>
    <w:p w:rsidR="009C7CBF" w:rsidRPr="009C7CBF" w:rsidRDefault="009C7CBF" w:rsidP="009C7CBF">
      <w:pPr>
        <w:spacing w:after="0" w:line="240" w:lineRule="auto"/>
        <w:ind w:firstLine="567"/>
        <w:jc w:val="both"/>
        <w:rPr>
          <w:rFonts w:ascii="Times New Roman" w:hAnsi="Times New Roman" w:cs="Times New Roman"/>
        </w:rPr>
      </w:pPr>
      <w:r w:rsidRPr="009C7CBF">
        <w:rPr>
          <w:rFonts w:ascii="Times New Roman" w:hAnsi="Times New Roman" w:cs="Times New Roman"/>
        </w:rPr>
        <w:t xml:space="preserve">    - до тротуаров </w:t>
      </w:r>
      <w:r>
        <w:rPr>
          <w:rFonts w:ascii="Times New Roman" w:hAnsi="Times New Roman" w:cs="Times New Roman"/>
        </w:rPr>
        <w:t>-</w:t>
      </w:r>
      <w:r w:rsidRPr="009C7CBF">
        <w:rPr>
          <w:rFonts w:ascii="Times New Roman" w:hAnsi="Times New Roman" w:cs="Times New Roman"/>
        </w:rPr>
        <w:t xml:space="preserve"> 0,5.</w:t>
      </w:r>
    </w:p>
    <w:p w:rsidR="006A1197" w:rsidRDefault="009C7CBF" w:rsidP="009C7CBF">
      <w:pPr>
        <w:spacing w:after="0" w:line="240" w:lineRule="auto"/>
        <w:ind w:firstLine="567"/>
        <w:jc w:val="both"/>
        <w:rPr>
          <w:rFonts w:ascii="Times New Roman" w:hAnsi="Times New Roman" w:cs="Times New Roman"/>
        </w:rPr>
      </w:pPr>
      <w:r w:rsidRPr="009C7CBF">
        <w:rPr>
          <w:rFonts w:ascii="Times New Roman" w:hAnsi="Times New Roman" w:cs="Times New Roman"/>
        </w:rPr>
        <w:t>Примечание</w:t>
      </w:r>
      <w:r w:rsidR="006A1197">
        <w:rPr>
          <w:rFonts w:ascii="Times New Roman" w:hAnsi="Times New Roman" w:cs="Times New Roman"/>
        </w:rPr>
        <w:t>:</w:t>
      </w:r>
    </w:p>
    <w:p w:rsidR="009C7CBF" w:rsidRPr="006A1197" w:rsidRDefault="006A1197" w:rsidP="006A1197">
      <w:pPr>
        <w:spacing w:after="0" w:line="240" w:lineRule="auto"/>
        <w:ind w:firstLine="567"/>
        <w:jc w:val="both"/>
        <w:rPr>
          <w:rFonts w:ascii="Times New Roman" w:hAnsi="Times New Roman" w:cs="Times New Roman"/>
        </w:rPr>
      </w:pPr>
      <w:r>
        <w:rPr>
          <w:rFonts w:ascii="Times New Roman" w:hAnsi="Times New Roman" w:cs="Times New Roman"/>
        </w:rPr>
        <w:t>1.</w:t>
      </w:r>
      <w:r w:rsidR="009C7CBF" w:rsidRPr="006A1197">
        <w:rPr>
          <w:rFonts w:ascii="Times New Roman" w:hAnsi="Times New Roman" w:cs="Times New Roman"/>
        </w:rPr>
        <w:t>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p w:rsidR="009C7CBF" w:rsidRDefault="009C7CBF" w:rsidP="00816CBB">
      <w:pPr>
        <w:spacing w:after="0" w:line="240" w:lineRule="auto"/>
        <w:ind w:firstLine="567"/>
        <w:rPr>
          <w:rFonts w:ascii="Times New Roman" w:hAnsi="Times New Roman" w:cs="Times New Roman"/>
        </w:rPr>
      </w:pPr>
    </w:p>
    <w:p w:rsidR="009C7CBF" w:rsidRDefault="009C7CBF" w:rsidP="00816CBB">
      <w:pPr>
        <w:spacing w:after="0" w:line="240" w:lineRule="auto"/>
        <w:ind w:firstLine="567"/>
        <w:rPr>
          <w:rFonts w:ascii="Times New Roman" w:hAnsi="Times New Roman" w:cs="Times New Roman"/>
        </w:rPr>
      </w:pPr>
    </w:p>
    <w:p w:rsidR="009C7CBF" w:rsidRPr="00241F3C" w:rsidRDefault="009C7CBF" w:rsidP="00816CBB">
      <w:pPr>
        <w:spacing w:after="0" w:line="240" w:lineRule="auto"/>
        <w:ind w:firstLine="567"/>
        <w:rPr>
          <w:rFonts w:ascii="Times New Roman" w:hAnsi="Times New Roman" w:cs="Times New Roman"/>
        </w:rPr>
      </w:pPr>
    </w:p>
    <w:p w:rsidR="00DB038F" w:rsidRPr="00612E00" w:rsidRDefault="00DB038F" w:rsidP="00DB038F">
      <w:pPr>
        <w:autoSpaceDE w:val="0"/>
        <w:autoSpaceDN w:val="0"/>
        <w:adjustRightInd w:val="0"/>
        <w:spacing w:after="0" w:line="240" w:lineRule="auto"/>
        <w:jc w:val="center"/>
        <w:outlineLvl w:val="3"/>
        <w:rPr>
          <w:rFonts w:ascii="Times New Roman" w:hAnsi="Times New Roman" w:cs="Times New Roman"/>
          <w:sz w:val="24"/>
          <w:szCs w:val="24"/>
        </w:rPr>
      </w:pPr>
      <w:bookmarkStart w:id="7" w:name="_Hlk82098935"/>
      <w:r w:rsidRPr="00612E00">
        <w:rPr>
          <w:rFonts w:ascii="Times New Roman" w:hAnsi="Times New Roman" w:cs="Times New Roman"/>
          <w:sz w:val="24"/>
          <w:szCs w:val="24"/>
        </w:rPr>
        <w:t xml:space="preserve">Расчетные показатели </w:t>
      </w:r>
    </w:p>
    <w:p w:rsidR="00DB038F" w:rsidRPr="00612E00" w:rsidRDefault="00DB038F" w:rsidP="00DB038F">
      <w:pPr>
        <w:autoSpaceDE w:val="0"/>
        <w:autoSpaceDN w:val="0"/>
        <w:adjustRightInd w:val="0"/>
        <w:spacing w:after="0" w:line="240" w:lineRule="auto"/>
        <w:jc w:val="center"/>
        <w:outlineLvl w:val="3"/>
        <w:rPr>
          <w:rFonts w:ascii="Times New Roman" w:hAnsi="Times New Roman" w:cs="Times New Roman"/>
          <w:sz w:val="24"/>
          <w:szCs w:val="24"/>
        </w:rPr>
      </w:pPr>
      <w:r w:rsidRPr="00612E00">
        <w:rPr>
          <w:rFonts w:ascii="Times New Roman" w:hAnsi="Times New Roman" w:cs="Times New Roman"/>
          <w:sz w:val="24"/>
          <w:szCs w:val="24"/>
        </w:rPr>
        <w:t xml:space="preserve">минимально допустимого количества машино-мест </w:t>
      </w:r>
    </w:p>
    <w:p w:rsidR="00DB038F" w:rsidRPr="00612E00" w:rsidRDefault="00DB038F" w:rsidP="00DB038F">
      <w:pPr>
        <w:autoSpaceDE w:val="0"/>
        <w:autoSpaceDN w:val="0"/>
        <w:adjustRightInd w:val="0"/>
        <w:spacing w:after="0" w:line="240" w:lineRule="auto"/>
        <w:jc w:val="center"/>
        <w:outlineLvl w:val="3"/>
        <w:rPr>
          <w:rFonts w:ascii="Times New Roman" w:hAnsi="Times New Roman" w:cs="Times New Roman"/>
          <w:sz w:val="24"/>
          <w:szCs w:val="24"/>
        </w:rPr>
      </w:pPr>
      <w:r w:rsidRPr="00612E00">
        <w:rPr>
          <w:rFonts w:ascii="Times New Roman" w:hAnsi="Times New Roman" w:cs="Times New Roman"/>
          <w:sz w:val="24"/>
          <w:szCs w:val="24"/>
        </w:rPr>
        <w:t>для парковки легковых автомобилей</w:t>
      </w:r>
      <w:r w:rsidR="00025431" w:rsidRPr="00612E00">
        <w:rPr>
          <w:rFonts w:ascii="Times New Roman" w:hAnsi="Times New Roman" w:cs="Times New Roman"/>
          <w:sz w:val="24"/>
          <w:szCs w:val="24"/>
        </w:rPr>
        <w:t xml:space="preserve"> при проектировании жилой застройки</w:t>
      </w:r>
    </w:p>
    <w:bookmarkEnd w:id="7"/>
    <w:p w:rsidR="00DB038F" w:rsidRPr="00612E00" w:rsidRDefault="00DB038F" w:rsidP="00DB038F">
      <w:pPr>
        <w:autoSpaceDE w:val="0"/>
        <w:autoSpaceDN w:val="0"/>
        <w:adjustRightInd w:val="0"/>
        <w:spacing w:after="0" w:line="240" w:lineRule="auto"/>
        <w:jc w:val="center"/>
        <w:outlineLvl w:val="3"/>
        <w:rPr>
          <w:rFonts w:ascii="Times New Roman" w:hAnsi="Times New Roman" w:cs="Times New Roman"/>
          <w:sz w:val="24"/>
          <w:szCs w:val="24"/>
        </w:rPr>
      </w:pPr>
    </w:p>
    <w:p w:rsidR="00FC37D5" w:rsidRPr="008921A6" w:rsidRDefault="00FC37D5" w:rsidP="00FC37D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12E00">
        <w:rPr>
          <w:rFonts w:ascii="Times New Roman" w:hAnsi="Times New Roman" w:cs="Times New Roman"/>
          <w:sz w:val="24"/>
          <w:szCs w:val="24"/>
        </w:rPr>
        <w:t>При проектировании новой жилой застройки в границах территорий, не предназначенных для комплексного развития, а также в границах территорий, в отношении которых отсутствуют утвержденная документация по планировке территории, места для хранения легковых автомобилей должны быть предусмотрены в границах земельного участка многоквартирного жилого дома из расчета не менее 1 машино-место на 93 м</w:t>
      </w:r>
      <w:r w:rsidRPr="00612E00">
        <w:rPr>
          <w:rFonts w:ascii="Times New Roman" w:hAnsi="Times New Roman" w:cs="Times New Roman"/>
          <w:sz w:val="24"/>
          <w:szCs w:val="24"/>
          <w:vertAlign w:val="superscript"/>
        </w:rPr>
        <w:t>2</w:t>
      </w:r>
      <w:r w:rsidRPr="00612E00">
        <w:rPr>
          <w:rFonts w:ascii="Times New Roman" w:hAnsi="Times New Roman" w:cs="Times New Roman"/>
          <w:sz w:val="24"/>
          <w:szCs w:val="24"/>
        </w:rPr>
        <w:t xml:space="preserve"> общей площади квартир, в том числе подземные, встроенные или встроенно-пристроенные к жилым домам.</w:t>
      </w:r>
      <w:r>
        <w:rPr>
          <w:rFonts w:ascii="Times New Roman" w:hAnsi="Times New Roman" w:cs="Times New Roman"/>
          <w:sz w:val="24"/>
          <w:szCs w:val="24"/>
        </w:rPr>
        <w:t xml:space="preserve"> </w:t>
      </w:r>
      <w:r w:rsidRPr="008921A6">
        <w:rPr>
          <w:rFonts w:ascii="Times New Roman" w:hAnsi="Times New Roman" w:cs="Times New Roman"/>
          <w:sz w:val="24"/>
          <w:szCs w:val="24"/>
        </w:rPr>
        <w:t xml:space="preserve">Для встроенных, пристроенных, встроенно-пристроенных нежилых помещений </w:t>
      </w:r>
      <w:r>
        <w:rPr>
          <w:rFonts w:ascii="Times New Roman" w:hAnsi="Times New Roman" w:cs="Times New Roman"/>
          <w:sz w:val="24"/>
          <w:szCs w:val="24"/>
        </w:rPr>
        <w:t xml:space="preserve">общественного назначения </w:t>
      </w:r>
      <w:r w:rsidRPr="008921A6">
        <w:rPr>
          <w:rFonts w:ascii="Times New Roman" w:hAnsi="Times New Roman" w:cs="Times New Roman"/>
          <w:sz w:val="24"/>
          <w:szCs w:val="24"/>
        </w:rPr>
        <w:t>многоквартирных жилых домов места для хранения легковых автомобилей должны быть предусмотрены в границах земельного участка многоквартирного жилого дома из расчета не менее 1 машино-место на 30 м</w:t>
      </w:r>
      <w:r w:rsidRPr="008921A6">
        <w:rPr>
          <w:rFonts w:ascii="Times New Roman" w:hAnsi="Times New Roman" w:cs="Times New Roman"/>
          <w:sz w:val="24"/>
          <w:szCs w:val="24"/>
          <w:vertAlign w:val="superscript"/>
        </w:rPr>
        <w:t>2</w:t>
      </w:r>
      <w:r w:rsidRPr="008921A6">
        <w:rPr>
          <w:rFonts w:ascii="Times New Roman" w:hAnsi="Times New Roman" w:cs="Times New Roman"/>
          <w:sz w:val="24"/>
          <w:szCs w:val="24"/>
        </w:rPr>
        <w:t xml:space="preserve"> общей площади </w:t>
      </w:r>
      <w:r>
        <w:rPr>
          <w:rFonts w:ascii="Times New Roman" w:hAnsi="Times New Roman" w:cs="Times New Roman"/>
          <w:sz w:val="24"/>
          <w:szCs w:val="24"/>
        </w:rPr>
        <w:t xml:space="preserve">таких </w:t>
      </w:r>
      <w:r w:rsidRPr="008921A6">
        <w:rPr>
          <w:rFonts w:ascii="Times New Roman" w:hAnsi="Times New Roman" w:cs="Times New Roman"/>
          <w:sz w:val="24"/>
          <w:szCs w:val="24"/>
        </w:rPr>
        <w:t xml:space="preserve">помещений. </w:t>
      </w:r>
    </w:p>
    <w:p w:rsidR="00FC37D5" w:rsidRPr="00612E00" w:rsidRDefault="00FC37D5" w:rsidP="00FC37D5">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 xml:space="preserve">В границах территорий, предназначенных для комплексного развития жилой застройки, а также в случае утверждения документации по планировке территории, подготовленной без принятия решения о комплексном развитии территории, применяются указанные в абзаце 2 расчетные показатели минимально допустимого количества машино-мест в границах земельного участка многоквартирного дома, при этом количество машино-мест для хранения легковых автомобилей населения, в том числе гостевых парковок, в границах земельного участка должно составлять не менее 40% от расчетного количества. В указанных случаях при проектировании жилой застройки следует предусматривать стоянки для хранения легковых автомобилей населения в границах </w:t>
      </w:r>
      <w:r w:rsidRPr="00612E00">
        <w:rPr>
          <w:rFonts w:ascii="Times New Roman" w:hAnsi="Times New Roman" w:cs="Times New Roman"/>
          <w:sz w:val="24"/>
          <w:szCs w:val="24"/>
        </w:rPr>
        <w:lastRenderedPageBreak/>
        <w:t>земельных участков многоквартирных жилых домов, а также в границах квартала, микрорайона, на который разрабатывается документация по планировке территории при пешеходной доступности в границах таких квартала, микрорайона или жилого района не более 800 м, в районах реконструкции - не более 1000 м,</w:t>
      </w:r>
      <w:r w:rsidRPr="00612E00">
        <w:rPr>
          <w:rFonts w:ascii="Times New Roman" w:hAnsi="Times New Roman" w:cs="Times New Roman"/>
          <w:color w:val="00B050"/>
          <w:sz w:val="24"/>
          <w:szCs w:val="24"/>
        </w:rPr>
        <w:t xml:space="preserve"> </w:t>
      </w:r>
      <w:r w:rsidRPr="00612E00">
        <w:rPr>
          <w:rFonts w:ascii="Times New Roman" w:hAnsi="Times New Roman" w:cs="Times New Roman"/>
          <w:sz w:val="24"/>
          <w:szCs w:val="24"/>
        </w:rPr>
        <w:t>входящие в границы документации по планировке территории.</w:t>
      </w:r>
    </w:p>
    <w:p w:rsidR="00FC37D5" w:rsidRPr="00612E00" w:rsidRDefault="00FC37D5" w:rsidP="00FC37D5">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Стоянки для хранения легковых автомобилей и других мототранспортных средств, принадлежащих инвалидам, следует предусматривать в радиусе пешеходной доступности не более 50 м от входов в жилые дома. Число мест устанавливается по заданию на проектирование, но не менее одного машино-места в границах земельного участка многоквартирного жилого дома.</w:t>
      </w:r>
    </w:p>
    <w:p w:rsidR="008921A6" w:rsidRDefault="008921A6" w:rsidP="005A5AB9">
      <w:pPr>
        <w:autoSpaceDE w:val="0"/>
        <w:autoSpaceDN w:val="0"/>
        <w:adjustRightInd w:val="0"/>
        <w:spacing w:after="0" w:line="240" w:lineRule="auto"/>
        <w:jc w:val="center"/>
        <w:rPr>
          <w:rFonts w:ascii="Times New Roman" w:hAnsi="Times New Roman" w:cs="Times New Roman"/>
          <w:sz w:val="24"/>
          <w:szCs w:val="24"/>
        </w:rPr>
      </w:pPr>
    </w:p>
    <w:p w:rsidR="004D426D" w:rsidRPr="00612E00" w:rsidRDefault="004D426D" w:rsidP="004D426D">
      <w:pPr>
        <w:autoSpaceDE w:val="0"/>
        <w:autoSpaceDN w:val="0"/>
        <w:adjustRightInd w:val="0"/>
        <w:spacing w:after="0" w:line="240" w:lineRule="auto"/>
        <w:jc w:val="center"/>
        <w:rPr>
          <w:rFonts w:ascii="Times New Roman" w:hAnsi="Times New Roman" w:cs="Times New Roman"/>
          <w:sz w:val="24"/>
          <w:szCs w:val="24"/>
        </w:rPr>
      </w:pPr>
      <w:r w:rsidRPr="00612E00">
        <w:rPr>
          <w:rFonts w:ascii="Times New Roman" w:hAnsi="Times New Roman" w:cs="Times New Roman"/>
          <w:sz w:val="24"/>
          <w:szCs w:val="24"/>
        </w:rPr>
        <w:t>Расчетные показатели</w:t>
      </w:r>
    </w:p>
    <w:p w:rsidR="004D426D" w:rsidRPr="00612E00" w:rsidRDefault="004D426D" w:rsidP="004D426D">
      <w:pPr>
        <w:autoSpaceDE w:val="0"/>
        <w:autoSpaceDN w:val="0"/>
        <w:adjustRightInd w:val="0"/>
        <w:spacing w:after="0" w:line="240" w:lineRule="auto"/>
        <w:jc w:val="center"/>
        <w:rPr>
          <w:rFonts w:ascii="Times New Roman" w:hAnsi="Times New Roman" w:cs="Times New Roman"/>
          <w:sz w:val="24"/>
          <w:szCs w:val="24"/>
        </w:rPr>
      </w:pPr>
      <w:r w:rsidRPr="00612E00">
        <w:rPr>
          <w:rFonts w:ascii="Times New Roman" w:hAnsi="Times New Roman" w:cs="Times New Roman"/>
          <w:sz w:val="24"/>
          <w:szCs w:val="24"/>
        </w:rPr>
        <w:t>минимально допустимого количества машино-мест</w:t>
      </w:r>
    </w:p>
    <w:p w:rsidR="004D426D" w:rsidRPr="00612E00" w:rsidRDefault="004D426D" w:rsidP="004D426D">
      <w:pPr>
        <w:autoSpaceDE w:val="0"/>
        <w:autoSpaceDN w:val="0"/>
        <w:adjustRightInd w:val="0"/>
        <w:spacing w:after="0" w:line="240" w:lineRule="auto"/>
        <w:jc w:val="center"/>
        <w:rPr>
          <w:rFonts w:ascii="Times New Roman" w:hAnsi="Times New Roman" w:cs="Times New Roman"/>
          <w:sz w:val="24"/>
          <w:szCs w:val="24"/>
        </w:rPr>
      </w:pPr>
      <w:r w:rsidRPr="00612E00">
        <w:rPr>
          <w:rFonts w:ascii="Times New Roman" w:hAnsi="Times New Roman" w:cs="Times New Roman"/>
          <w:sz w:val="24"/>
          <w:szCs w:val="24"/>
        </w:rPr>
        <w:t>для учреждений и предприятий обслуживания</w:t>
      </w:r>
    </w:p>
    <w:p w:rsidR="004D426D" w:rsidRPr="00612E00" w:rsidRDefault="004D426D" w:rsidP="004D426D">
      <w:pPr>
        <w:autoSpaceDE w:val="0"/>
        <w:autoSpaceDN w:val="0"/>
        <w:adjustRightInd w:val="0"/>
        <w:spacing w:after="0" w:line="240" w:lineRule="auto"/>
        <w:jc w:val="both"/>
        <w:rPr>
          <w:rFonts w:ascii="Times New Roman" w:hAnsi="Times New Roman" w:cs="Times New Roman"/>
          <w:sz w:val="24"/>
          <w:szCs w:val="24"/>
        </w:rPr>
      </w:pPr>
    </w:p>
    <w:p w:rsidR="004D426D" w:rsidRPr="00612E00" w:rsidRDefault="004D426D" w:rsidP="004D426D">
      <w:pPr>
        <w:autoSpaceDE w:val="0"/>
        <w:autoSpaceDN w:val="0"/>
        <w:adjustRightInd w:val="0"/>
        <w:spacing w:after="0" w:line="240" w:lineRule="auto"/>
        <w:jc w:val="right"/>
        <w:outlineLvl w:val="3"/>
        <w:rPr>
          <w:rFonts w:ascii="Times New Roman" w:hAnsi="Times New Roman" w:cs="Times New Roman"/>
          <w:sz w:val="24"/>
          <w:szCs w:val="24"/>
        </w:rPr>
      </w:pPr>
      <w:r w:rsidRPr="00612E00">
        <w:rPr>
          <w:rFonts w:ascii="Times New Roman" w:hAnsi="Times New Roman" w:cs="Times New Roman"/>
          <w:sz w:val="24"/>
          <w:szCs w:val="24"/>
        </w:rPr>
        <w:t>Таблица 4</w:t>
      </w:r>
    </w:p>
    <w:p w:rsidR="004D426D" w:rsidRPr="00241F3C" w:rsidRDefault="004D426D" w:rsidP="004D426D">
      <w:pPr>
        <w:autoSpaceDE w:val="0"/>
        <w:autoSpaceDN w:val="0"/>
        <w:adjustRightInd w:val="0"/>
        <w:spacing w:after="0" w:line="240" w:lineRule="auto"/>
        <w:jc w:val="right"/>
        <w:outlineLvl w:val="3"/>
        <w:rPr>
          <w:rFonts w:ascii="Times New Roman" w:hAnsi="Times New Roman" w:cs="Times New Roman"/>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552"/>
        <w:gridCol w:w="2823"/>
        <w:gridCol w:w="2209"/>
        <w:gridCol w:w="1566"/>
        <w:gridCol w:w="1134"/>
        <w:gridCol w:w="1134"/>
      </w:tblGrid>
      <w:tr w:rsidR="004D426D" w:rsidRPr="00241F3C" w:rsidTr="009F6B9F">
        <w:trPr>
          <w:trHeight w:val="737"/>
        </w:trPr>
        <w:tc>
          <w:tcPr>
            <w:tcW w:w="552" w:type="dxa"/>
            <w:vMerge w:val="restart"/>
            <w:tcBorders>
              <w:top w:val="single" w:sz="4" w:space="0" w:color="auto"/>
              <w:left w:val="single" w:sz="4" w:space="0" w:color="auto"/>
              <w:bottom w:val="single" w:sz="4" w:space="0" w:color="auto"/>
              <w:right w:val="single" w:sz="4" w:space="0" w:color="auto"/>
            </w:tcBorders>
            <w:vAlign w:val="center"/>
          </w:tcPr>
          <w:p w:rsidR="004D426D" w:rsidRDefault="004D426D" w:rsidP="004D426D">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p w:rsidR="00C618FC" w:rsidRPr="00241F3C" w:rsidRDefault="00C618FC" w:rsidP="004D426D">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п/п</w:t>
            </w:r>
          </w:p>
        </w:tc>
        <w:tc>
          <w:tcPr>
            <w:tcW w:w="2823" w:type="dxa"/>
            <w:vMerge w:val="restart"/>
            <w:tcBorders>
              <w:top w:val="single" w:sz="4" w:space="0" w:color="auto"/>
              <w:left w:val="single" w:sz="4" w:space="0" w:color="auto"/>
              <w:bottom w:val="single" w:sz="4" w:space="0" w:color="auto"/>
              <w:right w:val="single" w:sz="4" w:space="0" w:color="auto"/>
            </w:tcBorders>
            <w:vAlign w:val="center"/>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Наименование объекта</w:t>
            </w:r>
            <w:r w:rsidR="001A4EBB">
              <w:rPr>
                <w:rFonts w:ascii="Times New Roman" w:hAnsi="Times New Roman" w:cs="Times New Roman"/>
              </w:rPr>
              <w:t xml:space="preserve"> </w:t>
            </w:r>
            <w:r w:rsidR="001A4EBB" w:rsidRPr="00A85C76">
              <w:rPr>
                <w:rFonts w:ascii="Times New Roman" w:hAnsi="Times New Roman" w:cs="Times New Roman"/>
              </w:rPr>
              <w:t>(функциональное назначение)</w:t>
            </w:r>
          </w:p>
        </w:tc>
        <w:tc>
          <w:tcPr>
            <w:tcW w:w="3775" w:type="dxa"/>
            <w:gridSpan w:val="2"/>
            <w:tcBorders>
              <w:top w:val="single" w:sz="4" w:space="0" w:color="auto"/>
              <w:left w:val="single" w:sz="4" w:space="0" w:color="auto"/>
              <w:bottom w:val="single" w:sz="4" w:space="0" w:color="auto"/>
              <w:right w:val="single" w:sz="4" w:space="0" w:color="auto"/>
            </w:tcBorders>
            <w:vAlign w:val="center"/>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Минимально допустимый уровень обеспеченности</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Максимально допустимый уровень территориальной доступности</w:t>
            </w:r>
          </w:p>
        </w:tc>
      </w:tr>
      <w:tr w:rsidR="004D426D" w:rsidRPr="00241F3C" w:rsidTr="009F6B9F">
        <w:trPr>
          <w:trHeight w:val="737"/>
        </w:trPr>
        <w:tc>
          <w:tcPr>
            <w:tcW w:w="552" w:type="dxa"/>
            <w:vMerge/>
            <w:tcBorders>
              <w:top w:val="single" w:sz="4" w:space="0" w:color="auto"/>
              <w:left w:val="single" w:sz="4" w:space="0" w:color="auto"/>
              <w:bottom w:val="single" w:sz="4" w:space="0" w:color="auto"/>
              <w:right w:val="single" w:sz="4" w:space="0" w:color="auto"/>
            </w:tcBorders>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p>
        </w:tc>
        <w:tc>
          <w:tcPr>
            <w:tcW w:w="2823" w:type="dxa"/>
            <w:vMerge/>
            <w:tcBorders>
              <w:top w:val="single" w:sz="4" w:space="0" w:color="auto"/>
              <w:left w:val="single" w:sz="4" w:space="0" w:color="auto"/>
              <w:bottom w:val="single" w:sz="4" w:space="0" w:color="auto"/>
              <w:right w:val="single" w:sz="4" w:space="0" w:color="auto"/>
            </w:tcBorders>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p>
        </w:tc>
        <w:tc>
          <w:tcPr>
            <w:tcW w:w="2209" w:type="dxa"/>
            <w:tcBorders>
              <w:top w:val="single" w:sz="4" w:space="0" w:color="auto"/>
              <w:left w:val="single" w:sz="4" w:space="0" w:color="auto"/>
              <w:bottom w:val="single" w:sz="4" w:space="0" w:color="auto"/>
              <w:right w:val="single" w:sz="4" w:space="0" w:color="auto"/>
            </w:tcBorders>
            <w:vAlign w:val="center"/>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Единица измерения</w:t>
            </w:r>
          </w:p>
        </w:tc>
        <w:tc>
          <w:tcPr>
            <w:tcW w:w="1566" w:type="dxa"/>
            <w:tcBorders>
              <w:top w:val="single" w:sz="4" w:space="0" w:color="auto"/>
              <w:left w:val="single" w:sz="4" w:space="0" w:color="auto"/>
              <w:bottom w:val="single" w:sz="4" w:space="0" w:color="auto"/>
              <w:right w:val="single" w:sz="4" w:space="0" w:color="auto"/>
            </w:tcBorders>
            <w:vAlign w:val="center"/>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Величина</w:t>
            </w:r>
          </w:p>
        </w:tc>
        <w:tc>
          <w:tcPr>
            <w:tcW w:w="1134" w:type="dxa"/>
            <w:tcBorders>
              <w:top w:val="single" w:sz="4" w:space="0" w:color="auto"/>
              <w:left w:val="single" w:sz="4" w:space="0" w:color="auto"/>
              <w:bottom w:val="single" w:sz="4" w:space="0" w:color="auto"/>
              <w:right w:val="single" w:sz="4" w:space="0" w:color="auto"/>
            </w:tcBorders>
            <w:vAlign w:val="center"/>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Величина</w:t>
            </w:r>
          </w:p>
        </w:tc>
      </w:tr>
      <w:tr w:rsidR="004D426D" w:rsidRPr="00241F3C" w:rsidTr="009F6B9F">
        <w:trPr>
          <w:trHeight w:val="210"/>
        </w:trPr>
        <w:tc>
          <w:tcPr>
            <w:tcW w:w="552" w:type="dxa"/>
            <w:tcBorders>
              <w:top w:val="single" w:sz="4" w:space="0" w:color="auto"/>
              <w:left w:val="single" w:sz="4" w:space="0" w:color="auto"/>
              <w:bottom w:val="single" w:sz="4" w:space="0" w:color="auto"/>
              <w:right w:val="single" w:sz="4" w:space="0" w:color="auto"/>
            </w:tcBorders>
            <w:vAlign w:val="center"/>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w:t>
            </w:r>
          </w:p>
        </w:tc>
        <w:tc>
          <w:tcPr>
            <w:tcW w:w="2823" w:type="dxa"/>
            <w:tcBorders>
              <w:top w:val="single" w:sz="4" w:space="0" w:color="auto"/>
              <w:left w:val="single" w:sz="4" w:space="0" w:color="auto"/>
              <w:bottom w:val="single" w:sz="4" w:space="0" w:color="auto"/>
              <w:right w:val="single" w:sz="4" w:space="0" w:color="auto"/>
            </w:tcBorders>
            <w:vAlign w:val="center"/>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2</w:t>
            </w:r>
          </w:p>
        </w:tc>
        <w:tc>
          <w:tcPr>
            <w:tcW w:w="2209" w:type="dxa"/>
            <w:tcBorders>
              <w:top w:val="single" w:sz="4" w:space="0" w:color="auto"/>
              <w:left w:val="single" w:sz="4" w:space="0" w:color="auto"/>
              <w:bottom w:val="single" w:sz="4" w:space="0" w:color="auto"/>
              <w:right w:val="single" w:sz="4" w:space="0" w:color="auto"/>
            </w:tcBorders>
            <w:vAlign w:val="center"/>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3</w:t>
            </w:r>
          </w:p>
        </w:tc>
        <w:tc>
          <w:tcPr>
            <w:tcW w:w="1566" w:type="dxa"/>
            <w:tcBorders>
              <w:top w:val="single" w:sz="4" w:space="0" w:color="auto"/>
              <w:left w:val="single" w:sz="4" w:space="0" w:color="auto"/>
              <w:bottom w:val="single" w:sz="4" w:space="0" w:color="auto"/>
              <w:right w:val="single" w:sz="4" w:space="0" w:color="auto"/>
            </w:tcBorders>
            <w:vAlign w:val="center"/>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4</w:t>
            </w:r>
          </w:p>
        </w:tc>
        <w:tc>
          <w:tcPr>
            <w:tcW w:w="1134" w:type="dxa"/>
            <w:tcBorders>
              <w:top w:val="single" w:sz="4" w:space="0" w:color="auto"/>
              <w:left w:val="single" w:sz="4" w:space="0" w:color="auto"/>
              <w:bottom w:val="single" w:sz="4" w:space="0" w:color="auto"/>
              <w:right w:val="single" w:sz="4" w:space="0" w:color="auto"/>
            </w:tcBorders>
            <w:vAlign w:val="center"/>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vAlign w:val="center"/>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6</w:t>
            </w:r>
          </w:p>
        </w:tc>
      </w:tr>
      <w:tr w:rsidR="004D426D" w:rsidRPr="00241F3C" w:rsidTr="006A37FC">
        <w:trPr>
          <w:trHeight w:val="421"/>
        </w:trPr>
        <w:tc>
          <w:tcPr>
            <w:tcW w:w="9418" w:type="dxa"/>
            <w:gridSpan w:val="6"/>
            <w:tcBorders>
              <w:top w:val="single" w:sz="4" w:space="0" w:color="auto"/>
              <w:left w:val="single" w:sz="4" w:space="0" w:color="auto"/>
              <w:bottom w:val="single" w:sz="4" w:space="0" w:color="auto"/>
              <w:right w:val="single" w:sz="4" w:space="0" w:color="auto"/>
            </w:tcBorders>
            <w:vAlign w:val="center"/>
          </w:tcPr>
          <w:p w:rsidR="004D426D" w:rsidRPr="00241F3C" w:rsidRDefault="004D426D" w:rsidP="004D426D">
            <w:pPr>
              <w:jc w:val="center"/>
              <w:rPr>
                <w:rFonts w:ascii="Times New Roman" w:hAnsi="Times New Roman" w:cs="Times New Roman"/>
              </w:rPr>
            </w:pPr>
            <w:r w:rsidRPr="00241F3C">
              <w:rPr>
                <w:rFonts w:ascii="Times New Roman" w:hAnsi="Times New Roman" w:cs="Times New Roman"/>
              </w:rPr>
              <w:t>Открытые приобъектные стоянки у общественных зданий, учреждений, предприятий, торговых центров, вокзалов и т.д.</w:t>
            </w:r>
          </w:p>
        </w:tc>
      </w:tr>
      <w:tr w:rsidR="004D426D" w:rsidRPr="00241F3C" w:rsidTr="006A37FC">
        <w:trPr>
          <w:trHeight w:val="210"/>
        </w:trPr>
        <w:tc>
          <w:tcPr>
            <w:tcW w:w="552" w:type="dxa"/>
            <w:tcBorders>
              <w:top w:val="single" w:sz="4" w:space="0" w:color="auto"/>
              <w:left w:val="single" w:sz="4" w:space="0" w:color="auto"/>
              <w:bottom w:val="single" w:sz="4" w:space="0" w:color="auto"/>
              <w:right w:val="single" w:sz="4" w:space="0" w:color="auto"/>
            </w:tcBorders>
            <w:vAlign w:val="center"/>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w:t>
            </w:r>
          </w:p>
        </w:tc>
        <w:tc>
          <w:tcPr>
            <w:tcW w:w="8866" w:type="dxa"/>
            <w:gridSpan w:val="5"/>
            <w:tcBorders>
              <w:top w:val="single" w:sz="4" w:space="0" w:color="auto"/>
              <w:left w:val="single" w:sz="4" w:space="0" w:color="auto"/>
              <w:bottom w:val="single" w:sz="4" w:space="0" w:color="auto"/>
              <w:right w:val="single" w:sz="4" w:space="0" w:color="auto"/>
            </w:tcBorders>
            <w:vAlign w:val="center"/>
          </w:tcPr>
          <w:p w:rsidR="004D426D" w:rsidRPr="00241F3C" w:rsidRDefault="004D426D" w:rsidP="004033E8">
            <w:pPr>
              <w:autoSpaceDE w:val="0"/>
              <w:autoSpaceDN w:val="0"/>
              <w:adjustRightInd w:val="0"/>
              <w:spacing w:after="0" w:line="240" w:lineRule="auto"/>
              <w:ind w:right="-492"/>
              <w:jc w:val="center"/>
              <w:rPr>
                <w:rFonts w:ascii="Times New Roman" w:hAnsi="Times New Roman" w:cs="Times New Roman"/>
              </w:rPr>
            </w:pPr>
            <w:r w:rsidRPr="00241F3C">
              <w:rPr>
                <w:rFonts w:ascii="Times New Roman" w:hAnsi="Times New Roman" w:cs="Times New Roman"/>
              </w:rPr>
              <w:t>Объекты учебно-образовательного назначения</w:t>
            </w:r>
          </w:p>
        </w:tc>
      </w:tr>
      <w:tr w:rsidR="004D426D" w:rsidRPr="00241F3C" w:rsidTr="009F6B9F">
        <w:trPr>
          <w:trHeight w:val="632"/>
        </w:trPr>
        <w:tc>
          <w:tcPr>
            <w:tcW w:w="552" w:type="dxa"/>
            <w:tcBorders>
              <w:top w:val="single" w:sz="4" w:space="0" w:color="auto"/>
              <w:left w:val="single" w:sz="4" w:space="0" w:color="auto"/>
              <w:bottom w:val="single" w:sz="4" w:space="0" w:color="auto"/>
              <w:right w:val="single" w:sz="4" w:space="0" w:color="auto"/>
            </w:tcBorders>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4D426D" w:rsidRPr="00241F3C" w:rsidRDefault="004D426D" w:rsidP="004D426D">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Высшие учебные заведения</w:t>
            </w:r>
          </w:p>
        </w:tc>
        <w:tc>
          <w:tcPr>
            <w:tcW w:w="2209" w:type="dxa"/>
            <w:tcBorders>
              <w:top w:val="single" w:sz="4" w:space="0" w:color="auto"/>
              <w:left w:val="single" w:sz="4" w:space="0" w:color="auto"/>
              <w:bottom w:val="single" w:sz="4" w:space="0" w:color="auto"/>
              <w:right w:val="single" w:sz="4" w:space="0" w:color="auto"/>
            </w:tcBorders>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Преподавателей + студентов на 1 машино-место</w:t>
            </w:r>
          </w:p>
        </w:tc>
        <w:tc>
          <w:tcPr>
            <w:tcW w:w="1566" w:type="dxa"/>
            <w:tcBorders>
              <w:top w:val="single" w:sz="4" w:space="0" w:color="auto"/>
              <w:left w:val="single" w:sz="4" w:space="0" w:color="auto"/>
              <w:bottom w:val="single" w:sz="4" w:space="0" w:color="auto"/>
              <w:right w:val="single" w:sz="4" w:space="0" w:color="auto"/>
            </w:tcBorders>
          </w:tcPr>
          <w:p w:rsidR="004D426D" w:rsidRPr="00A96FCF" w:rsidRDefault="004D426D" w:rsidP="004D426D">
            <w:pPr>
              <w:autoSpaceDE w:val="0"/>
              <w:autoSpaceDN w:val="0"/>
              <w:adjustRightInd w:val="0"/>
              <w:spacing w:after="0" w:line="240" w:lineRule="auto"/>
              <w:jc w:val="center"/>
              <w:rPr>
                <w:rFonts w:ascii="Times New Roman" w:hAnsi="Times New Roman" w:cs="Times New Roman"/>
                <w:color w:val="0070C0"/>
              </w:rPr>
            </w:pPr>
            <w:r w:rsidRPr="00241F3C">
              <w:rPr>
                <w:rFonts w:ascii="Times New Roman" w:hAnsi="Times New Roman" w:cs="Times New Roman"/>
              </w:rPr>
              <w:t>4 + 20</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4D426D" w:rsidRDefault="004D426D" w:rsidP="004D426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пешеходная доступность, м</w:t>
            </w:r>
          </w:p>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250</w:t>
            </w:r>
          </w:p>
        </w:tc>
      </w:tr>
      <w:tr w:rsidR="004D426D" w:rsidRPr="00241F3C" w:rsidTr="009F6B9F">
        <w:trPr>
          <w:trHeight w:val="616"/>
        </w:trPr>
        <w:tc>
          <w:tcPr>
            <w:tcW w:w="552" w:type="dxa"/>
            <w:tcBorders>
              <w:top w:val="single" w:sz="4" w:space="0" w:color="auto"/>
              <w:left w:val="single" w:sz="4" w:space="0" w:color="auto"/>
              <w:bottom w:val="single" w:sz="4" w:space="0" w:color="auto"/>
              <w:right w:val="single" w:sz="4" w:space="0" w:color="auto"/>
            </w:tcBorders>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4D426D" w:rsidRPr="00241F3C" w:rsidRDefault="004D426D" w:rsidP="004D426D">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Средние профессиональные учебные заведения</w:t>
            </w:r>
          </w:p>
        </w:tc>
        <w:tc>
          <w:tcPr>
            <w:tcW w:w="2209" w:type="dxa"/>
            <w:tcBorders>
              <w:top w:val="single" w:sz="4" w:space="0" w:color="auto"/>
              <w:left w:val="single" w:sz="4" w:space="0" w:color="auto"/>
              <w:bottom w:val="single" w:sz="4" w:space="0" w:color="auto"/>
              <w:right w:val="single" w:sz="4" w:space="0" w:color="auto"/>
            </w:tcBorders>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Преподавателей + студентов на 1 машино-место</w:t>
            </w:r>
          </w:p>
        </w:tc>
        <w:tc>
          <w:tcPr>
            <w:tcW w:w="1566" w:type="dxa"/>
            <w:tcBorders>
              <w:top w:val="single" w:sz="4" w:space="0" w:color="auto"/>
              <w:left w:val="single" w:sz="4" w:space="0" w:color="auto"/>
              <w:bottom w:val="single" w:sz="4" w:space="0" w:color="auto"/>
              <w:right w:val="single" w:sz="4" w:space="0" w:color="auto"/>
            </w:tcBorders>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4 + 20</w:t>
            </w:r>
          </w:p>
        </w:tc>
        <w:tc>
          <w:tcPr>
            <w:tcW w:w="1134" w:type="dxa"/>
            <w:vMerge/>
            <w:tcBorders>
              <w:top w:val="single" w:sz="4" w:space="0" w:color="auto"/>
              <w:left w:val="single" w:sz="4" w:space="0" w:color="auto"/>
              <w:bottom w:val="single" w:sz="4" w:space="0" w:color="auto"/>
              <w:right w:val="single" w:sz="4" w:space="0" w:color="auto"/>
            </w:tcBorders>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p>
        </w:tc>
      </w:tr>
      <w:tr w:rsidR="004D426D" w:rsidRPr="00241F3C" w:rsidTr="009F6B9F">
        <w:trPr>
          <w:trHeight w:val="2582"/>
        </w:trPr>
        <w:tc>
          <w:tcPr>
            <w:tcW w:w="552" w:type="dxa"/>
            <w:tcBorders>
              <w:top w:val="single" w:sz="4" w:space="0" w:color="auto"/>
              <w:left w:val="single" w:sz="4" w:space="0" w:color="auto"/>
              <w:bottom w:val="single" w:sz="4" w:space="0" w:color="auto"/>
              <w:right w:val="single" w:sz="4" w:space="0" w:color="auto"/>
            </w:tcBorders>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4D426D" w:rsidRPr="00241F3C" w:rsidRDefault="004D426D" w:rsidP="004D426D">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Дошкольные образовательные организации.</w:t>
            </w:r>
          </w:p>
          <w:p w:rsidR="004D426D" w:rsidRPr="00241F3C" w:rsidRDefault="004D426D" w:rsidP="004D426D">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Объекты дополнительного образования детей городского значения.</w:t>
            </w:r>
          </w:p>
          <w:p w:rsidR="004D426D" w:rsidRPr="00241F3C" w:rsidRDefault="004D426D" w:rsidP="004D426D">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Гостевые автостоянки должны размещаться вне пределов земельного участка в красных линиях улично-дорожной сети в уширениях проезжей части или на специально отведенном земельном участке.</w:t>
            </w:r>
          </w:p>
          <w:p w:rsidR="004D426D" w:rsidRPr="00241F3C" w:rsidRDefault="004D426D" w:rsidP="004D426D">
            <w:pPr>
              <w:autoSpaceDE w:val="0"/>
              <w:autoSpaceDN w:val="0"/>
              <w:adjustRightInd w:val="0"/>
              <w:spacing w:after="0" w:line="240" w:lineRule="auto"/>
              <w:ind w:firstLine="1"/>
              <w:rPr>
                <w:rFonts w:ascii="Times New Roman" w:hAnsi="Times New Roman" w:cs="Times New Roman"/>
              </w:rPr>
            </w:pPr>
            <w:r w:rsidRPr="00241F3C">
              <w:rPr>
                <w:rFonts w:ascii="Times New Roman" w:hAnsi="Times New Roman" w:cs="Times New Roman"/>
              </w:rPr>
              <w:t>Применяются только для новой застройки</w:t>
            </w:r>
          </w:p>
        </w:tc>
        <w:tc>
          <w:tcPr>
            <w:tcW w:w="2209" w:type="dxa"/>
            <w:tcBorders>
              <w:top w:val="single" w:sz="4" w:space="0" w:color="auto"/>
              <w:left w:val="single" w:sz="4" w:space="0" w:color="auto"/>
              <w:bottom w:val="single" w:sz="4" w:space="0" w:color="auto"/>
              <w:right w:val="single" w:sz="4" w:space="0" w:color="auto"/>
            </w:tcBorders>
          </w:tcPr>
          <w:p w:rsidR="004D426D" w:rsidRPr="00B103FA" w:rsidRDefault="004D426D" w:rsidP="004D426D">
            <w:pPr>
              <w:autoSpaceDE w:val="0"/>
              <w:autoSpaceDN w:val="0"/>
              <w:adjustRightInd w:val="0"/>
              <w:spacing w:after="0" w:line="240" w:lineRule="auto"/>
              <w:jc w:val="center"/>
              <w:rPr>
                <w:rFonts w:ascii="Times New Roman" w:hAnsi="Times New Roman" w:cs="Times New Roman"/>
                <w:color w:val="FF0000"/>
                <w:sz w:val="24"/>
                <w:szCs w:val="24"/>
              </w:rPr>
            </w:pPr>
            <w:r w:rsidRPr="00241F3C">
              <w:rPr>
                <w:rFonts w:ascii="Times New Roman" w:hAnsi="Times New Roman" w:cs="Times New Roman"/>
              </w:rPr>
              <w:t>Работающих на 1 машино-место</w:t>
            </w:r>
            <w:r w:rsidRPr="00B103FA">
              <w:rPr>
                <w:rFonts w:ascii="Times New Roman" w:hAnsi="Times New Roman" w:cs="Times New Roman"/>
                <w:color w:val="FF0000"/>
                <w:sz w:val="24"/>
                <w:szCs w:val="24"/>
              </w:rPr>
              <w:t xml:space="preserve"> </w:t>
            </w:r>
          </w:p>
        </w:tc>
        <w:tc>
          <w:tcPr>
            <w:tcW w:w="1566" w:type="dxa"/>
            <w:tcBorders>
              <w:top w:val="single" w:sz="4" w:space="0" w:color="auto"/>
              <w:left w:val="single" w:sz="4" w:space="0" w:color="auto"/>
              <w:bottom w:val="single" w:sz="4" w:space="0" w:color="auto"/>
              <w:right w:val="single" w:sz="4" w:space="0" w:color="auto"/>
            </w:tcBorders>
          </w:tcPr>
          <w:p w:rsidR="004D426D" w:rsidRDefault="004D426D" w:rsidP="004D426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241F3C">
              <w:rPr>
                <w:rFonts w:ascii="Times New Roman" w:hAnsi="Times New Roman" w:cs="Times New Roman"/>
              </w:rPr>
              <w:t>7</w:t>
            </w:r>
            <w:r>
              <w:rPr>
                <w:rFonts w:ascii="Times New Roman" w:hAnsi="Times New Roman" w:cs="Times New Roman"/>
              </w:rPr>
              <w:t xml:space="preserve"> </w:t>
            </w:r>
          </w:p>
          <w:p w:rsidR="004D426D" w:rsidRPr="00241F3C" w:rsidRDefault="004D426D" w:rsidP="004D426D">
            <w:pPr>
              <w:autoSpaceDE w:val="0"/>
              <w:autoSpaceDN w:val="0"/>
              <w:adjustRightInd w:val="0"/>
              <w:spacing w:after="0" w:line="240" w:lineRule="auto"/>
              <w:jc w:val="both"/>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p>
        </w:tc>
      </w:tr>
      <w:tr w:rsidR="004D426D" w:rsidRPr="00241F3C" w:rsidTr="009F6B9F">
        <w:trPr>
          <w:trHeight w:val="1739"/>
        </w:trPr>
        <w:tc>
          <w:tcPr>
            <w:tcW w:w="552" w:type="dxa"/>
            <w:tcBorders>
              <w:top w:val="single" w:sz="4" w:space="0" w:color="auto"/>
              <w:left w:val="single" w:sz="4" w:space="0" w:color="auto"/>
              <w:bottom w:val="single" w:sz="4" w:space="0" w:color="auto"/>
              <w:right w:val="single" w:sz="4" w:space="0" w:color="auto"/>
            </w:tcBorders>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4D426D" w:rsidRPr="00241F3C" w:rsidRDefault="004D426D" w:rsidP="004D426D">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Общеобразовательные школы.</w:t>
            </w:r>
          </w:p>
          <w:p w:rsidR="004D426D" w:rsidRPr="00241F3C" w:rsidRDefault="004D426D" w:rsidP="004D426D">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Гостевые автостоянки должны размещаться вне пределов земельного участка в красных линиях улично-дорожной сети в уширениях проезжей части или на специально отведенном земельном участке.</w:t>
            </w:r>
          </w:p>
          <w:p w:rsidR="004D426D" w:rsidRPr="00241F3C" w:rsidRDefault="004D426D" w:rsidP="004D426D">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Применяются только для новой застройки</w:t>
            </w:r>
          </w:p>
        </w:tc>
        <w:tc>
          <w:tcPr>
            <w:tcW w:w="2209" w:type="dxa"/>
            <w:tcBorders>
              <w:top w:val="single" w:sz="4" w:space="0" w:color="auto"/>
              <w:left w:val="single" w:sz="4" w:space="0" w:color="auto"/>
              <w:bottom w:val="single" w:sz="4" w:space="0" w:color="auto"/>
              <w:right w:val="single" w:sz="4" w:space="0" w:color="auto"/>
            </w:tcBorders>
          </w:tcPr>
          <w:p w:rsidR="004D426D" w:rsidRPr="008921A6" w:rsidRDefault="004D426D" w:rsidP="004D426D">
            <w:pPr>
              <w:autoSpaceDE w:val="0"/>
              <w:autoSpaceDN w:val="0"/>
              <w:adjustRightInd w:val="0"/>
              <w:spacing w:after="0" w:line="240" w:lineRule="auto"/>
              <w:jc w:val="center"/>
              <w:rPr>
                <w:rFonts w:ascii="Times New Roman" w:hAnsi="Times New Roman" w:cs="Times New Roman"/>
              </w:rPr>
            </w:pPr>
            <w:r w:rsidRPr="008921A6">
              <w:rPr>
                <w:rFonts w:ascii="Times New Roman" w:hAnsi="Times New Roman" w:cs="Times New Roman"/>
                <w:sz w:val="24"/>
                <w:szCs w:val="24"/>
              </w:rPr>
              <w:t>Работающих + обучающихся, занятых в одну смену на 1 машино-место</w:t>
            </w:r>
          </w:p>
        </w:tc>
        <w:tc>
          <w:tcPr>
            <w:tcW w:w="1566" w:type="dxa"/>
            <w:tcBorders>
              <w:top w:val="single" w:sz="4" w:space="0" w:color="auto"/>
              <w:left w:val="single" w:sz="4" w:space="0" w:color="auto"/>
              <w:bottom w:val="single" w:sz="4" w:space="0" w:color="auto"/>
              <w:right w:val="single" w:sz="4" w:space="0" w:color="auto"/>
            </w:tcBorders>
          </w:tcPr>
          <w:p w:rsidR="004D426D" w:rsidRPr="008921A6" w:rsidRDefault="004D426D" w:rsidP="004D426D">
            <w:pPr>
              <w:autoSpaceDE w:val="0"/>
              <w:autoSpaceDN w:val="0"/>
              <w:adjustRightInd w:val="0"/>
              <w:spacing w:after="0" w:line="240" w:lineRule="auto"/>
              <w:jc w:val="both"/>
              <w:rPr>
                <w:rFonts w:ascii="Times New Roman" w:hAnsi="Times New Roman" w:cs="Times New Roman"/>
              </w:rPr>
            </w:pPr>
            <w:r w:rsidRPr="008921A6">
              <w:rPr>
                <w:rFonts w:ascii="Times New Roman" w:hAnsi="Times New Roman" w:cs="Times New Roman"/>
              </w:rPr>
              <w:t>7 +100</w:t>
            </w:r>
          </w:p>
        </w:tc>
        <w:tc>
          <w:tcPr>
            <w:tcW w:w="1134" w:type="dxa"/>
            <w:tcBorders>
              <w:top w:val="single" w:sz="4" w:space="0" w:color="auto"/>
              <w:left w:val="single" w:sz="4" w:space="0" w:color="auto"/>
              <w:bottom w:val="single" w:sz="4" w:space="0" w:color="auto"/>
              <w:right w:val="single" w:sz="4" w:space="0" w:color="auto"/>
            </w:tcBorders>
          </w:tcPr>
          <w:p w:rsidR="004D426D" w:rsidRDefault="004D426D" w:rsidP="004D426D">
            <w:pPr>
              <w:autoSpaceDE w:val="0"/>
              <w:autoSpaceDN w:val="0"/>
              <w:adjustRightInd w:val="0"/>
              <w:spacing w:after="0" w:line="240" w:lineRule="auto"/>
              <w:jc w:val="center"/>
              <w:rPr>
                <w:rFonts w:ascii="Times New Roman" w:hAnsi="Times New Roman" w:cs="Times New Roman"/>
              </w:rPr>
            </w:pPr>
            <w:r w:rsidRPr="001167ED">
              <w:rPr>
                <w:rFonts w:ascii="Times New Roman" w:hAnsi="Times New Roman" w:cs="Times New Roman"/>
              </w:rPr>
              <w:t>пешеходная доступность, м</w:t>
            </w:r>
          </w:p>
          <w:p w:rsidR="004D426D" w:rsidRPr="001167ED" w:rsidRDefault="004D426D" w:rsidP="004D426D">
            <w:pPr>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4D426D" w:rsidRPr="001167ED" w:rsidRDefault="004D426D" w:rsidP="004D426D">
            <w:pPr>
              <w:autoSpaceDE w:val="0"/>
              <w:autoSpaceDN w:val="0"/>
              <w:adjustRightInd w:val="0"/>
              <w:spacing w:after="0" w:line="240" w:lineRule="auto"/>
              <w:jc w:val="center"/>
              <w:rPr>
                <w:rFonts w:ascii="Times New Roman" w:hAnsi="Times New Roman" w:cs="Times New Roman"/>
              </w:rPr>
            </w:pPr>
            <w:r w:rsidRPr="001167ED">
              <w:rPr>
                <w:rFonts w:ascii="Times New Roman" w:hAnsi="Times New Roman" w:cs="Times New Roman"/>
              </w:rPr>
              <w:t>250</w:t>
            </w:r>
          </w:p>
        </w:tc>
      </w:tr>
      <w:tr w:rsidR="004D426D" w:rsidRPr="00241F3C" w:rsidTr="006A37FC">
        <w:trPr>
          <w:trHeight w:val="210"/>
        </w:trPr>
        <w:tc>
          <w:tcPr>
            <w:tcW w:w="552" w:type="dxa"/>
            <w:tcBorders>
              <w:top w:val="single" w:sz="4" w:space="0" w:color="auto"/>
              <w:left w:val="single" w:sz="4" w:space="0" w:color="auto"/>
              <w:bottom w:val="single" w:sz="4" w:space="0" w:color="auto"/>
              <w:right w:val="single" w:sz="4" w:space="0" w:color="auto"/>
            </w:tcBorders>
          </w:tcPr>
          <w:p w:rsidR="004D426D" w:rsidRPr="00241F3C" w:rsidRDefault="004D426D" w:rsidP="004D426D">
            <w:pPr>
              <w:rPr>
                <w:rFonts w:ascii="Times New Roman" w:hAnsi="Times New Roman" w:cs="Times New Roman"/>
              </w:rPr>
            </w:pPr>
            <w:r w:rsidRPr="00241F3C">
              <w:rPr>
                <w:rFonts w:ascii="Times New Roman" w:hAnsi="Times New Roman" w:cs="Times New Roman"/>
              </w:rPr>
              <w:t>2</w:t>
            </w:r>
          </w:p>
        </w:tc>
        <w:tc>
          <w:tcPr>
            <w:tcW w:w="8866" w:type="dxa"/>
            <w:gridSpan w:val="5"/>
            <w:tcBorders>
              <w:top w:val="single" w:sz="4" w:space="0" w:color="auto"/>
              <w:left w:val="single" w:sz="4" w:space="0" w:color="auto"/>
              <w:bottom w:val="single" w:sz="4" w:space="0" w:color="auto"/>
              <w:right w:val="single" w:sz="4" w:space="0" w:color="auto"/>
            </w:tcBorders>
          </w:tcPr>
          <w:p w:rsidR="004D426D" w:rsidRPr="00241F3C" w:rsidRDefault="004D426D" w:rsidP="004D426D">
            <w:pPr>
              <w:jc w:val="center"/>
              <w:rPr>
                <w:rFonts w:ascii="Times New Roman" w:hAnsi="Times New Roman" w:cs="Times New Roman"/>
              </w:rPr>
            </w:pPr>
            <w:r w:rsidRPr="00241F3C">
              <w:rPr>
                <w:rFonts w:ascii="Times New Roman" w:hAnsi="Times New Roman" w:cs="Times New Roman"/>
              </w:rPr>
              <w:t>Объекты административно-делового назначения</w:t>
            </w:r>
          </w:p>
        </w:tc>
      </w:tr>
      <w:tr w:rsidR="004D426D" w:rsidRPr="00241F3C" w:rsidTr="009F6B9F">
        <w:trPr>
          <w:trHeight w:val="632"/>
        </w:trPr>
        <w:tc>
          <w:tcPr>
            <w:tcW w:w="552" w:type="dxa"/>
            <w:tcBorders>
              <w:top w:val="single" w:sz="4" w:space="0" w:color="auto"/>
              <w:left w:val="single" w:sz="4" w:space="0" w:color="auto"/>
              <w:bottom w:val="single" w:sz="4" w:space="0" w:color="auto"/>
              <w:right w:val="single" w:sz="4" w:space="0" w:color="auto"/>
            </w:tcBorders>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4D426D" w:rsidRPr="00241F3C" w:rsidRDefault="004D426D" w:rsidP="004D426D">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Учреждения управления</w:t>
            </w:r>
          </w:p>
        </w:tc>
        <w:tc>
          <w:tcPr>
            <w:tcW w:w="2209" w:type="dxa"/>
            <w:tcBorders>
              <w:top w:val="single" w:sz="4" w:space="0" w:color="auto"/>
              <w:left w:val="single" w:sz="4" w:space="0" w:color="auto"/>
              <w:bottom w:val="single" w:sz="4" w:space="0" w:color="auto"/>
              <w:right w:val="single" w:sz="4" w:space="0" w:color="auto"/>
            </w:tcBorders>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 машино-место на количество м</w:t>
            </w:r>
            <w:r w:rsidRPr="00241F3C">
              <w:rPr>
                <w:rFonts w:ascii="Times New Roman" w:hAnsi="Times New Roman" w:cs="Times New Roman"/>
                <w:vertAlign w:val="superscript"/>
              </w:rPr>
              <w:t>2</w:t>
            </w:r>
            <w:r w:rsidRPr="00241F3C">
              <w:rPr>
                <w:rFonts w:ascii="Times New Roman" w:hAnsi="Times New Roman" w:cs="Times New Roman"/>
              </w:rPr>
              <w:t xml:space="preserve"> общей площади</w:t>
            </w:r>
          </w:p>
        </w:tc>
        <w:tc>
          <w:tcPr>
            <w:tcW w:w="1566" w:type="dxa"/>
            <w:tcBorders>
              <w:top w:val="single" w:sz="4" w:space="0" w:color="auto"/>
              <w:left w:val="single" w:sz="4" w:space="0" w:color="auto"/>
              <w:bottom w:val="single" w:sz="4" w:space="0" w:color="auto"/>
              <w:right w:val="single" w:sz="4" w:space="0" w:color="auto"/>
            </w:tcBorders>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tcPr>
          <w:p w:rsidR="004D426D" w:rsidRPr="001167ED" w:rsidRDefault="004D426D" w:rsidP="004D426D">
            <w:pPr>
              <w:autoSpaceDE w:val="0"/>
              <w:autoSpaceDN w:val="0"/>
              <w:adjustRightInd w:val="0"/>
              <w:spacing w:after="0" w:line="240" w:lineRule="auto"/>
              <w:jc w:val="center"/>
              <w:rPr>
                <w:rFonts w:ascii="Times New Roman" w:hAnsi="Times New Roman" w:cs="Times New Roman"/>
              </w:rPr>
            </w:pPr>
            <w:r w:rsidRPr="001167ED">
              <w:rPr>
                <w:rFonts w:ascii="Times New Roman" w:hAnsi="Times New Roman" w:cs="Times New Roman"/>
              </w:rPr>
              <w:t>в границах участка</w:t>
            </w:r>
          </w:p>
        </w:tc>
        <w:tc>
          <w:tcPr>
            <w:tcW w:w="1134" w:type="dxa"/>
            <w:tcBorders>
              <w:top w:val="single" w:sz="4" w:space="0" w:color="auto"/>
              <w:left w:val="single" w:sz="4" w:space="0" w:color="auto"/>
              <w:bottom w:val="single" w:sz="4" w:space="0" w:color="auto"/>
              <w:right w:val="single" w:sz="4" w:space="0" w:color="auto"/>
            </w:tcBorders>
          </w:tcPr>
          <w:p w:rsidR="004D426D" w:rsidRPr="00414979" w:rsidRDefault="004D426D" w:rsidP="004D426D">
            <w:pPr>
              <w:autoSpaceDE w:val="0"/>
              <w:autoSpaceDN w:val="0"/>
              <w:adjustRightInd w:val="0"/>
              <w:spacing w:after="0" w:line="240" w:lineRule="auto"/>
              <w:jc w:val="center"/>
              <w:rPr>
                <w:rFonts w:ascii="Times New Roman" w:hAnsi="Times New Roman" w:cs="Times New Roman"/>
                <w:color w:val="FF0000"/>
              </w:rPr>
            </w:pPr>
          </w:p>
        </w:tc>
      </w:tr>
      <w:tr w:rsidR="004D426D" w:rsidRPr="00241F3C" w:rsidTr="009F6B9F">
        <w:trPr>
          <w:trHeight w:val="616"/>
        </w:trPr>
        <w:tc>
          <w:tcPr>
            <w:tcW w:w="552" w:type="dxa"/>
            <w:tcBorders>
              <w:top w:val="single" w:sz="4" w:space="0" w:color="auto"/>
              <w:left w:val="single" w:sz="4" w:space="0" w:color="auto"/>
              <w:bottom w:val="single" w:sz="4" w:space="0" w:color="auto"/>
              <w:right w:val="single" w:sz="4" w:space="0" w:color="auto"/>
            </w:tcBorders>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4D426D" w:rsidRDefault="004D426D" w:rsidP="004D426D">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Коммерческие деловые центры, офисные здания и помещения</w:t>
            </w:r>
            <w:r>
              <w:rPr>
                <w:rFonts w:ascii="Times New Roman" w:hAnsi="Times New Roman" w:cs="Times New Roman"/>
              </w:rPr>
              <w:t xml:space="preserve">/ </w:t>
            </w:r>
          </w:p>
          <w:p w:rsidR="004D426D" w:rsidRPr="00241F3C" w:rsidRDefault="004D426D" w:rsidP="004D426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помещения встроенные, встроенно-пристроенные, пристроенные к жилым дома </w:t>
            </w:r>
          </w:p>
        </w:tc>
        <w:tc>
          <w:tcPr>
            <w:tcW w:w="2209" w:type="dxa"/>
            <w:tcBorders>
              <w:top w:val="single" w:sz="4" w:space="0" w:color="auto"/>
              <w:left w:val="single" w:sz="4" w:space="0" w:color="auto"/>
              <w:bottom w:val="single" w:sz="4" w:space="0" w:color="auto"/>
              <w:right w:val="single" w:sz="4" w:space="0" w:color="auto"/>
            </w:tcBorders>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 машино-место на количество м</w:t>
            </w:r>
            <w:r w:rsidRPr="00241F3C">
              <w:rPr>
                <w:rFonts w:ascii="Times New Roman" w:hAnsi="Times New Roman" w:cs="Times New Roman"/>
                <w:vertAlign w:val="superscript"/>
              </w:rPr>
              <w:t>2</w:t>
            </w:r>
            <w:r w:rsidRPr="00241F3C">
              <w:rPr>
                <w:rFonts w:ascii="Times New Roman" w:hAnsi="Times New Roman" w:cs="Times New Roman"/>
              </w:rPr>
              <w:t xml:space="preserve"> общей площади</w:t>
            </w:r>
          </w:p>
        </w:tc>
        <w:tc>
          <w:tcPr>
            <w:tcW w:w="1566" w:type="dxa"/>
            <w:tcBorders>
              <w:top w:val="single" w:sz="4" w:space="0" w:color="auto"/>
              <w:left w:val="single" w:sz="4" w:space="0" w:color="auto"/>
              <w:bottom w:val="single" w:sz="4" w:space="0" w:color="auto"/>
              <w:right w:val="single" w:sz="4" w:space="0" w:color="auto"/>
            </w:tcBorders>
          </w:tcPr>
          <w:p w:rsidR="004D426D" w:rsidRDefault="004D426D" w:rsidP="004D426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50</w:t>
            </w:r>
            <w:r>
              <w:rPr>
                <w:rFonts w:ascii="Times New Roman" w:hAnsi="Times New Roman" w:cs="Times New Roman"/>
              </w:rPr>
              <w:t xml:space="preserve"> </w:t>
            </w:r>
          </w:p>
          <w:p w:rsidR="004D426D" w:rsidRDefault="004D426D" w:rsidP="004D426D">
            <w:pPr>
              <w:autoSpaceDE w:val="0"/>
              <w:autoSpaceDN w:val="0"/>
              <w:adjustRightInd w:val="0"/>
              <w:spacing w:after="0" w:line="240" w:lineRule="auto"/>
              <w:jc w:val="center"/>
              <w:rPr>
                <w:rFonts w:ascii="Times New Roman" w:hAnsi="Times New Roman" w:cs="Times New Roman"/>
              </w:rPr>
            </w:pPr>
          </w:p>
          <w:p w:rsidR="004D426D" w:rsidRDefault="004D426D" w:rsidP="004D426D">
            <w:pPr>
              <w:autoSpaceDE w:val="0"/>
              <w:autoSpaceDN w:val="0"/>
              <w:adjustRightInd w:val="0"/>
              <w:spacing w:after="0" w:line="240" w:lineRule="auto"/>
              <w:jc w:val="center"/>
              <w:rPr>
                <w:rFonts w:ascii="Times New Roman" w:hAnsi="Times New Roman" w:cs="Times New Roman"/>
              </w:rPr>
            </w:pPr>
          </w:p>
          <w:p w:rsidR="004D426D" w:rsidRDefault="004D426D" w:rsidP="004D426D">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p w:rsidR="004D426D" w:rsidRDefault="004D426D" w:rsidP="004D426D">
            <w:pPr>
              <w:autoSpaceDE w:val="0"/>
              <w:autoSpaceDN w:val="0"/>
              <w:adjustRightInd w:val="0"/>
              <w:spacing w:after="0" w:line="240" w:lineRule="auto"/>
              <w:jc w:val="center"/>
              <w:rPr>
                <w:rFonts w:ascii="Times New Roman" w:hAnsi="Times New Roman" w:cs="Times New Roman"/>
              </w:rPr>
            </w:pPr>
          </w:p>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30</w:t>
            </w:r>
          </w:p>
        </w:tc>
        <w:tc>
          <w:tcPr>
            <w:tcW w:w="1134" w:type="dxa"/>
            <w:tcBorders>
              <w:top w:val="single" w:sz="4" w:space="0" w:color="auto"/>
              <w:left w:val="single" w:sz="4" w:space="0" w:color="auto"/>
              <w:bottom w:val="single" w:sz="4" w:space="0" w:color="auto"/>
              <w:right w:val="single" w:sz="4" w:space="0" w:color="auto"/>
            </w:tcBorders>
          </w:tcPr>
          <w:p w:rsidR="004D426D" w:rsidRPr="001167ED" w:rsidRDefault="004D426D" w:rsidP="004D426D">
            <w:pPr>
              <w:autoSpaceDE w:val="0"/>
              <w:autoSpaceDN w:val="0"/>
              <w:adjustRightInd w:val="0"/>
              <w:spacing w:after="0" w:line="240" w:lineRule="auto"/>
              <w:jc w:val="center"/>
              <w:rPr>
                <w:rFonts w:ascii="Times New Roman" w:hAnsi="Times New Roman" w:cs="Times New Roman"/>
              </w:rPr>
            </w:pPr>
            <w:r w:rsidRPr="001167ED">
              <w:rPr>
                <w:rFonts w:ascii="Times New Roman" w:hAnsi="Times New Roman" w:cs="Times New Roman"/>
              </w:rPr>
              <w:t>в границах участка</w:t>
            </w:r>
          </w:p>
        </w:tc>
        <w:tc>
          <w:tcPr>
            <w:tcW w:w="1134" w:type="dxa"/>
            <w:tcBorders>
              <w:top w:val="single" w:sz="4" w:space="0" w:color="auto"/>
              <w:left w:val="single" w:sz="4" w:space="0" w:color="auto"/>
              <w:bottom w:val="single" w:sz="4" w:space="0" w:color="auto"/>
              <w:right w:val="single" w:sz="4" w:space="0" w:color="auto"/>
            </w:tcBorders>
          </w:tcPr>
          <w:p w:rsidR="004D426D" w:rsidRPr="00414979" w:rsidRDefault="004D426D" w:rsidP="004D426D">
            <w:pPr>
              <w:autoSpaceDE w:val="0"/>
              <w:autoSpaceDN w:val="0"/>
              <w:adjustRightInd w:val="0"/>
              <w:spacing w:after="0" w:line="240" w:lineRule="auto"/>
              <w:jc w:val="center"/>
              <w:rPr>
                <w:rFonts w:ascii="Times New Roman" w:hAnsi="Times New Roman" w:cs="Times New Roman"/>
                <w:color w:val="FF0000"/>
              </w:rPr>
            </w:pPr>
          </w:p>
        </w:tc>
      </w:tr>
      <w:tr w:rsidR="004D426D" w:rsidRPr="00241F3C" w:rsidTr="009F6B9F">
        <w:trPr>
          <w:trHeight w:val="842"/>
        </w:trPr>
        <w:tc>
          <w:tcPr>
            <w:tcW w:w="552" w:type="dxa"/>
            <w:tcBorders>
              <w:top w:val="single" w:sz="4" w:space="0" w:color="auto"/>
              <w:left w:val="single" w:sz="4" w:space="0" w:color="auto"/>
              <w:bottom w:val="single" w:sz="4" w:space="0" w:color="auto"/>
              <w:right w:val="single" w:sz="4" w:space="0" w:color="auto"/>
            </w:tcBorders>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4D426D" w:rsidRPr="00241F3C" w:rsidRDefault="004D426D" w:rsidP="004D426D">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Банки и банковские учреждения</w:t>
            </w:r>
          </w:p>
          <w:p w:rsidR="004D426D" w:rsidRPr="00241F3C" w:rsidRDefault="004D426D" w:rsidP="004D426D">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(с операционным залом/ без него)</w:t>
            </w:r>
          </w:p>
        </w:tc>
        <w:tc>
          <w:tcPr>
            <w:tcW w:w="2209" w:type="dxa"/>
            <w:tcBorders>
              <w:top w:val="single" w:sz="4" w:space="0" w:color="auto"/>
              <w:left w:val="single" w:sz="4" w:space="0" w:color="auto"/>
              <w:bottom w:val="single" w:sz="4" w:space="0" w:color="auto"/>
              <w:right w:val="single" w:sz="4" w:space="0" w:color="auto"/>
            </w:tcBorders>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 машино-место на количество м</w:t>
            </w:r>
            <w:r w:rsidRPr="00241F3C">
              <w:rPr>
                <w:rFonts w:ascii="Times New Roman" w:hAnsi="Times New Roman" w:cs="Times New Roman"/>
                <w:vertAlign w:val="superscript"/>
              </w:rPr>
              <w:t>2</w:t>
            </w:r>
            <w:r w:rsidRPr="00241F3C">
              <w:rPr>
                <w:rFonts w:ascii="Times New Roman" w:hAnsi="Times New Roman" w:cs="Times New Roman"/>
              </w:rPr>
              <w:t xml:space="preserve"> общей площади</w:t>
            </w:r>
          </w:p>
        </w:tc>
        <w:tc>
          <w:tcPr>
            <w:tcW w:w="1566" w:type="dxa"/>
            <w:tcBorders>
              <w:top w:val="single" w:sz="4" w:space="0" w:color="auto"/>
              <w:left w:val="single" w:sz="4" w:space="0" w:color="auto"/>
              <w:bottom w:val="single" w:sz="4" w:space="0" w:color="auto"/>
              <w:right w:val="single" w:sz="4" w:space="0" w:color="auto"/>
            </w:tcBorders>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30 (65)</w:t>
            </w:r>
          </w:p>
        </w:tc>
        <w:tc>
          <w:tcPr>
            <w:tcW w:w="1134" w:type="dxa"/>
            <w:tcBorders>
              <w:top w:val="single" w:sz="4" w:space="0" w:color="auto"/>
              <w:left w:val="single" w:sz="4" w:space="0" w:color="auto"/>
              <w:bottom w:val="single" w:sz="4" w:space="0" w:color="auto"/>
              <w:right w:val="single" w:sz="4" w:space="0" w:color="auto"/>
            </w:tcBorders>
          </w:tcPr>
          <w:p w:rsidR="004D426D" w:rsidRPr="001167ED" w:rsidRDefault="004D426D" w:rsidP="004D426D">
            <w:pPr>
              <w:autoSpaceDE w:val="0"/>
              <w:autoSpaceDN w:val="0"/>
              <w:adjustRightInd w:val="0"/>
              <w:spacing w:after="0" w:line="240" w:lineRule="auto"/>
              <w:jc w:val="center"/>
              <w:rPr>
                <w:rFonts w:ascii="Times New Roman" w:hAnsi="Times New Roman" w:cs="Times New Roman"/>
              </w:rPr>
            </w:pPr>
            <w:r w:rsidRPr="001167ED">
              <w:rPr>
                <w:rFonts w:ascii="Times New Roman" w:hAnsi="Times New Roman" w:cs="Times New Roman"/>
              </w:rPr>
              <w:t>в границах участка</w:t>
            </w:r>
          </w:p>
        </w:tc>
        <w:tc>
          <w:tcPr>
            <w:tcW w:w="1134" w:type="dxa"/>
            <w:tcBorders>
              <w:top w:val="single" w:sz="4" w:space="0" w:color="auto"/>
              <w:left w:val="single" w:sz="4" w:space="0" w:color="auto"/>
              <w:bottom w:val="single" w:sz="4" w:space="0" w:color="auto"/>
              <w:right w:val="single" w:sz="4" w:space="0" w:color="auto"/>
            </w:tcBorders>
          </w:tcPr>
          <w:p w:rsidR="004D426D" w:rsidRPr="00414979" w:rsidRDefault="004D426D" w:rsidP="004D426D">
            <w:pPr>
              <w:autoSpaceDE w:val="0"/>
              <w:autoSpaceDN w:val="0"/>
              <w:adjustRightInd w:val="0"/>
              <w:spacing w:after="0" w:line="240" w:lineRule="auto"/>
              <w:jc w:val="center"/>
              <w:rPr>
                <w:rFonts w:ascii="Times New Roman" w:hAnsi="Times New Roman" w:cs="Times New Roman"/>
                <w:color w:val="FF0000"/>
              </w:rPr>
            </w:pPr>
          </w:p>
        </w:tc>
      </w:tr>
      <w:tr w:rsidR="004D426D" w:rsidRPr="00241F3C" w:rsidTr="009F6B9F">
        <w:trPr>
          <w:trHeight w:val="616"/>
        </w:trPr>
        <w:tc>
          <w:tcPr>
            <w:tcW w:w="552" w:type="dxa"/>
            <w:tcBorders>
              <w:top w:val="single" w:sz="4" w:space="0" w:color="auto"/>
              <w:left w:val="single" w:sz="4" w:space="0" w:color="auto"/>
              <w:bottom w:val="single" w:sz="4" w:space="0" w:color="auto"/>
              <w:right w:val="single" w:sz="4" w:space="0" w:color="auto"/>
            </w:tcBorders>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4D426D" w:rsidRPr="00241F3C" w:rsidRDefault="004D426D" w:rsidP="004D426D">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Научно-исследовательские и проектные институты, лаборатории</w:t>
            </w:r>
          </w:p>
        </w:tc>
        <w:tc>
          <w:tcPr>
            <w:tcW w:w="2209" w:type="dxa"/>
            <w:tcBorders>
              <w:top w:val="single" w:sz="4" w:space="0" w:color="auto"/>
              <w:left w:val="single" w:sz="4" w:space="0" w:color="auto"/>
              <w:bottom w:val="single" w:sz="4" w:space="0" w:color="auto"/>
              <w:right w:val="single" w:sz="4" w:space="0" w:color="auto"/>
            </w:tcBorders>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 машино-место на количество м</w:t>
            </w:r>
            <w:r w:rsidRPr="00241F3C">
              <w:rPr>
                <w:rFonts w:ascii="Times New Roman" w:hAnsi="Times New Roman" w:cs="Times New Roman"/>
                <w:vertAlign w:val="superscript"/>
              </w:rPr>
              <w:t>2</w:t>
            </w:r>
            <w:r w:rsidRPr="00241F3C">
              <w:rPr>
                <w:rFonts w:ascii="Times New Roman" w:hAnsi="Times New Roman" w:cs="Times New Roman"/>
              </w:rPr>
              <w:t xml:space="preserve"> общей площади</w:t>
            </w:r>
          </w:p>
        </w:tc>
        <w:tc>
          <w:tcPr>
            <w:tcW w:w="1566" w:type="dxa"/>
            <w:tcBorders>
              <w:top w:val="single" w:sz="4" w:space="0" w:color="auto"/>
              <w:left w:val="single" w:sz="4" w:space="0" w:color="auto"/>
              <w:bottom w:val="single" w:sz="4" w:space="0" w:color="auto"/>
              <w:right w:val="single" w:sz="4" w:space="0" w:color="auto"/>
            </w:tcBorders>
          </w:tcPr>
          <w:p w:rsidR="004D426D" w:rsidRPr="00241F3C" w:rsidRDefault="004D426D" w:rsidP="004D426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150</w:t>
            </w:r>
          </w:p>
        </w:tc>
        <w:tc>
          <w:tcPr>
            <w:tcW w:w="1134" w:type="dxa"/>
            <w:tcBorders>
              <w:top w:val="single" w:sz="4" w:space="0" w:color="auto"/>
              <w:left w:val="single" w:sz="4" w:space="0" w:color="auto"/>
              <w:bottom w:val="single" w:sz="4" w:space="0" w:color="auto"/>
              <w:right w:val="single" w:sz="4" w:space="0" w:color="auto"/>
            </w:tcBorders>
          </w:tcPr>
          <w:p w:rsidR="004D426D" w:rsidRPr="001167ED" w:rsidRDefault="004D426D" w:rsidP="004D426D">
            <w:pPr>
              <w:autoSpaceDE w:val="0"/>
              <w:autoSpaceDN w:val="0"/>
              <w:adjustRightInd w:val="0"/>
              <w:spacing w:after="0" w:line="240" w:lineRule="auto"/>
              <w:jc w:val="center"/>
              <w:rPr>
                <w:rFonts w:ascii="Times New Roman" w:hAnsi="Times New Roman" w:cs="Times New Roman"/>
              </w:rPr>
            </w:pPr>
            <w:r w:rsidRPr="001167ED">
              <w:rPr>
                <w:rFonts w:ascii="Times New Roman" w:hAnsi="Times New Roman" w:cs="Times New Roman"/>
              </w:rPr>
              <w:t>в границах участка</w:t>
            </w:r>
          </w:p>
        </w:tc>
        <w:tc>
          <w:tcPr>
            <w:tcW w:w="1134" w:type="dxa"/>
            <w:tcBorders>
              <w:top w:val="single" w:sz="4" w:space="0" w:color="auto"/>
              <w:left w:val="single" w:sz="4" w:space="0" w:color="auto"/>
              <w:bottom w:val="single" w:sz="4" w:space="0" w:color="auto"/>
              <w:right w:val="single" w:sz="4" w:space="0" w:color="auto"/>
            </w:tcBorders>
          </w:tcPr>
          <w:p w:rsidR="004D426D" w:rsidRPr="00414979" w:rsidRDefault="004D426D" w:rsidP="004D426D">
            <w:pPr>
              <w:autoSpaceDE w:val="0"/>
              <w:autoSpaceDN w:val="0"/>
              <w:adjustRightInd w:val="0"/>
              <w:spacing w:after="0" w:line="240" w:lineRule="auto"/>
              <w:jc w:val="center"/>
              <w:rPr>
                <w:rFonts w:ascii="Times New Roman" w:hAnsi="Times New Roman" w:cs="Times New Roman"/>
                <w:color w:val="FF0000"/>
              </w:rPr>
            </w:pPr>
          </w:p>
        </w:tc>
      </w:tr>
      <w:tr w:rsidR="00A85C76" w:rsidRPr="00241F3C" w:rsidTr="009F6B9F">
        <w:trPr>
          <w:trHeight w:val="616"/>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A85C76" w:rsidRDefault="00A85C76" w:rsidP="00A85C76">
            <w:pPr>
              <w:autoSpaceDE w:val="0"/>
              <w:autoSpaceDN w:val="0"/>
              <w:adjustRightInd w:val="0"/>
              <w:spacing w:after="0" w:line="240" w:lineRule="auto"/>
              <w:jc w:val="both"/>
              <w:rPr>
                <w:rFonts w:ascii="Times New Roman" w:hAnsi="Times New Roman" w:cs="Times New Roman"/>
              </w:rPr>
            </w:pPr>
            <w:r w:rsidRPr="00A85C76">
              <w:rPr>
                <w:rFonts w:ascii="Times New Roman" w:hAnsi="Times New Roman" w:cs="Times New Roman"/>
              </w:rPr>
              <w:t>Учреждения органов государственной власти, органы местного самоуправления</w:t>
            </w:r>
          </w:p>
        </w:tc>
        <w:tc>
          <w:tcPr>
            <w:tcW w:w="2209" w:type="dxa"/>
            <w:tcBorders>
              <w:top w:val="single" w:sz="4" w:space="0" w:color="auto"/>
              <w:left w:val="single" w:sz="4" w:space="0" w:color="auto"/>
              <w:bottom w:val="single" w:sz="4" w:space="0" w:color="auto"/>
              <w:right w:val="single" w:sz="4" w:space="0" w:color="auto"/>
            </w:tcBorders>
          </w:tcPr>
          <w:p w:rsidR="00A85C76" w:rsidRPr="00A85C76" w:rsidRDefault="00A85C76" w:rsidP="00A85C76">
            <w:pPr>
              <w:autoSpaceDE w:val="0"/>
              <w:autoSpaceDN w:val="0"/>
              <w:adjustRightInd w:val="0"/>
              <w:spacing w:after="0" w:line="240" w:lineRule="auto"/>
              <w:jc w:val="center"/>
              <w:rPr>
                <w:rFonts w:ascii="Times New Roman" w:hAnsi="Times New Roman" w:cs="Times New Roman"/>
              </w:rPr>
            </w:pPr>
            <w:r w:rsidRPr="00A85C76">
              <w:rPr>
                <w:rFonts w:ascii="Times New Roman" w:hAnsi="Times New Roman" w:cs="Times New Roman"/>
              </w:rPr>
              <w:t>1 машино-место на количество м2 общей площади</w:t>
            </w:r>
          </w:p>
        </w:tc>
        <w:tc>
          <w:tcPr>
            <w:tcW w:w="1566" w:type="dxa"/>
            <w:tcBorders>
              <w:top w:val="single" w:sz="4" w:space="0" w:color="auto"/>
              <w:left w:val="single" w:sz="4" w:space="0" w:color="auto"/>
              <w:bottom w:val="single" w:sz="4" w:space="0" w:color="auto"/>
              <w:right w:val="single" w:sz="4" w:space="0" w:color="auto"/>
            </w:tcBorders>
          </w:tcPr>
          <w:p w:rsidR="00A85C76" w:rsidRPr="00A85C76" w:rsidRDefault="00A85C76" w:rsidP="00A85C76">
            <w:pPr>
              <w:autoSpaceDE w:val="0"/>
              <w:autoSpaceDN w:val="0"/>
              <w:adjustRightInd w:val="0"/>
              <w:spacing w:after="0" w:line="240" w:lineRule="auto"/>
              <w:jc w:val="center"/>
              <w:rPr>
                <w:rFonts w:ascii="Times New Roman" w:hAnsi="Times New Roman" w:cs="Times New Roman"/>
              </w:rPr>
            </w:pPr>
            <w:r w:rsidRPr="00A85C76">
              <w:rPr>
                <w:rFonts w:ascii="Times New Roman" w:hAnsi="Times New Roman" w:cs="Times New Roman"/>
              </w:rPr>
              <w:t>200</w:t>
            </w:r>
          </w:p>
        </w:tc>
        <w:tc>
          <w:tcPr>
            <w:tcW w:w="1134" w:type="dxa"/>
            <w:tcBorders>
              <w:top w:val="single" w:sz="4" w:space="0" w:color="auto"/>
              <w:left w:val="single" w:sz="4" w:space="0" w:color="auto"/>
              <w:bottom w:val="single" w:sz="4" w:space="0" w:color="auto"/>
              <w:right w:val="single" w:sz="4" w:space="0" w:color="auto"/>
            </w:tcBorders>
          </w:tcPr>
          <w:p w:rsidR="00A85C76" w:rsidRPr="00A85C76" w:rsidRDefault="00A85C76" w:rsidP="00A85C76">
            <w:pPr>
              <w:autoSpaceDE w:val="0"/>
              <w:autoSpaceDN w:val="0"/>
              <w:adjustRightInd w:val="0"/>
              <w:spacing w:after="0" w:line="240" w:lineRule="auto"/>
              <w:jc w:val="center"/>
              <w:rPr>
                <w:rFonts w:ascii="Times New Roman" w:hAnsi="Times New Roman" w:cs="Times New Roman"/>
              </w:rPr>
            </w:pPr>
            <w:r w:rsidRPr="00A85C76">
              <w:rPr>
                <w:rFonts w:ascii="Times New Roman" w:hAnsi="Times New Roman" w:cs="Times New Roman"/>
              </w:rPr>
              <w:t>в границах участка</w:t>
            </w:r>
          </w:p>
        </w:tc>
        <w:tc>
          <w:tcPr>
            <w:tcW w:w="1134" w:type="dxa"/>
            <w:tcBorders>
              <w:top w:val="single" w:sz="4" w:space="0" w:color="auto"/>
              <w:left w:val="single" w:sz="4" w:space="0" w:color="auto"/>
              <w:bottom w:val="single" w:sz="4" w:space="0" w:color="auto"/>
              <w:right w:val="single" w:sz="4" w:space="0" w:color="auto"/>
            </w:tcBorders>
          </w:tcPr>
          <w:p w:rsidR="00A85C76" w:rsidRPr="00A85C76" w:rsidRDefault="00A85C76" w:rsidP="00A85C76">
            <w:pPr>
              <w:autoSpaceDE w:val="0"/>
              <w:autoSpaceDN w:val="0"/>
              <w:adjustRightInd w:val="0"/>
              <w:spacing w:after="0" w:line="240" w:lineRule="auto"/>
              <w:jc w:val="center"/>
              <w:rPr>
                <w:rFonts w:ascii="Times New Roman" w:hAnsi="Times New Roman" w:cs="Times New Roman"/>
                <w:color w:val="FF0000"/>
              </w:rPr>
            </w:pPr>
          </w:p>
        </w:tc>
      </w:tr>
      <w:tr w:rsidR="00A85C76" w:rsidRPr="00241F3C" w:rsidTr="009F6B9F">
        <w:trPr>
          <w:trHeight w:val="616"/>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A85C76" w:rsidRDefault="00A85C76" w:rsidP="00A85C76">
            <w:pPr>
              <w:autoSpaceDE w:val="0"/>
              <w:autoSpaceDN w:val="0"/>
              <w:adjustRightInd w:val="0"/>
              <w:spacing w:after="0" w:line="240" w:lineRule="auto"/>
              <w:jc w:val="both"/>
              <w:rPr>
                <w:rFonts w:ascii="Times New Roman" w:hAnsi="Times New Roman" w:cs="Times New Roman"/>
              </w:rPr>
            </w:pPr>
            <w:r w:rsidRPr="00A85C76">
              <w:rPr>
                <w:rFonts w:ascii="Times New Roman" w:hAnsi="Times New Roman" w:cs="Times New Roman"/>
              </w:rPr>
              <w:t>Административно-управленческие учреждения, здания и помещения общественных организаций</w:t>
            </w:r>
          </w:p>
        </w:tc>
        <w:tc>
          <w:tcPr>
            <w:tcW w:w="2209" w:type="dxa"/>
            <w:tcBorders>
              <w:top w:val="single" w:sz="4" w:space="0" w:color="auto"/>
              <w:left w:val="single" w:sz="4" w:space="0" w:color="auto"/>
              <w:bottom w:val="single" w:sz="4" w:space="0" w:color="auto"/>
              <w:right w:val="single" w:sz="4" w:space="0" w:color="auto"/>
            </w:tcBorders>
          </w:tcPr>
          <w:p w:rsidR="00A85C76" w:rsidRPr="00A85C76" w:rsidRDefault="00A85C76" w:rsidP="00A85C76">
            <w:pPr>
              <w:autoSpaceDE w:val="0"/>
              <w:autoSpaceDN w:val="0"/>
              <w:adjustRightInd w:val="0"/>
              <w:spacing w:after="0" w:line="240" w:lineRule="auto"/>
              <w:jc w:val="center"/>
              <w:rPr>
                <w:rFonts w:ascii="Times New Roman" w:hAnsi="Times New Roman" w:cs="Times New Roman"/>
              </w:rPr>
            </w:pPr>
            <w:r w:rsidRPr="00A85C76">
              <w:rPr>
                <w:rFonts w:ascii="Times New Roman" w:hAnsi="Times New Roman" w:cs="Times New Roman"/>
              </w:rPr>
              <w:t>1 машино-место на количество м2 общей площади</w:t>
            </w:r>
          </w:p>
        </w:tc>
        <w:tc>
          <w:tcPr>
            <w:tcW w:w="1566" w:type="dxa"/>
            <w:tcBorders>
              <w:top w:val="single" w:sz="4" w:space="0" w:color="auto"/>
              <w:left w:val="single" w:sz="4" w:space="0" w:color="auto"/>
              <w:bottom w:val="single" w:sz="4" w:space="0" w:color="auto"/>
              <w:right w:val="single" w:sz="4" w:space="0" w:color="auto"/>
            </w:tcBorders>
          </w:tcPr>
          <w:p w:rsidR="00A85C76" w:rsidRPr="00A85C76" w:rsidRDefault="00A85C76" w:rsidP="00A85C76">
            <w:pPr>
              <w:autoSpaceDE w:val="0"/>
              <w:autoSpaceDN w:val="0"/>
              <w:adjustRightInd w:val="0"/>
              <w:spacing w:after="0" w:line="240" w:lineRule="auto"/>
              <w:jc w:val="center"/>
              <w:rPr>
                <w:rFonts w:ascii="Times New Roman" w:hAnsi="Times New Roman" w:cs="Times New Roman"/>
              </w:rPr>
            </w:pPr>
            <w:r w:rsidRPr="00A85C76">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tcPr>
          <w:p w:rsidR="00A85C76" w:rsidRPr="00A85C76" w:rsidRDefault="00A85C76" w:rsidP="00A85C76">
            <w:pPr>
              <w:autoSpaceDE w:val="0"/>
              <w:autoSpaceDN w:val="0"/>
              <w:adjustRightInd w:val="0"/>
              <w:spacing w:after="0" w:line="240" w:lineRule="auto"/>
              <w:jc w:val="center"/>
              <w:rPr>
                <w:rFonts w:ascii="Times New Roman" w:hAnsi="Times New Roman" w:cs="Times New Roman"/>
              </w:rPr>
            </w:pPr>
            <w:r w:rsidRPr="00A85C76">
              <w:rPr>
                <w:rFonts w:ascii="Times New Roman" w:hAnsi="Times New Roman" w:cs="Times New Roman"/>
              </w:rPr>
              <w:t>в границах участка</w:t>
            </w:r>
          </w:p>
        </w:tc>
        <w:tc>
          <w:tcPr>
            <w:tcW w:w="1134" w:type="dxa"/>
            <w:tcBorders>
              <w:top w:val="single" w:sz="4" w:space="0" w:color="auto"/>
              <w:left w:val="single" w:sz="4" w:space="0" w:color="auto"/>
              <w:bottom w:val="single" w:sz="4" w:space="0" w:color="auto"/>
              <w:right w:val="single" w:sz="4" w:space="0" w:color="auto"/>
            </w:tcBorders>
          </w:tcPr>
          <w:p w:rsidR="00A85C76" w:rsidRPr="00A85C76" w:rsidRDefault="00A85C76" w:rsidP="00A85C76">
            <w:pPr>
              <w:autoSpaceDE w:val="0"/>
              <w:autoSpaceDN w:val="0"/>
              <w:adjustRightInd w:val="0"/>
              <w:spacing w:after="0" w:line="240" w:lineRule="auto"/>
              <w:jc w:val="center"/>
              <w:rPr>
                <w:rFonts w:ascii="Times New Roman" w:hAnsi="Times New Roman" w:cs="Times New Roman"/>
                <w:color w:val="FF0000"/>
              </w:rPr>
            </w:pPr>
          </w:p>
        </w:tc>
      </w:tr>
      <w:tr w:rsidR="00A85C76" w:rsidRPr="00241F3C" w:rsidTr="009F6B9F">
        <w:trPr>
          <w:trHeight w:val="616"/>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A85C76" w:rsidRDefault="00A85C76" w:rsidP="00A85C76">
            <w:pPr>
              <w:autoSpaceDE w:val="0"/>
              <w:autoSpaceDN w:val="0"/>
              <w:adjustRightInd w:val="0"/>
              <w:spacing w:after="0" w:line="240" w:lineRule="auto"/>
              <w:jc w:val="both"/>
              <w:rPr>
                <w:rFonts w:ascii="Times New Roman" w:hAnsi="Times New Roman" w:cs="Times New Roman"/>
              </w:rPr>
            </w:pPr>
            <w:r w:rsidRPr="00A85C76">
              <w:rPr>
                <w:rFonts w:ascii="Times New Roman" w:hAnsi="Times New Roman" w:cs="Times New Roman"/>
              </w:rPr>
              <w:t>Коммерческо-деловые центры, офисные здания и помещения, страховые компании</w:t>
            </w:r>
          </w:p>
        </w:tc>
        <w:tc>
          <w:tcPr>
            <w:tcW w:w="2209" w:type="dxa"/>
            <w:tcBorders>
              <w:top w:val="single" w:sz="4" w:space="0" w:color="auto"/>
              <w:left w:val="single" w:sz="4" w:space="0" w:color="auto"/>
              <w:bottom w:val="single" w:sz="4" w:space="0" w:color="auto"/>
              <w:right w:val="single" w:sz="4" w:space="0" w:color="auto"/>
            </w:tcBorders>
          </w:tcPr>
          <w:p w:rsidR="00A85C76" w:rsidRPr="00A85C76" w:rsidRDefault="00A85C76" w:rsidP="00A85C76">
            <w:pPr>
              <w:autoSpaceDE w:val="0"/>
              <w:autoSpaceDN w:val="0"/>
              <w:adjustRightInd w:val="0"/>
              <w:spacing w:after="0" w:line="240" w:lineRule="auto"/>
              <w:jc w:val="center"/>
              <w:rPr>
                <w:rFonts w:ascii="Times New Roman" w:hAnsi="Times New Roman" w:cs="Times New Roman"/>
              </w:rPr>
            </w:pPr>
            <w:r w:rsidRPr="00A85C76">
              <w:rPr>
                <w:rFonts w:ascii="Times New Roman" w:hAnsi="Times New Roman" w:cs="Times New Roman"/>
              </w:rPr>
              <w:t>1 машино-место на количество м2 общей площади</w:t>
            </w:r>
          </w:p>
        </w:tc>
        <w:tc>
          <w:tcPr>
            <w:tcW w:w="1566" w:type="dxa"/>
            <w:tcBorders>
              <w:top w:val="single" w:sz="4" w:space="0" w:color="auto"/>
              <w:left w:val="single" w:sz="4" w:space="0" w:color="auto"/>
              <w:bottom w:val="single" w:sz="4" w:space="0" w:color="auto"/>
              <w:right w:val="single" w:sz="4" w:space="0" w:color="auto"/>
            </w:tcBorders>
          </w:tcPr>
          <w:p w:rsidR="00A85C76" w:rsidRPr="00A85C76" w:rsidRDefault="00A85C76" w:rsidP="00A85C76">
            <w:pPr>
              <w:autoSpaceDE w:val="0"/>
              <w:autoSpaceDN w:val="0"/>
              <w:adjustRightInd w:val="0"/>
              <w:spacing w:after="0" w:line="240" w:lineRule="auto"/>
              <w:jc w:val="center"/>
              <w:rPr>
                <w:rFonts w:ascii="Times New Roman" w:hAnsi="Times New Roman" w:cs="Times New Roman"/>
              </w:rPr>
            </w:pPr>
            <w:r w:rsidRPr="00A85C76">
              <w:rPr>
                <w:rFonts w:ascii="Times New Roman" w:hAnsi="Times New Roman" w:cs="Times New Roman"/>
              </w:rPr>
              <w:t>60</w:t>
            </w:r>
          </w:p>
        </w:tc>
        <w:tc>
          <w:tcPr>
            <w:tcW w:w="1134" w:type="dxa"/>
            <w:tcBorders>
              <w:top w:val="single" w:sz="4" w:space="0" w:color="auto"/>
              <w:left w:val="single" w:sz="4" w:space="0" w:color="auto"/>
              <w:bottom w:val="single" w:sz="4" w:space="0" w:color="auto"/>
              <w:right w:val="single" w:sz="4" w:space="0" w:color="auto"/>
            </w:tcBorders>
          </w:tcPr>
          <w:p w:rsidR="00A85C76" w:rsidRPr="00A85C76" w:rsidRDefault="00A85C76" w:rsidP="00A85C76">
            <w:pPr>
              <w:autoSpaceDE w:val="0"/>
              <w:autoSpaceDN w:val="0"/>
              <w:adjustRightInd w:val="0"/>
              <w:spacing w:after="0" w:line="240" w:lineRule="auto"/>
              <w:jc w:val="center"/>
              <w:rPr>
                <w:rFonts w:ascii="Times New Roman" w:hAnsi="Times New Roman" w:cs="Times New Roman"/>
              </w:rPr>
            </w:pPr>
            <w:r w:rsidRPr="00A85C76">
              <w:rPr>
                <w:rFonts w:ascii="Times New Roman" w:hAnsi="Times New Roman" w:cs="Times New Roman"/>
              </w:rPr>
              <w:t>в границах участка</w:t>
            </w:r>
          </w:p>
        </w:tc>
        <w:tc>
          <w:tcPr>
            <w:tcW w:w="1134" w:type="dxa"/>
            <w:tcBorders>
              <w:top w:val="single" w:sz="4" w:space="0" w:color="auto"/>
              <w:left w:val="single" w:sz="4" w:space="0" w:color="auto"/>
              <w:bottom w:val="single" w:sz="4" w:space="0" w:color="auto"/>
              <w:right w:val="single" w:sz="4" w:space="0" w:color="auto"/>
            </w:tcBorders>
          </w:tcPr>
          <w:p w:rsidR="00A85C76" w:rsidRPr="00A85C76" w:rsidRDefault="00A85C76" w:rsidP="00A85C76">
            <w:pPr>
              <w:autoSpaceDE w:val="0"/>
              <w:autoSpaceDN w:val="0"/>
              <w:adjustRightInd w:val="0"/>
              <w:spacing w:after="0" w:line="240" w:lineRule="auto"/>
              <w:jc w:val="center"/>
              <w:rPr>
                <w:rFonts w:ascii="Times New Roman" w:hAnsi="Times New Roman" w:cs="Times New Roman"/>
                <w:color w:val="FF0000"/>
              </w:rPr>
            </w:pPr>
          </w:p>
        </w:tc>
      </w:tr>
      <w:tr w:rsidR="00A85C76" w:rsidRPr="00241F3C" w:rsidTr="009F6B9F">
        <w:trPr>
          <w:trHeight w:val="616"/>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A85C76" w:rsidRDefault="00A85C76" w:rsidP="00A85C76">
            <w:pPr>
              <w:autoSpaceDE w:val="0"/>
              <w:autoSpaceDN w:val="0"/>
              <w:adjustRightInd w:val="0"/>
              <w:spacing w:after="0" w:line="240" w:lineRule="auto"/>
              <w:jc w:val="both"/>
              <w:rPr>
                <w:rFonts w:ascii="Times New Roman" w:hAnsi="Times New Roman" w:cs="Times New Roman"/>
              </w:rPr>
            </w:pPr>
            <w:r w:rsidRPr="00A85C76">
              <w:rPr>
                <w:rFonts w:ascii="Times New Roman" w:hAnsi="Times New Roman" w:cs="Times New Roman"/>
              </w:rPr>
              <w:t>Здания судов</w:t>
            </w:r>
          </w:p>
        </w:tc>
        <w:tc>
          <w:tcPr>
            <w:tcW w:w="2209" w:type="dxa"/>
            <w:tcBorders>
              <w:top w:val="single" w:sz="4" w:space="0" w:color="auto"/>
              <w:left w:val="single" w:sz="4" w:space="0" w:color="auto"/>
              <w:bottom w:val="single" w:sz="4" w:space="0" w:color="auto"/>
              <w:right w:val="single" w:sz="4" w:space="0" w:color="auto"/>
            </w:tcBorders>
          </w:tcPr>
          <w:p w:rsidR="00A85C76" w:rsidRPr="00A85C76" w:rsidRDefault="00A85C76" w:rsidP="00A85C76">
            <w:pPr>
              <w:autoSpaceDE w:val="0"/>
              <w:autoSpaceDN w:val="0"/>
              <w:adjustRightInd w:val="0"/>
              <w:spacing w:after="0" w:line="240" w:lineRule="auto"/>
              <w:jc w:val="center"/>
              <w:rPr>
                <w:rFonts w:ascii="Times New Roman" w:hAnsi="Times New Roman" w:cs="Times New Roman"/>
              </w:rPr>
            </w:pPr>
            <w:r w:rsidRPr="00A85C76">
              <w:rPr>
                <w:rFonts w:ascii="Times New Roman" w:hAnsi="Times New Roman" w:cs="Times New Roman"/>
              </w:rPr>
              <w:t>Работающих +судей  на 1 машино-место</w:t>
            </w:r>
          </w:p>
        </w:tc>
        <w:tc>
          <w:tcPr>
            <w:tcW w:w="1566" w:type="dxa"/>
            <w:tcBorders>
              <w:top w:val="single" w:sz="4" w:space="0" w:color="auto"/>
              <w:left w:val="single" w:sz="4" w:space="0" w:color="auto"/>
              <w:bottom w:val="single" w:sz="4" w:space="0" w:color="auto"/>
              <w:right w:val="single" w:sz="4" w:space="0" w:color="auto"/>
            </w:tcBorders>
          </w:tcPr>
          <w:p w:rsidR="00A85C76" w:rsidRPr="00A85C76" w:rsidRDefault="00A85C76" w:rsidP="00A85C76">
            <w:pPr>
              <w:autoSpaceDE w:val="0"/>
              <w:autoSpaceDN w:val="0"/>
              <w:adjustRightInd w:val="0"/>
              <w:spacing w:after="0" w:line="240" w:lineRule="auto"/>
              <w:jc w:val="center"/>
              <w:rPr>
                <w:rFonts w:ascii="Times New Roman" w:hAnsi="Times New Roman" w:cs="Times New Roman"/>
              </w:rPr>
            </w:pPr>
            <w:r w:rsidRPr="00A85C76">
              <w:rPr>
                <w:rFonts w:ascii="Times New Roman" w:hAnsi="Times New Roman" w:cs="Times New Roman"/>
              </w:rPr>
              <w:t>0,7+1,4 (с округлением до целого числа)</w:t>
            </w:r>
          </w:p>
        </w:tc>
        <w:tc>
          <w:tcPr>
            <w:tcW w:w="1134" w:type="dxa"/>
            <w:tcBorders>
              <w:top w:val="single" w:sz="4" w:space="0" w:color="auto"/>
              <w:left w:val="single" w:sz="4" w:space="0" w:color="auto"/>
              <w:bottom w:val="single" w:sz="4" w:space="0" w:color="auto"/>
              <w:right w:val="single" w:sz="4" w:space="0" w:color="auto"/>
            </w:tcBorders>
          </w:tcPr>
          <w:p w:rsidR="00A85C76" w:rsidRPr="00A85C76" w:rsidRDefault="00A85C76" w:rsidP="00A85C76">
            <w:pPr>
              <w:autoSpaceDE w:val="0"/>
              <w:autoSpaceDN w:val="0"/>
              <w:adjustRightInd w:val="0"/>
              <w:spacing w:after="0" w:line="240" w:lineRule="auto"/>
              <w:jc w:val="center"/>
              <w:rPr>
                <w:rFonts w:ascii="Times New Roman" w:hAnsi="Times New Roman" w:cs="Times New Roman"/>
              </w:rPr>
            </w:pPr>
            <w:r w:rsidRPr="00A85C76">
              <w:rPr>
                <w:rFonts w:ascii="Times New Roman" w:hAnsi="Times New Roman" w:cs="Times New Roman"/>
              </w:rPr>
              <w:t>в границах участка</w:t>
            </w:r>
          </w:p>
        </w:tc>
        <w:tc>
          <w:tcPr>
            <w:tcW w:w="1134" w:type="dxa"/>
            <w:tcBorders>
              <w:top w:val="single" w:sz="4" w:space="0" w:color="auto"/>
              <w:left w:val="single" w:sz="4" w:space="0" w:color="auto"/>
              <w:bottom w:val="single" w:sz="4" w:space="0" w:color="auto"/>
              <w:right w:val="single" w:sz="4" w:space="0" w:color="auto"/>
            </w:tcBorders>
          </w:tcPr>
          <w:p w:rsidR="00A85C76" w:rsidRPr="00A85C76" w:rsidRDefault="00A85C76" w:rsidP="00A85C76">
            <w:pPr>
              <w:autoSpaceDE w:val="0"/>
              <w:autoSpaceDN w:val="0"/>
              <w:adjustRightInd w:val="0"/>
              <w:spacing w:after="0" w:line="240" w:lineRule="auto"/>
              <w:jc w:val="center"/>
              <w:rPr>
                <w:rFonts w:ascii="Times New Roman" w:hAnsi="Times New Roman" w:cs="Times New Roman"/>
                <w:color w:val="FF0000"/>
              </w:rPr>
            </w:pPr>
          </w:p>
        </w:tc>
      </w:tr>
      <w:tr w:rsidR="00A85C76" w:rsidRPr="00241F3C" w:rsidTr="009F6B9F">
        <w:trPr>
          <w:trHeight w:val="616"/>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A85C76" w:rsidRDefault="00A85C76" w:rsidP="00A85C76">
            <w:pPr>
              <w:autoSpaceDE w:val="0"/>
              <w:autoSpaceDN w:val="0"/>
              <w:adjustRightInd w:val="0"/>
              <w:spacing w:after="0" w:line="240" w:lineRule="auto"/>
              <w:jc w:val="both"/>
              <w:rPr>
                <w:rFonts w:ascii="Times New Roman" w:hAnsi="Times New Roman" w:cs="Times New Roman"/>
              </w:rPr>
            </w:pPr>
            <w:r w:rsidRPr="00A85C76">
              <w:rPr>
                <w:rFonts w:ascii="Times New Roman" w:hAnsi="Times New Roman" w:cs="Times New Roman"/>
              </w:rPr>
              <w:t>Здания и сооружения следственных органов</w:t>
            </w:r>
          </w:p>
        </w:tc>
        <w:tc>
          <w:tcPr>
            <w:tcW w:w="2209" w:type="dxa"/>
            <w:tcBorders>
              <w:top w:val="single" w:sz="4" w:space="0" w:color="auto"/>
              <w:left w:val="single" w:sz="4" w:space="0" w:color="auto"/>
              <w:bottom w:val="single" w:sz="4" w:space="0" w:color="auto"/>
              <w:right w:val="single" w:sz="4" w:space="0" w:color="auto"/>
            </w:tcBorders>
          </w:tcPr>
          <w:p w:rsidR="00A85C76" w:rsidRPr="00A85C76" w:rsidRDefault="00A85C76" w:rsidP="00A85C76">
            <w:pPr>
              <w:autoSpaceDE w:val="0"/>
              <w:autoSpaceDN w:val="0"/>
              <w:adjustRightInd w:val="0"/>
              <w:spacing w:after="0" w:line="240" w:lineRule="auto"/>
              <w:jc w:val="center"/>
              <w:rPr>
                <w:rFonts w:ascii="Times New Roman" w:hAnsi="Times New Roman" w:cs="Times New Roman"/>
              </w:rPr>
            </w:pPr>
            <w:r w:rsidRPr="00A85C76">
              <w:rPr>
                <w:rFonts w:ascii="Times New Roman" w:hAnsi="Times New Roman" w:cs="Times New Roman"/>
              </w:rPr>
              <w:t>Работающих на 1 машино-место</w:t>
            </w:r>
          </w:p>
        </w:tc>
        <w:tc>
          <w:tcPr>
            <w:tcW w:w="1566" w:type="dxa"/>
            <w:tcBorders>
              <w:top w:val="single" w:sz="4" w:space="0" w:color="auto"/>
              <w:left w:val="single" w:sz="4" w:space="0" w:color="auto"/>
              <w:bottom w:val="single" w:sz="4" w:space="0" w:color="auto"/>
              <w:right w:val="single" w:sz="4" w:space="0" w:color="auto"/>
            </w:tcBorders>
          </w:tcPr>
          <w:p w:rsidR="00A85C76" w:rsidRPr="00A85C76" w:rsidRDefault="00A85C76" w:rsidP="00A85C76">
            <w:pPr>
              <w:autoSpaceDE w:val="0"/>
              <w:autoSpaceDN w:val="0"/>
              <w:adjustRightInd w:val="0"/>
              <w:spacing w:after="0" w:line="240" w:lineRule="auto"/>
              <w:jc w:val="center"/>
              <w:rPr>
                <w:rFonts w:ascii="Times New Roman" w:hAnsi="Times New Roman" w:cs="Times New Roman"/>
              </w:rPr>
            </w:pPr>
            <w:r w:rsidRPr="00A85C76">
              <w:rPr>
                <w:rFonts w:ascii="Times New Roman" w:hAnsi="Times New Roman" w:cs="Times New Roman"/>
              </w:rPr>
              <w:t>3</w:t>
            </w:r>
          </w:p>
        </w:tc>
        <w:tc>
          <w:tcPr>
            <w:tcW w:w="1134" w:type="dxa"/>
            <w:tcBorders>
              <w:top w:val="single" w:sz="4" w:space="0" w:color="auto"/>
              <w:left w:val="single" w:sz="4" w:space="0" w:color="auto"/>
              <w:bottom w:val="single" w:sz="4" w:space="0" w:color="auto"/>
              <w:right w:val="single" w:sz="4" w:space="0" w:color="auto"/>
            </w:tcBorders>
          </w:tcPr>
          <w:p w:rsidR="00A85C76" w:rsidRPr="00A85C76" w:rsidRDefault="00A85C76" w:rsidP="00A85C76">
            <w:pPr>
              <w:autoSpaceDE w:val="0"/>
              <w:autoSpaceDN w:val="0"/>
              <w:adjustRightInd w:val="0"/>
              <w:spacing w:after="0" w:line="240" w:lineRule="auto"/>
              <w:jc w:val="center"/>
              <w:rPr>
                <w:rFonts w:ascii="Times New Roman" w:hAnsi="Times New Roman" w:cs="Times New Roman"/>
              </w:rPr>
            </w:pPr>
            <w:r w:rsidRPr="00A85C76">
              <w:rPr>
                <w:rFonts w:ascii="Times New Roman" w:hAnsi="Times New Roman" w:cs="Times New Roman"/>
              </w:rPr>
              <w:t xml:space="preserve">в границах </w:t>
            </w:r>
            <w:r w:rsidRPr="00A85C76">
              <w:rPr>
                <w:rFonts w:ascii="Times New Roman" w:hAnsi="Times New Roman" w:cs="Times New Roman"/>
              </w:rPr>
              <w:lastRenderedPageBreak/>
              <w:t>участка</w:t>
            </w:r>
          </w:p>
        </w:tc>
        <w:tc>
          <w:tcPr>
            <w:tcW w:w="1134" w:type="dxa"/>
            <w:tcBorders>
              <w:top w:val="single" w:sz="4" w:space="0" w:color="auto"/>
              <w:left w:val="single" w:sz="4" w:space="0" w:color="auto"/>
              <w:bottom w:val="single" w:sz="4" w:space="0" w:color="auto"/>
              <w:right w:val="single" w:sz="4" w:space="0" w:color="auto"/>
            </w:tcBorders>
          </w:tcPr>
          <w:p w:rsidR="00A85C76" w:rsidRPr="00A85C76" w:rsidRDefault="00A85C76" w:rsidP="00A85C76">
            <w:pPr>
              <w:autoSpaceDE w:val="0"/>
              <w:autoSpaceDN w:val="0"/>
              <w:adjustRightInd w:val="0"/>
              <w:spacing w:after="0" w:line="240" w:lineRule="auto"/>
              <w:jc w:val="center"/>
              <w:rPr>
                <w:rFonts w:ascii="Times New Roman" w:hAnsi="Times New Roman" w:cs="Times New Roman"/>
                <w:color w:val="FF0000"/>
              </w:rPr>
            </w:pPr>
          </w:p>
        </w:tc>
      </w:tr>
      <w:tr w:rsidR="00A85C76" w:rsidRPr="00241F3C" w:rsidTr="006A37FC">
        <w:trPr>
          <w:trHeight w:val="210"/>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rPr>
                <w:rFonts w:ascii="Times New Roman" w:hAnsi="Times New Roman" w:cs="Times New Roman"/>
              </w:rPr>
            </w:pPr>
            <w:r w:rsidRPr="00241F3C">
              <w:rPr>
                <w:rFonts w:ascii="Times New Roman" w:hAnsi="Times New Roman" w:cs="Times New Roman"/>
              </w:rPr>
              <w:t>3</w:t>
            </w:r>
          </w:p>
        </w:tc>
        <w:tc>
          <w:tcPr>
            <w:tcW w:w="8866" w:type="dxa"/>
            <w:gridSpan w:val="5"/>
            <w:tcBorders>
              <w:top w:val="single" w:sz="4" w:space="0" w:color="auto"/>
              <w:left w:val="single" w:sz="4" w:space="0" w:color="auto"/>
              <w:bottom w:val="single" w:sz="4" w:space="0" w:color="auto"/>
              <w:right w:val="single" w:sz="4" w:space="0" w:color="auto"/>
            </w:tcBorders>
          </w:tcPr>
          <w:p w:rsidR="00A85C76" w:rsidRPr="00241F3C" w:rsidRDefault="00A85C76" w:rsidP="00A85C76">
            <w:pPr>
              <w:jc w:val="center"/>
              <w:rPr>
                <w:rFonts w:ascii="Times New Roman" w:hAnsi="Times New Roman" w:cs="Times New Roman"/>
              </w:rPr>
            </w:pPr>
            <w:r w:rsidRPr="00241F3C">
              <w:rPr>
                <w:rFonts w:ascii="Times New Roman" w:hAnsi="Times New Roman" w:cs="Times New Roman"/>
              </w:rPr>
              <w:t>Объекты здравоохранения, спорта, досуга</w:t>
            </w:r>
          </w:p>
        </w:tc>
      </w:tr>
      <w:tr w:rsidR="00A85C76" w:rsidRPr="00241F3C" w:rsidTr="009F6B9F">
        <w:trPr>
          <w:trHeight w:val="647"/>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Больницы, профилактории</w:t>
            </w:r>
          </w:p>
        </w:tc>
        <w:tc>
          <w:tcPr>
            <w:tcW w:w="2209"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Работающих + койко-мест на 1 машино-место</w:t>
            </w:r>
          </w:p>
        </w:tc>
        <w:tc>
          <w:tcPr>
            <w:tcW w:w="1566"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5 + 10</w:t>
            </w:r>
          </w:p>
        </w:tc>
        <w:tc>
          <w:tcPr>
            <w:tcW w:w="1134" w:type="dxa"/>
            <w:tcBorders>
              <w:top w:val="single" w:sz="4" w:space="0" w:color="auto"/>
              <w:left w:val="single" w:sz="4" w:space="0" w:color="auto"/>
              <w:bottom w:val="single" w:sz="4" w:space="0" w:color="auto"/>
              <w:right w:val="single" w:sz="4" w:space="0" w:color="auto"/>
            </w:tcBorders>
          </w:tcPr>
          <w:p w:rsidR="00A85C76"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пешеходная доступность, м</w:t>
            </w: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250</w:t>
            </w:r>
          </w:p>
        </w:tc>
      </w:tr>
      <w:tr w:rsidR="00A85C76" w:rsidRPr="00241F3C" w:rsidTr="009F6B9F">
        <w:trPr>
          <w:trHeight w:val="632"/>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Поликлиники</w:t>
            </w:r>
          </w:p>
        </w:tc>
        <w:tc>
          <w:tcPr>
            <w:tcW w:w="2209"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Работающих + посещений в смену на 1 машино-место</w:t>
            </w:r>
          </w:p>
        </w:tc>
        <w:tc>
          <w:tcPr>
            <w:tcW w:w="1566"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5 + </w:t>
            </w:r>
            <w:r w:rsidRPr="00D838E6">
              <w:rPr>
                <w:rFonts w:ascii="Times New Roman" w:hAnsi="Times New Roman" w:cs="Times New Roman"/>
                <w:b/>
              </w:rPr>
              <w:t>25</w:t>
            </w:r>
          </w:p>
        </w:tc>
        <w:tc>
          <w:tcPr>
            <w:tcW w:w="1134" w:type="dxa"/>
            <w:tcBorders>
              <w:top w:val="single" w:sz="4" w:space="0" w:color="auto"/>
              <w:left w:val="single" w:sz="4" w:space="0" w:color="auto"/>
              <w:bottom w:val="single" w:sz="4" w:space="0" w:color="auto"/>
              <w:right w:val="single" w:sz="4" w:space="0" w:color="auto"/>
            </w:tcBorders>
          </w:tcPr>
          <w:p w:rsidR="00A85C76"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пешеходная доступность, м</w:t>
            </w: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150</w:t>
            </w:r>
          </w:p>
        </w:tc>
      </w:tr>
      <w:tr w:rsidR="00A85C76" w:rsidRPr="00241F3C" w:rsidTr="009F6B9F">
        <w:trPr>
          <w:trHeight w:val="316"/>
        </w:trPr>
        <w:tc>
          <w:tcPr>
            <w:tcW w:w="552" w:type="dxa"/>
            <w:vMerge w:val="restart"/>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right w:val="single" w:sz="4" w:space="0" w:color="auto"/>
            </w:tcBorders>
          </w:tcPr>
          <w:p w:rsidR="00A85C76" w:rsidRPr="00241F3C" w:rsidRDefault="00A85C76" w:rsidP="00A85C7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Ветеринарные клиники</w:t>
            </w:r>
          </w:p>
        </w:tc>
        <w:tc>
          <w:tcPr>
            <w:tcW w:w="2209" w:type="dxa"/>
            <w:vMerge w:val="restart"/>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Единовременных посетителей на 1</w:t>
            </w: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машино-место</w:t>
            </w:r>
          </w:p>
        </w:tc>
        <w:tc>
          <w:tcPr>
            <w:tcW w:w="1566" w:type="dxa"/>
            <w:tcBorders>
              <w:top w:val="single" w:sz="4" w:space="0" w:color="auto"/>
              <w:left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1134" w:type="dxa"/>
            <w:vMerge w:val="restart"/>
            <w:tcBorders>
              <w:top w:val="single" w:sz="4" w:space="0" w:color="auto"/>
              <w:left w:val="single" w:sz="4" w:space="0" w:color="auto"/>
              <w:bottom w:val="single" w:sz="4" w:space="0" w:color="auto"/>
              <w:right w:val="single" w:sz="4" w:space="0" w:color="auto"/>
            </w:tcBorders>
          </w:tcPr>
          <w:p w:rsidR="00A85C76"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пешеходная доступность, м</w:t>
            </w:r>
          </w:p>
          <w:p w:rsidR="00A85C76" w:rsidRDefault="00A85C76" w:rsidP="00A85C76">
            <w:pPr>
              <w:autoSpaceDE w:val="0"/>
              <w:autoSpaceDN w:val="0"/>
              <w:adjustRightInd w:val="0"/>
              <w:spacing w:after="0" w:line="240" w:lineRule="auto"/>
              <w:jc w:val="center"/>
              <w:rPr>
                <w:rFonts w:ascii="Times New Roman" w:hAnsi="Times New Roman" w:cs="Times New Roman"/>
              </w:rPr>
            </w:pPr>
            <w:r w:rsidRPr="007C00F2">
              <w:t>&lt;*&gt;</w:t>
            </w: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1134" w:type="dxa"/>
            <w:vMerge w:val="restart"/>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250</w:t>
            </w:r>
          </w:p>
        </w:tc>
      </w:tr>
      <w:tr w:rsidR="00A85C76" w:rsidRPr="00241F3C" w:rsidTr="009F6B9F">
        <w:trPr>
          <w:trHeight w:val="316"/>
        </w:trPr>
        <w:tc>
          <w:tcPr>
            <w:tcW w:w="552" w:type="dxa"/>
            <w:vMerge/>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rPr>
                <w:rFonts w:ascii="Times New Roman" w:hAnsi="Times New Roman" w:cs="Times New Roman"/>
              </w:rPr>
            </w:pPr>
          </w:p>
        </w:tc>
        <w:tc>
          <w:tcPr>
            <w:tcW w:w="2209" w:type="dxa"/>
            <w:vMerge/>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rPr>
                <w:rFonts w:ascii="Times New Roman" w:hAnsi="Times New Roman" w:cs="Times New Roman"/>
              </w:rPr>
            </w:pPr>
          </w:p>
        </w:tc>
        <w:tc>
          <w:tcPr>
            <w:tcW w:w="1566" w:type="dxa"/>
            <w:tcBorders>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4</w:t>
            </w:r>
          </w:p>
        </w:tc>
        <w:tc>
          <w:tcPr>
            <w:tcW w:w="1134" w:type="dxa"/>
            <w:vMerge/>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r>
      <w:tr w:rsidR="00A85C76" w:rsidRPr="00241F3C" w:rsidTr="009F6B9F">
        <w:trPr>
          <w:trHeight w:val="1053"/>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Default="00A85C76" w:rsidP="00A85C7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Оздоровительные комплексы (фитнес-клубы, ФОК, спортивные и тренажерные залы, бассейны)</w:t>
            </w:r>
            <w:r>
              <w:rPr>
                <w:rFonts w:ascii="Times New Roman" w:hAnsi="Times New Roman" w:cs="Times New Roman"/>
              </w:rPr>
              <w:t>:</w:t>
            </w:r>
          </w:p>
          <w:p w:rsidR="00A85C76" w:rsidRPr="00242D67" w:rsidRDefault="00A85C76" w:rsidP="00A85C76">
            <w:pPr>
              <w:widowControl w:val="0"/>
              <w:suppressAutoHyphens/>
              <w:snapToGrid w:val="0"/>
              <w:spacing w:line="240" w:lineRule="auto"/>
              <w:rPr>
                <w:rFonts w:ascii="Times New Roman" w:eastAsia="Times New Roman" w:hAnsi="Times New Roman"/>
                <w:sz w:val="20"/>
                <w:szCs w:val="20"/>
                <w:lang w:eastAsia="zh-CN"/>
              </w:rPr>
            </w:pPr>
            <w:r w:rsidRPr="00242D67">
              <w:rPr>
                <w:rFonts w:ascii="Times New Roman" w:eastAsia="Times New Roman" w:hAnsi="Times New Roman"/>
                <w:sz w:val="20"/>
                <w:szCs w:val="20"/>
                <w:lang w:eastAsia="zh-CN"/>
              </w:rPr>
              <w:t>-  общей площадью менее 1000 кв. м.</w:t>
            </w:r>
          </w:p>
          <w:p w:rsidR="00A85C76" w:rsidRPr="00241F3C" w:rsidRDefault="00A85C76" w:rsidP="00A85C76">
            <w:pPr>
              <w:autoSpaceDE w:val="0"/>
              <w:autoSpaceDN w:val="0"/>
              <w:adjustRightInd w:val="0"/>
              <w:spacing w:after="0" w:line="240" w:lineRule="auto"/>
              <w:rPr>
                <w:rFonts w:ascii="Times New Roman" w:hAnsi="Times New Roman" w:cs="Times New Roman"/>
              </w:rPr>
            </w:pPr>
            <w:r w:rsidRPr="00242D67">
              <w:rPr>
                <w:rFonts w:ascii="Times New Roman" w:eastAsia="Times New Roman" w:hAnsi="Times New Roman"/>
                <w:sz w:val="20"/>
                <w:szCs w:val="20"/>
                <w:lang w:eastAsia="zh-CN"/>
              </w:rPr>
              <w:t>-  общей площадью 1000 кв. м. и более</w:t>
            </w:r>
          </w:p>
        </w:tc>
        <w:tc>
          <w:tcPr>
            <w:tcW w:w="2209"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 машино-место на количество кв. м общей площади</w:t>
            </w:r>
          </w:p>
        </w:tc>
        <w:tc>
          <w:tcPr>
            <w:tcW w:w="1566" w:type="dxa"/>
            <w:tcBorders>
              <w:top w:val="single" w:sz="4" w:space="0" w:color="auto"/>
              <w:left w:val="single" w:sz="4" w:space="0" w:color="auto"/>
              <w:bottom w:val="single" w:sz="4" w:space="0" w:color="auto"/>
              <w:right w:val="single" w:sz="4" w:space="0" w:color="auto"/>
            </w:tcBorders>
          </w:tcPr>
          <w:p w:rsidR="00A85C76" w:rsidRDefault="00A85C76" w:rsidP="00A85C76">
            <w:pPr>
              <w:autoSpaceDE w:val="0"/>
              <w:autoSpaceDN w:val="0"/>
              <w:adjustRightInd w:val="0"/>
              <w:spacing w:after="0" w:line="240" w:lineRule="auto"/>
              <w:jc w:val="center"/>
              <w:rPr>
                <w:rFonts w:ascii="Times New Roman" w:hAnsi="Times New Roman" w:cs="Times New Roman"/>
              </w:rPr>
            </w:pPr>
          </w:p>
          <w:p w:rsidR="00A85C76" w:rsidRDefault="00A85C76" w:rsidP="00A85C76">
            <w:pPr>
              <w:autoSpaceDE w:val="0"/>
              <w:autoSpaceDN w:val="0"/>
              <w:adjustRightInd w:val="0"/>
              <w:spacing w:after="0" w:line="240" w:lineRule="auto"/>
              <w:jc w:val="center"/>
              <w:rPr>
                <w:rFonts w:ascii="Times New Roman" w:hAnsi="Times New Roman" w:cs="Times New Roman"/>
              </w:rPr>
            </w:pPr>
          </w:p>
          <w:p w:rsidR="00A85C76" w:rsidRDefault="00A85C76" w:rsidP="00A85C76">
            <w:pPr>
              <w:autoSpaceDE w:val="0"/>
              <w:autoSpaceDN w:val="0"/>
              <w:adjustRightInd w:val="0"/>
              <w:spacing w:after="0" w:line="240" w:lineRule="auto"/>
              <w:jc w:val="center"/>
              <w:rPr>
                <w:rFonts w:ascii="Times New Roman" w:hAnsi="Times New Roman" w:cs="Times New Roman"/>
              </w:rPr>
            </w:pPr>
          </w:p>
          <w:p w:rsidR="00A85C76" w:rsidRDefault="00A85C76" w:rsidP="00A85C76">
            <w:pPr>
              <w:autoSpaceDE w:val="0"/>
              <w:autoSpaceDN w:val="0"/>
              <w:adjustRightInd w:val="0"/>
              <w:spacing w:after="0" w:line="240" w:lineRule="auto"/>
              <w:jc w:val="center"/>
              <w:rPr>
                <w:rFonts w:ascii="Times New Roman" w:hAnsi="Times New Roman" w:cs="Times New Roman"/>
              </w:rPr>
            </w:pPr>
          </w:p>
          <w:p w:rsidR="00A85C76" w:rsidRDefault="00A85C76" w:rsidP="00A85C76">
            <w:pPr>
              <w:autoSpaceDE w:val="0"/>
              <w:autoSpaceDN w:val="0"/>
              <w:adjustRightInd w:val="0"/>
              <w:spacing w:after="0" w:line="240" w:lineRule="auto"/>
              <w:jc w:val="center"/>
              <w:rPr>
                <w:rFonts w:ascii="Times New Roman" w:hAnsi="Times New Roman" w:cs="Times New Roman"/>
              </w:rPr>
            </w:pPr>
          </w:p>
          <w:p w:rsidR="00A85C76" w:rsidRDefault="00A85C76" w:rsidP="00A85C7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40</w:t>
            </w:r>
          </w:p>
          <w:p w:rsidR="00A85C76" w:rsidRDefault="00A85C76" w:rsidP="00A85C76">
            <w:pPr>
              <w:autoSpaceDE w:val="0"/>
              <w:autoSpaceDN w:val="0"/>
              <w:adjustRightInd w:val="0"/>
              <w:spacing w:after="0" w:line="240" w:lineRule="auto"/>
              <w:jc w:val="center"/>
              <w:rPr>
                <w:rFonts w:ascii="Times New Roman" w:hAnsi="Times New Roman" w:cs="Times New Roman"/>
              </w:rPr>
            </w:pPr>
          </w:p>
          <w:p w:rsidR="00A85C76" w:rsidRDefault="00A85C76" w:rsidP="00A85C76">
            <w:pPr>
              <w:autoSpaceDE w:val="0"/>
              <w:autoSpaceDN w:val="0"/>
              <w:adjustRightInd w:val="0"/>
              <w:spacing w:after="0" w:line="240" w:lineRule="auto"/>
              <w:jc w:val="center"/>
              <w:rPr>
                <w:rFonts w:ascii="Times New Roman" w:hAnsi="Times New Roman" w:cs="Times New Roman"/>
              </w:rPr>
            </w:pP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55</w:t>
            </w:r>
          </w:p>
        </w:tc>
        <w:tc>
          <w:tcPr>
            <w:tcW w:w="1134" w:type="dxa"/>
            <w:tcBorders>
              <w:top w:val="single" w:sz="4" w:space="0" w:color="auto"/>
              <w:left w:val="single" w:sz="4" w:space="0" w:color="auto"/>
              <w:bottom w:val="single" w:sz="4" w:space="0" w:color="auto"/>
              <w:right w:val="single" w:sz="4" w:space="0" w:color="auto"/>
            </w:tcBorders>
          </w:tcPr>
          <w:p w:rsidR="00A85C76"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пешеходная доступность, м</w:t>
            </w: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7C00F2">
              <w:t>&lt;*&gt;</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250</w:t>
            </w:r>
          </w:p>
        </w:tc>
      </w:tr>
      <w:tr w:rsidR="00A85C76" w:rsidRPr="00241F3C" w:rsidTr="009F6B9F">
        <w:trPr>
          <w:trHeight w:val="827"/>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Спортивные комплексы и стадионы с трибунами</w:t>
            </w:r>
          </w:p>
        </w:tc>
        <w:tc>
          <w:tcPr>
            <w:tcW w:w="2209"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Работающих + единовременных посетителей на 1 машино-место</w:t>
            </w:r>
          </w:p>
        </w:tc>
        <w:tc>
          <w:tcPr>
            <w:tcW w:w="1566"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5 + 25</w:t>
            </w:r>
          </w:p>
        </w:tc>
        <w:tc>
          <w:tcPr>
            <w:tcW w:w="1134" w:type="dxa"/>
            <w:tcBorders>
              <w:top w:val="single" w:sz="4" w:space="0" w:color="auto"/>
              <w:left w:val="single" w:sz="4" w:space="0" w:color="auto"/>
              <w:bottom w:val="single" w:sz="4" w:space="0" w:color="auto"/>
              <w:right w:val="single" w:sz="4" w:space="0" w:color="auto"/>
            </w:tcBorders>
          </w:tcPr>
          <w:p w:rsidR="00A85C76"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пешеходная доступность, м</w:t>
            </w: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7C00F2">
              <w:t>&lt;*&gt;</w:t>
            </w:r>
          </w:p>
        </w:tc>
        <w:tc>
          <w:tcPr>
            <w:tcW w:w="1134" w:type="dxa"/>
            <w:tcBorders>
              <w:top w:val="single" w:sz="4" w:space="0" w:color="auto"/>
              <w:left w:val="single" w:sz="4" w:space="0" w:color="auto"/>
              <w:bottom w:val="single" w:sz="4" w:space="0" w:color="auto"/>
              <w:right w:val="single" w:sz="4" w:space="0" w:color="auto"/>
            </w:tcBorders>
          </w:tcPr>
          <w:p w:rsidR="00A85C76" w:rsidRPr="00414979" w:rsidRDefault="00A85C76" w:rsidP="00A85C76">
            <w:pPr>
              <w:autoSpaceDE w:val="0"/>
              <w:autoSpaceDN w:val="0"/>
              <w:adjustRightInd w:val="0"/>
              <w:spacing w:after="0" w:line="240" w:lineRule="auto"/>
              <w:jc w:val="center"/>
              <w:rPr>
                <w:rFonts w:ascii="Times New Roman" w:hAnsi="Times New Roman" w:cs="Times New Roman"/>
              </w:rPr>
            </w:pPr>
            <w:r w:rsidRPr="00414979">
              <w:rPr>
                <w:rFonts w:ascii="Times New Roman" w:hAnsi="Times New Roman" w:cs="Times New Roman"/>
              </w:rPr>
              <w:t>400</w:t>
            </w: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r>
      <w:tr w:rsidR="00A85C76" w:rsidRPr="00241F3C" w:rsidTr="009F6B9F">
        <w:trPr>
          <w:trHeight w:val="842"/>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Аквапарки, бассейны, катки</w:t>
            </w:r>
          </w:p>
        </w:tc>
        <w:tc>
          <w:tcPr>
            <w:tcW w:w="2209"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Работающих + единовременных посетителей на 1 машино-место</w:t>
            </w:r>
          </w:p>
        </w:tc>
        <w:tc>
          <w:tcPr>
            <w:tcW w:w="1566"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5 + 10</w:t>
            </w:r>
          </w:p>
        </w:tc>
        <w:tc>
          <w:tcPr>
            <w:tcW w:w="1134" w:type="dxa"/>
            <w:tcBorders>
              <w:top w:val="single" w:sz="4" w:space="0" w:color="auto"/>
              <w:left w:val="single" w:sz="4" w:space="0" w:color="auto"/>
              <w:bottom w:val="single" w:sz="4" w:space="0" w:color="auto"/>
              <w:right w:val="single" w:sz="4" w:space="0" w:color="auto"/>
            </w:tcBorders>
          </w:tcPr>
          <w:p w:rsidR="00A85C76"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пешеходная доступность, м</w:t>
            </w: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7C00F2">
              <w:t>&lt;*&gt;</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250</w:t>
            </w:r>
          </w:p>
        </w:tc>
      </w:tr>
      <w:tr w:rsidR="00A85C76" w:rsidRPr="00241F3C" w:rsidTr="009F6B9F">
        <w:trPr>
          <w:trHeight w:val="616"/>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Музеи, выставочные комплексы, галереи</w:t>
            </w:r>
          </w:p>
        </w:tc>
        <w:tc>
          <w:tcPr>
            <w:tcW w:w="2209"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Единовременных посетителей на 1 машино-место</w:t>
            </w:r>
          </w:p>
        </w:tc>
        <w:tc>
          <w:tcPr>
            <w:tcW w:w="1566"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6</w:t>
            </w:r>
          </w:p>
        </w:tc>
        <w:tc>
          <w:tcPr>
            <w:tcW w:w="1134" w:type="dxa"/>
            <w:tcBorders>
              <w:top w:val="single" w:sz="4" w:space="0" w:color="auto"/>
              <w:left w:val="single" w:sz="4" w:space="0" w:color="auto"/>
              <w:bottom w:val="single" w:sz="4" w:space="0" w:color="auto"/>
              <w:right w:val="single" w:sz="4" w:space="0" w:color="auto"/>
            </w:tcBorders>
          </w:tcPr>
          <w:p w:rsidR="00A85C76"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пешеходная доступность, м</w:t>
            </w: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7C00F2">
              <w:t>&lt;*&gt;</w:t>
            </w:r>
          </w:p>
        </w:tc>
        <w:tc>
          <w:tcPr>
            <w:tcW w:w="1134" w:type="dxa"/>
            <w:tcBorders>
              <w:top w:val="single" w:sz="4" w:space="0" w:color="auto"/>
              <w:left w:val="single" w:sz="4" w:space="0" w:color="auto"/>
              <w:bottom w:val="single" w:sz="4" w:space="0" w:color="auto"/>
              <w:right w:val="single" w:sz="4" w:space="0" w:color="auto"/>
            </w:tcBorders>
          </w:tcPr>
          <w:p w:rsidR="00A85C76" w:rsidRPr="00A50098" w:rsidRDefault="00A85C76" w:rsidP="00A85C76">
            <w:pPr>
              <w:autoSpaceDE w:val="0"/>
              <w:autoSpaceDN w:val="0"/>
              <w:adjustRightInd w:val="0"/>
              <w:spacing w:after="0" w:line="240" w:lineRule="auto"/>
              <w:jc w:val="center"/>
              <w:rPr>
                <w:rFonts w:ascii="Times New Roman" w:hAnsi="Times New Roman" w:cs="Times New Roman"/>
              </w:rPr>
            </w:pPr>
            <w:r w:rsidRPr="00A50098">
              <w:rPr>
                <w:rFonts w:ascii="Times New Roman" w:hAnsi="Times New Roman" w:cs="Times New Roman"/>
              </w:rPr>
              <w:t>400</w:t>
            </w: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r>
      <w:tr w:rsidR="00A85C76" w:rsidRPr="00241F3C" w:rsidTr="009F6B9F">
        <w:trPr>
          <w:trHeight w:val="421"/>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Детские досуговые центры</w:t>
            </w:r>
          </w:p>
        </w:tc>
        <w:tc>
          <w:tcPr>
            <w:tcW w:w="2209"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Работающих на 1 машино-место</w:t>
            </w:r>
          </w:p>
        </w:tc>
        <w:tc>
          <w:tcPr>
            <w:tcW w:w="1566"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tcPr>
          <w:p w:rsidR="00A85C76"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пешеходная доступность, м</w:t>
            </w: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7C00F2">
              <w:t>&lt;*&gt;</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250</w:t>
            </w:r>
          </w:p>
        </w:tc>
      </w:tr>
      <w:tr w:rsidR="00A85C76" w:rsidRPr="00241F3C" w:rsidTr="009F6B9F">
        <w:trPr>
          <w:trHeight w:val="483"/>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Центры обучения, самодеятельного творчества, клубы по интересам для взрослых</w:t>
            </w:r>
          </w:p>
        </w:tc>
        <w:tc>
          <w:tcPr>
            <w:tcW w:w="2209" w:type="dxa"/>
            <w:tcBorders>
              <w:top w:val="single" w:sz="4" w:space="0" w:color="auto"/>
              <w:left w:val="single" w:sz="4" w:space="0" w:color="auto"/>
              <w:bottom w:val="single" w:sz="4" w:space="0" w:color="auto"/>
              <w:right w:val="single" w:sz="4" w:space="0" w:color="auto"/>
            </w:tcBorders>
          </w:tcPr>
          <w:p w:rsidR="00A85C76" w:rsidRPr="00407B4D" w:rsidRDefault="00A85C76" w:rsidP="00A85C76">
            <w:pPr>
              <w:autoSpaceDE w:val="0"/>
              <w:autoSpaceDN w:val="0"/>
              <w:adjustRightInd w:val="0"/>
              <w:spacing w:after="0" w:line="240" w:lineRule="auto"/>
              <w:jc w:val="center"/>
              <w:rPr>
                <w:rFonts w:ascii="Times New Roman" w:hAnsi="Times New Roman" w:cs="Times New Roman"/>
              </w:rPr>
            </w:pPr>
            <w:r w:rsidRPr="00407B4D">
              <w:rPr>
                <w:rFonts w:ascii="Times New Roman" w:hAnsi="Times New Roman" w:cs="Times New Roman"/>
              </w:rPr>
              <w:t xml:space="preserve">м2 общей площади на 1 машино-место  </w:t>
            </w:r>
          </w:p>
        </w:tc>
        <w:tc>
          <w:tcPr>
            <w:tcW w:w="1566" w:type="dxa"/>
            <w:tcBorders>
              <w:top w:val="single" w:sz="4" w:space="0" w:color="auto"/>
              <w:left w:val="single" w:sz="4" w:space="0" w:color="auto"/>
              <w:bottom w:val="single" w:sz="4" w:space="0" w:color="auto"/>
              <w:right w:val="single" w:sz="4" w:space="0" w:color="auto"/>
            </w:tcBorders>
          </w:tcPr>
          <w:p w:rsidR="00A85C76" w:rsidRPr="00407B4D" w:rsidRDefault="00A85C76" w:rsidP="00A85C76">
            <w:pPr>
              <w:autoSpaceDE w:val="0"/>
              <w:autoSpaceDN w:val="0"/>
              <w:adjustRightInd w:val="0"/>
              <w:spacing w:after="0" w:line="240" w:lineRule="auto"/>
              <w:jc w:val="center"/>
              <w:rPr>
                <w:rFonts w:ascii="Times New Roman" w:hAnsi="Times New Roman" w:cs="Times New Roman"/>
              </w:rPr>
            </w:pPr>
          </w:p>
          <w:p w:rsidR="00A85C76" w:rsidRPr="00407B4D" w:rsidRDefault="00A85C76" w:rsidP="00A85C76">
            <w:pPr>
              <w:autoSpaceDE w:val="0"/>
              <w:autoSpaceDN w:val="0"/>
              <w:adjustRightInd w:val="0"/>
              <w:spacing w:after="0" w:line="240" w:lineRule="auto"/>
              <w:jc w:val="center"/>
              <w:rPr>
                <w:rFonts w:ascii="Times New Roman" w:hAnsi="Times New Roman" w:cs="Times New Roman"/>
              </w:rPr>
            </w:pPr>
          </w:p>
          <w:p w:rsidR="00A85C76" w:rsidRPr="00407B4D" w:rsidRDefault="00A85C76" w:rsidP="00A85C76">
            <w:pPr>
              <w:autoSpaceDE w:val="0"/>
              <w:autoSpaceDN w:val="0"/>
              <w:adjustRightInd w:val="0"/>
              <w:spacing w:after="0" w:line="240" w:lineRule="auto"/>
              <w:jc w:val="center"/>
              <w:rPr>
                <w:rFonts w:ascii="Times New Roman" w:hAnsi="Times New Roman" w:cs="Times New Roman"/>
              </w:rPr>
            </w:pPr>
            <w:r w:rsidRPr="00407B4D">
              <w:rPr>
                <w:rFonts w:ascii="Times New Roman" w:hAnsi="Times New Roman" w:cs="Times New Roman"/>
              </w:rPr>
              <w:t>25</w:t>
            </w:r>
          </w:p>
          <w:p w:rsidR="00A85C76" w:rsidRPr="00407B4D" w:rsidRDefault="00A85C76" w:rsidP="00A85C76">
            <w:pPr>
              <w:autoSpaceDE w:val="0"/>
              <w:autoSpaceDN w:val="0"/>
              <w:adjustRightInd w:val="0"/>
              <w:spacing w:after="0" w:line="240" w:lineRule="auto"/>
              <w:jc w:val="center"/>
              <w:rPr>
                <w:rFonts w:ascii="Times New Roman" w:hAnsi="Times New Roman" w:cs="Times New Roman"/>
              </w:rPr>
            </w:pPr>
          </w:p>
          <w:p w:rsidR="00A85C76" w:rsidRPr="00407B4D" w:rsidRDefault="00A85C76" w:rsidP="00A85C76">
            <w:pPr>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A85C76"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пешеходная доступность, м</w:t>
            </w: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7C00F2">
              <w:t>&lt;*&gt;</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250</w:t>
            </w:r>
          </w:p>
        </w:tc>
      </w:tr>
      <w:tr w:rsidR="00A85C76" w:rsidRPr="00241F3C" w:rsidTr="009F6B9F">
        <w:trPr>
          <w:trHeight w:val="616"/>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Банно-оздоровительный комплекс</w:t>
            </w:r>
          </w:p>
        </w:tc>
        <w:tc>
          <w:tcPr>
            <w:tcW w:w="2209"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Единовременных посетителей на 1 машино-место</w:t>
            </w:r>
          </w:p>
        </w:tc>
        <w:tc>
          <w:tcPr>
            <w:tcW w:w="1566"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7</w:t>
            </w:r>
          </w:p>
        </w:tc>
        <w:tc>
          <w:tcPr>
            <w:tcW w:w="1134" w:type="dxa"/>
            <w:tcBorders>
              <w:top w:val="single" w:sz="4" w:space="0" w:color="auto"/>
              <w:left w:val="single" w:sz="4" w:space="0" w:color="auto"/>
              <w:bottom w:val="single" w:sz="4" w:space="0" w:color="auto"/>
              <w:right w:val="single" w:sz="4" w:space="0" w:color="auto"/>
            </w:tcBorders>
          </w:tcPr>
          <w:p w:rsidR="00A85C76"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пешеходная доступность, м</w:t>
            </w: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7C00F2">
              <w:t>&lt;*&gt;</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250</w:t>
            </w:r>
          </w:p>
        </w:tc>
      </w:tr>
      <w:tr w:rsidR="00A85C76" w:rsidRPr="00241F3C" w:rsidTr="009F6B9F">
        <w:trPr>
          <w:trHeight w:val="616"/>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rPr>
                <w:rFonts w:ascii="Times New Roman" w:hAnsi="Times New Roman" w:cs="Times New Roman"/>
              </w:rPr>
            </w:pPr>
            <w:r w:rsidRPr="00242D67">
              <w:rPr>
                <w:rFonts w:ascii="Times New Roman" w:eastAsia="Times New Roman" w:hAnsi="Times New Roman"/>
                <w:sz w:val="20"/>
                <w:szCs w:val="20"/>
                <w:lang w:eastAsia="zh-CN"/>
              </w:rPr>
              <w:t>Досугово-развлекательные учреждения, развлекательные центры, ночные клубы</w:t>
            </w:r>
          </w:p>
        </w:tc>
        <w:tc>
          <w:tcPr>
            <w:tcW w:w="2209" w:type="dxa"/>
            <w:tcBorders>
              <w:top w:val="single" w:sz="4" w:space="0" w:color="auto"/>
              <w:left w:val="single" w:sz="4" w:space="0" w:color="auto"/>
              <w:bottom w:val="single" w:sz="4" w:space="0" w:color="auto"/>
              <w:right w:val="single" w:sz="4" w:space="0" w:color="auto"/>
            </w:tcBorders>
            <w:vAlign w:val="center"/>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Единовременных посетителей на 1 машино-место</w:t>
            </w:r>
          </w:p>
        </w:tc>
        <w:tc>
          <w:tcPr>
            <w:tcW w:w="1566" w:type="dxa"/>
            <w:tcBorders>
              <w:top w:val="single" w:sz="4" w:space="0" w:color="auto"/>
              <w:left w:val="single" w:sz="4" w:space="0" w:color="auto"/>
              <w:bottom w:val="single" w:sz="4" w:space="0" w:color="auto"/>
              <w:right w:val="single" w:sz="4" w:space="0" w:color="auto"/>
            </w:tcBorders>
            <w:vAlign w:val="center"/>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2D67">
              <w:rPr>
                <w:rFonts w:ascii="Times New Roman" w:eastAsia="Times New Roman" w:hAnsi="Times New Roman"/>
                <w:sz w:val="20"/>
                <w:szCs w:val="20"/>
                <w:lang w:eastAsia="zh-CN"/>
              </w:rPr>
              <w:t>7</w:t>
            </w:r>
          </w:p>
        </w:tc>
        <w:tc>
          <w:tcPr>
            <w:tcW w:w="1134" w:type="dxa"/>
            <w:tcBorders>
              <w:top w:val="single" w:sz="4" w:space="0" w:color="auto"/>
              <w:left w:val="single" w:sz="4" w:space="0" w:color="auto"/>
              <w:bottom w:val="single" w:sz="4" w:space="0" w:color="auto"/>
              <w:right w:val="single" w:sz="4" w:space="0" w:color="auto"/>
            </w:tcBorders>
          </w:tcPr>
          <w:p w:rsidR="00A85C76"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пешеходная доступность, м</w:t>
            </w: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7C00F2">
              <w:t>&lt;*&gt;</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250</w:t>
            </w:r>
          </w:p>
        </w:tc>
      </w:tr>
      <w:tr w:rsidR="00A85C76" w:rsidRPr="00241F3C" w:rsidTr="009F6B9F">
        <w:trPr>
          <w:trHeight w:val="616"/>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rPr>
                <w:rFonts w:ascii="Times New Roman" w:hAnsi="Times New Roman" w:cs="Times New Roman"/>
              </w:rPr>
            </w:pPr>
            <w:r w:rsidRPr="00242D67">
              <w:rPr>
                <w:rFonts w:ascii="Times New Roman" w:eastAsia="Times New Roman" w:hAnsi="Times New Roman"/>
                <w:sz w:val="20"/>
                <w:szCs w:val="20"/>
                <w:lang w:eastAsia="zh-CN"/>
              </w:rPr>
              <w:t>Бильярдные, боулинги</w:t>
            </w:r>
          </w:p>
        </w:tc>
        <w:tc>
          <w:tcPr>
            <w:tcW w:w="2209" w:type="dxa"/>
            <w:tcBorders>
              <w:top w:val="single" w:sz="4" w:space="0" w:color="auto"/>
              <w:left w:val="single" w:sz="4" w:space="0" w:color="auto"/>
              <w:bottom w:val="single" w:sz="4" w:space="0" w:color="auto"/>
              <w:right w:val="single" w:sz="4" w:space="0" w:color="auto"/>
            </w:tcBorders>
            <w:vAlign w:val="center"/>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Единовременных посетителей на 1 машино-место</w:t>
            </w:r>
          </w:p>
        </w:tc>
        <w:tc>
          <w:tcPr>
            <w:tcW w:w="1566" w:type="dxa"/>
            <w:tcBorders>
              <w:top w:val="single" w:sz="4" w:space="0" w:color="auto"/>
              <w:left w:val="single" w:sz="4" w:space="0" w:color="auto"/>
              <w:bottom w:val="single" w:sz="4" w:space="0" w:color="auto"/>
              <w:right w:val="single" w:sz="4" w:space="0" w:color="auto"/>
            </w:tcBorders>
            <w:vAlign w:val="center"/>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2D67">
              <w:rPr>
                <w:rFonts w:ascii="Times New Roman" w:eastAsia="Times New Roman" w:hAnsi="Times New Roman"/>
                <w:sz w:val="20"/>
                <w:szCs w:val="20"/>
                <w:lang w:eastAsia="zh-CN"/>
              </w:rPr>
              <w:t>4</w:t>
            </w:r>
          </w:p>
        </w:tc>
        <w:tc>
          <w:tcPr>
            <w:tcW w:w="1134" w:type="dxa"/>
            <w:tcBorders>
              <w:top w:val="single" w:sz="4" w:space="0" w:color="auto"/>
              <w:left w:val="single" w:sz="4" w:space="0" w:color="auto"/>
              <w:bottom w:val="single" w:sz="4" w:space="0" w:color="auto"/>
              <w:right w:val="single" w:sz="4" w:space="0" w:color="auto"/>
            </w:tcBorders>
          </w:tcPr>
          <w:p w:rsidR="00A85C76"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пешеходная доступность, м</w:t>
            </w: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7C00F2">
              <w:t>&lt;*&gt;</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250</w:t>
            </w:r>
          </w:p>
        </w:tc>
      </w:tr>
      <w:tr w:rsidR="00A85C76" w:rsidRPr="00241F3C" w:rsidTr="009F6B9F">
        <w:trPr>
          <w:trHeight w:val="616"/>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242D67" w:rsidRDefault="00A85C76" w:rsidP="00A85C76">
            <w:pPr>
              <w:autoSpaceDE w:val="0"/>
              <w:autoSpaceDN w:val="0"/>
              <w:adjustRightInd w:val="0"/>
              <w:spacing w:after="0" w:line="240" w:lineRule="auto"/>
              <w:rPr>
                <w:rFonts w:ascii="Times New Roman" w:eastAsia="Times New Roman" w:hAnsi="Times New Roman"/>
                <w:sz w:val="20"/>
                <w:szCs w:val="20"/>
                <w:lang w:eastAsia="zh-CN"/>
              </w:rPr>
            </w:pPr>
            <w:r w:rsidRPr="00242D67">
              <w:rPr>
                <w:rFonts w:ascii="Times New Roman" w:eastAsia="Times New Roman" w:hAnsi="Times New Roman"/>
                <w:sz w:val="20"/>
                <w:szCs w:val="20"/>
                <w:lang w:eastAsia="zh-CN"/>
              </w:rPr>
              <w:t>Центральные, специальные и специализированные библиотеки, интернет-кафе</w:t>
            </w:r>
          </w:p>
        </w:tc>
        <w:tc>
          <w:tcPr>
            <w:tcW w:w="2209" w:type="dxa"/>
            <w:tcBorders>
              <w:top w:val="single" w:sz="4" w:space="0" w:color="auto"/>
              <w:left w:val="single" w:sz="4" w:space="0" w:color="auto"/>
              <w:bottom w:val="single" w:sz="4" w:space="0" w:color="auto"/>
              <w:right w:val="single" w:sz="4" w:space="0" w:color="auto"/>
            </w:tcBorders>
            <w:vAlign w:val="center"/>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Постоянных мест </w:t>
            </w:r>
            <w:r w:rsidRPr="00241F3C">
              <w:rPr>
                <w:rFonts w:ascii="Times New Roman" w:hAnsi="Times New Roman" w:cs="Times New Roman"/>
              </w:rPr>
              <w:t>на 1 машино-место</w:t>
            </w:r>
          </w:p>
        </w:tc>
        <w:tc>
          <w:tcPr>
            <w:tcW w:w="1566" w:type="dxa"/>
            <w:tcBorders>
              <w:top w:val="single" w:sz="4" w:space="0" w:color="auto"/>
              <w:left w:val="single" w:sz="4" w:space="0" w:color="auto"/>
              <w:bottom w:val="single" w:sz="4" w:space="0" w:color="auto"/>
              <w:right w:val="single" w:sz="4" w:space="0" w:color="auto"/>
            </w:tcBorders>
            <w:vAlign w:val="center"/>
          </w:tcPr>
          <w:p w:rsidR="00A85C76" w:rsidRPr="00242D67" w:rsidRDefault="00A85C76" w:rsidP="00A85C76">
            <w:pPr>
              <w:autoSpaceDE w:val="0"/>
              <w:autoSpaceDN w:val="0"/>
              <w:adjustRightInd w:val="0"/>
              <w:spacing w:after="0" w:line="240" w:lineRule="auto"/>
              <w:jc w:val="center"/>
              <w:rPr>
                <w:rFonts w:ascii="Times New Roman" w:eastAsia="Times New Roman" w:hAnsi="Times New Roman"/>
                <w:sz w:val="20"/>
                <w:szCs w:val="20"/>
                <w:lang w:eastAsia="zh-CN"/>
              </w:rPr>
            </w:pPr>
            <w:r w:rsidRPr="00242D67">
              <w:rPr>
                <w:rFonts w:ascii="Times New Roman" w:eastAsia="Times New Roman" w:hAnsi="Times New Roman"/>
                <w:sz w:val="20"/>
                <w:szCs w:val="20"/>
                <w:lang w:eastAsia="zh-CN"/>
              </w:rPr>
              <w:t>8</w:t>
            </w:r>
          </w:p>
        </w:tc>
        <w:tc>
          <w:tcPr>
            <w:tcW w:w="1134" w:type="dxa"/>
            <w:tcBorders>
              <w:top w:val="single" w:sz="4" w:space="0" w:color="auto"/>
              <w:left w:val="single" w:sz="4" w:space="0" w:color="auto"/>
              <w:bottom w:val="single" w:sz="4" w:space="0" w:color="auto"/>
              <w:right w:val="single" w:sz="4" w:space="0" w:color="auto"/>
            </w:tcBorders>
          </w:tcPr>
          <w:p w:rsidR="00A85C76"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пешеходная доступность, м</w:t>
            </w: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7C00F2">
              <w:t>&lt;*&gt;</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250</w:t>
            </w:r>
          </w:p>
        </w:tc>
      </w:tr>
      <w:tr w:rsidR="00A85C76" w:rsidRPr="00241F3C" w:rsidTr="006A37FC">
        <w:trPr>
          <w:trHeight w:val="210"/>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rPr>
                <w:rFonts w:ascii="Times New Roman" w:hAnsi="Times New Roman" w:cs="Times New Roman"/>
              </w:rPr>
            </w:pPr>
            <w:r w:rsidRPr="00241F3C">
              <w:rPr>
                <w:rFonts w:ascii="Times New Roman" w:hAnsi="Times New Roman" w:cs="Times New Roman"/>
              </w:rPr>
              <w:t>4</w:t>
            </w:r>
          </w:p>
        </w:tc>
        <w:tc>
          <w:tcPr>
            <w:tcW w:w="8866" w:type="dxa"/>
            <w:gridSpan w:val="5"/>
            <w:tcBorders>
              <w:top w:val="single" w:sz="4" w:space="0" w:color="auto"/>
              <w:left w:val="single" w:sz="4" w:space="0" w:color="auto"/>
              <w:bottom w:val="single" w:sz="4" w:space="0" w:color="auto"/>
              <w:right w:val="single" w:sz="4" w:space="0" w:color="auto"/>
            </w:tcBorders>
          </w:tcPr>
          <w:p w:rsidR="00A85C76" w:rsidRPr="00241F3C" w:rsidRDefault="00A85C76" w:rsidP="00A85C76">
            <w:pPr>
              <w:jc w:val="center"/>
              <w:rPr>
                <w:rFonts w:ascii="Times New Roman" w:hAnsi="Times New Roman" w:cs="Times New Roman"/>
              </w:rPr>
            </w:pPr>
            <w:r w:rsidRPr="00241F3C">
              <w:rPr>
                <w:rFonts w:ascii="Times New Roman" w:hAnsi="Times New Roman" w:cs="Times New Roman"/>
              </w:rPr>
              <w:t>Объекты торгово-бытового и коммунального назначения</w:t>
            </w:r>
          </w:p>
        </w:tc>
      </w:tr>
      <w:tr w:rsidR="00A85C76" w:rsidRPr="00241F3C" w:rsidTr="009F6B9F">
        <w:trPr>
          <w:trHeight w:val="842"/>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widowControl w:val="0"/>
              <w:suppressAutoHyphens/>
              <w:snapToGrid w:val="0"/>
              <w:spacing w:line="240" w:lineRule="auto"/>
              <w:rPr>
                <w:rFonts w:ascii="Times New Roman" w:hAnsi="Times New Roman" w:cs="Times New Roman"/>
              </w:rPr>
            </w:pPr>
            <w:r>
              <w:rPr>
                <w:rFonts w:ascii="Times New Roman" w:hAnsi="Times New Roman" w:cs="Times New Roman"/>
              </w:rPr>
              <w:t>Ц</w:t>
            </w:r>
            <w:r w:rsidRPr="00241F3C">
              <w:rPr>
                <w:rFonts w:ascii="Times New Roman" w:hAnsi="Times New Roman" w:cs="Times New Roman"/>
              </w:rPr>
              <w:t>ирки, кинотеатры, театры, архивы</w:t>
            </w:r>
            <w:r>
              <w:rPr>
                <w:rFonts w:ascii="Times New Roman" w:hAnsi="Times New Roman" w:cs="Times New Roman"/>
              </w:rPr>
              <w:t xml:space="preserve">, </w:t>
            </w:r>
            <w:r w:rsidRPr="00AC2528">
              <w:rPr>
                <w:rFonts w:ascii="Times New Roman" w:eastAsia="Times New Roman" w:hAnsi="Times New Roman"/>
                <w:lang w:eastAsia="zh-CN"/>
              </w:rPr>
              <w:t>концертные залы</w:t>
            </w:r>
            <w:r>
              <w:rPr>
                <w:rFonts w:ascii="Times New Roman" w:eastAsia="Times New Roman" w:hAnsi="Times New Roman"/>
                <w:lang w:eastAsia="zh-CN"/>
              </w:rPr>
              <w:t xml:space="preserve">, </w:t>
            </w:r>
            <w:r w:rsidRPr="00AC2528">
              <w:rPr>
                <w:rFonts w:ascii="Times New Roman" w:eastAsia="Times New Roman" w:hAnsi="Times New Roman"/>
                <w:lang w:eastAsia="zh-CN"/>
              </w:rPr>
              <w:t>конференцзалы</w:t>
            </w:r>
          </w:p>
        </w:tc>
        <w:tc>
          <w:tcPr>
            <w:tcW w:w="2209"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Работающих + единовременных посетителей (мест) на 1 машино-место</w:t>
            </w:r>
          </w:p>
        </w:tc>
        <w:tc>
          <w:tcPr>
            <w:tcW w:w="1566" w:type="dxa"/>
            <w:tcBorders>
              <w:top w:val="single" w:sz="4" w:space="0" w:color="auto"/>
              <w:left w:val="single" w:sz="4" w:space="0" w:color="auto"/>
              <w:bottom w:val="single" w:sz="4" w:space="0" w:color="auto"/>
              <w:right w:val="single" w:sz="4" w:space="0" w:color="auto"/>
            </w:tcBorders>
          </w:tcPr>
          <w:p w:rsidR="00A85C76" w:rsidRPr="00A50098" w:rsidRDefault="00A85C76" w:rsidP="00A85C76">
            <w:pPr>
              <w:autoSpaceDE w:val="0"/>
              <w:autoSpaceDN w:val="0"/>
              <w:adjustRightInd w:val="0"/>
              <w:spacing w:after="0" w:line="240" w:lineRule="auto"/>
              <w:jc w:val="center"/>
              <w:rPr>
                <w:rFonts w:ascii="Times New Roman" w:hAnsi="Times New Roman" w:cs="Times New Roman"/>
                <w:color w:val="FF0000"/>
              </w:rPr>
            </w:pPr>
            <w:r w:rsidRPr="00241F3C">
              <w:rPr>
                <w:rFonts w:ascii="Times New Roman" w:hAnsi="Times New Roman" w:cs="Times New Roman"/>
              </w:rPr>
              <w:t xml:space="preserve">5 + </w:t>
            </w:r>
            <w:r>
              <w:rPr>
                <w:rFonts w:ascii="Times New Roman" w:hAnsi="Times New Roman" w:cs="Times New Roman"/>
              </w:rPr>
              <w:t>7</w:t>
            </w:r>
          </w:p>
        </w:tc>
        <w:tc>
          <w:tcPr>
            <w:tcW w:w="1134" w:type="dxa"/>
            <w:tcBorders>
              <w:top w:val="single" w:sz="4" w:space="0" w:color="auto"/>
              <w:left w:val="single" w:sz="4" w:space="0" w:color="auto"/>
              <w:bottom w:val="single" w:sz="4" w:space="0" w:color="auto"/>
              <w:right w:val="single" w:sz="4" w:space="0" w:color="auto"/>
            </w:tcBorders>
          </w:tcPr>
          <w:p w:rsidR="00A85C76"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пешеходная доступность, м</w:t>
            </w: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7C00F2">
              <w:t>&lt;*&gt;</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250</w:t>
            </w:r>
          </w:p>
        </w:tc>
      </w:tr>
      <w:tr w:rsidR="00A85C76" w:rsidRPr="00241F3C" w:rsidTr="009F6B9F">
        <w:trPr>
          <w:trHeight w:val="1655"/>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Объекты коммунально-бытового обслуживания (парикмахерские, косметические салоны, прачечные, химчистки, почта,  отделения и станции связи, бюро ритуальных услуг и т.п.)</w:t>
            </w:r>
          </w:p>
        </w:tc>
        <w:tc>
          <w:tcPr>
            <w:tcW w:w="2209"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 машино-место на количество м</w:t>
            </w:r>
            <w:r w:rsidRPr="00241F3C">
              <w:rPr>
                <w:rFonts w:ascii="Times New Roman" w:hAnsi="Times New Roman" w:cs="Times New Roman"/>
                <w:vertAlign w:val="superscript"/>
              </w:rPr>
              <w:t>2</w:t>
            </w:r>
            <w:r w:rsidRPr="00241F3C">
              <w:rPr>
                <w:rFonts w:ascii="Times New Roman" w:hAnsi="Times New Roman" w:cs="Times New Roman"/>
              </w:rPr>
              <w:t xml:space="preserve"> общей площади</w:t>
            </w:r>
          </w:p>
        </w:tc>
        <w:tc>
          <w:tcPr>
            <w:tcW w:w="1566" w:type="dxa"/>
            <w:tcBorders>
              <w:top w:val="single" w:sz="4" w:space="0" w:color="auto"/>
              <w:left w:val="single" w:sz="4" w:space="0" w:color="auto"/>
              <w:bottom w:val="single" w:sz="4" w:space="0" w:color="auto"/>
              <w:right w:val="single" w:sz="4" w:space="0" w:color="auto"/>
            </w:tcBorders>
          </w:tcPr>
          <w:p w:rsidR="00A85C76" w:rsidRPr="00407B4D" w:rsidRDefault="00A85C76" w:rsidP="00A85C76">
            <w:pPr>
              <w:autoSpaceDE w:val="0"/>
              <w:autoSpaceDN w:val="0"/>
              <w:adjustRightInd w:val="0"/>
              <w:spacing w:after="0" w:line="240" w:lineRule="auto"/>
              <w:jc w:val="center"/>
              <w:rPr>
                <w:rFonts w:ascii="Times New Roman" w:hAnsi="Times New Roman" w:cs="Times New Roman"/>
              </w:rPr>
            </w:pPr>
            <w:r w:rsidRPr="00407B4D">
              <w:rPr>
                <w:rFonts w:ascii="Times New Roman" w:hAnsi="Times New Roman" w:cs="Times New Roman"/>
              </w:rPr>
              <w:t>25</w:t>
            </w: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A85C76"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пешеходная доступность, м</w:t>
            </w: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7C00F2">
              <w:t>&lt;*&gt;</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250</w:t>
            </w:r>
          </w:p>
        </w:tc>
      </w:tr>
      <w:tr w:rsidR="00A85C76" w:rsidRPr="00241F3C" w:rsidTr="009F6B9F">
        <w:trPr>
          <w:trHeight w:val="1323"/>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Торговые </w:t>
            </w:r>
            <w:r w:rsidRPr="00AC2528">
              <w:rPr>
                <w:rFonts w:ascii="Times New Roman" w:hAnsi="Times New Roman" w:cs="Times New Roman"/>
              </w:rPr>
              <w:t xml:space="preserve">и торгово-развлекательные </w:t>
            </w:r>
            <w:r w:rsidRPr="00241F3C">
              <w:rPr>
                <w:rFonts w:ascii="Times New Roman" w:hAnsi="Times New Roman" w:cs="Times New Roman"/>
              </w:rPr>
              <w:t xml:space="preserve">центры, </w:t>
            </w:r>
            <w:r w:rsidRPr="009D36C1">
              <w:rPr>
                <w:rFonts w:ascii="Times New Roman" w:hAnsi="Times New Roman" w:cs="Times New Roman"/>
              </w:rPr>
              <w:t>торговые</w:t>
            </w:r>
            <w:r w:rsidRPr="00241F3C">
              <w:rPr>
                <w:rFonts w:ascii="Times New Roman" w:hAnsi="Times New Roman" w:cs="Times New Roman"/>
              </w:rPr>
              <w:t xml:space="preserve"> комплексы, специализированные торговые объекты, супермаркеты, универсамы, универмаги, многофункциональные центры и т.д.</w:t>
            </w:r>
          </w:p>
        </w:tc>
        <w:tc>
          <w:tcPr>
            <w:tcW w:w="2209" w:type="dxa"/>
            <w:tcBorders>
              <w:top w:val="single" w:sz="4" w:space="0" w:color="auto"/>
              <w:left w:val="single" w:sz="4" w:space="0" w:color="auto"/>
              <w:bottom w:val="single" w:sz="4" w:space="0" w:color="auto"/>
              <w:right w:val="single" w:sz="4" w:space="0" w:color="auto"/>
            </w:tcBorders>
          </w:tcPr>
          <w:p w:rsidR="00A85C76"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 машино-место на количество м</w:t>
            </w:r>
            <w:r w:rsidRPr="00241F3C">
              <w:rPr>
                <w:rFonts w:ascii="Times New Roman" w:hAnsi="Times New Roman" w:cs="Times New Roman"/>
                <w:vertAlign w:val="superscript"/>
              </w:rPr>
              <w:t>2</w:t>
            </w:r>
            <w:r w:rsidRPr="00241F3C">
              <w:rPr>
                <w:rFonts w:ascii="Times New Roman" w:hAnsi="Times New Roman" w:cs="Times New Roman"/>
              </w:rPr>
              <w:t xml:space="preserve"> общей площади</w:t>
            </w: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9D36C1">
              <w:rPr>
                <w:rFonts w:ascii="Times New Roman" w:hAnsi="Times New Roman" w:cs="Times New Roman"/>
              </w:rPr>
              <w:t>Специализированные ТЦ понижающий коэффициент 0,5</w:t>
            </w:r>
          </w:p>
        </w:tc>
        <w:tc>
          <w:tcPr>
            <w:tcW w:w="1566" w:type="dxa"/>
            <w:tcBorders>
              <w:top w:val="single" w:sz="4" w:space="0" w:color="auto"/>
              <w:left w:val="single" w:sz="4" w:space="0" w:color="auto"/>
              <w:bottom w:val="single" w:sz="4" w:space="0" w:color="auto"/>
              <w:right w:val="single" w:sz="4" w:space="0" w:color="auto"/>
            </w:tcBorders>
          </w:tcPr>
          <w:p w:rsidR="00A85C76" w:rsidRPr="009D36C1" w:rsidRDefault="00A85C76" w:rsidP="00A85C76">
            <w:pPr>
              <w:autoSpaceDE w:val="0"/>
              <w:autoSpaceDN w:val="0"/>
              <w:adjustRightInd w:val="0"/>
              <w:spacing w:after="0" w:line="240" w:lineRule="auto"/>
              <w:jc w:val="center"/>
              <w:rPr>
                <w:rFonts w:ascii="Times New Roman" w:hAnsi="Times New Roman" w:cs="Times New Roman"/>
              </w:rPr>
            </w:pPr>
            <w:r w:rsidRPr="009D36C1">
              <w:rPr>
                <w:rFonts w:ascii="Times New Roman" w:hAnsi="Times New Roman" w:cs="Times New Roman"/>
              </w:rPr>
              <w:t>50</w:t>
            </w:r>
          </w:p>
          <w:p w:rsidR="00A85C76" w:rsidRPr="00253D6B" w:rsidRDefault="00A85C76" w:rsidP="00A85C76">
            <w:pPr>
              <w:autoSpaceDE w:val="0"/>
              <w:autoSpaceDN w:val="0"/>
              <w:adjustRightInd w:val="0"/>
              <w:spacing w:after="0" w:line="240" w:lineRule="auto"/>
              <w:jc w:val="center"/>
              <w:rPr>
                <w:rFonts w:ascii="Times New Roman" w:hAnsi="Times New Roman" w:cs="Times New Roman"/>
                <w:color w:val="0070C0"/>
              </w:rPr>
            </w:pP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9D36C1">
              <w:rPr>
                <w:rFonts w:ascii="Times New Roman" w:hAnsi="Times New Roman" w:cs="Times New Roman"/>
              </w:rPr>
              <w:t xml:space="preserve">в границах участка </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r>
      <w:tr w:rsidR="00A85C76" w:rsidRPr="00241F3C" w:rsidTr="009F6B9F">
        <w:trPr>
          <w:trHeight w:val="1323"/>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407B4D" w:rsidRDefault="00A85C76" w:rsidP="00A85C76">
            <w:pPr>
              <w:autoSpaceDE w:val="0"/>
              <w:autoSpaceDN w:val="0"/>
              <w:adjustRightInd w:val="0"/>
              <w:spacing w:after="0" w:line="240" w:lineRule="auto"/>
              <w:jc w:val="center"/>
              <w:rPr>
                <w:rFonts w:ascii="Times New Roman" w:hAnsi="Times New Roman" w:cs="Times New Roman"/>
              </w:rPr>
            </w:pPr>
            <w:r w:rsidRPr="00407B4D">
              <w:rPr>
                <w:rFonts w:ascii="Times New Roman" w:hAnsi="Times New Roman" w:cs="Times New Roman"/>
              </w:rPr>
              <w:t>Магазины-склады (мелкооптовой и розничной торговли)</w:t>
            </w:r>
          </w:p>
        </w:tc>
        <w:tc>
          <w:tcPr>
            <w:tcW w:w="2209" w:type="dxa"/>
            <w:tcBorders>
              <w:top w:val="single" w:sz="4" w:space="0" w:color="auto"/>
              <w:left w:val="single" w:sz="4" w:space="0" w:color="auto"/>
              <w:bottom w:val="single" w:sz="4" w:space="0" w:color="auto"/>
              <w:right w:val="single" w:sz="4" w:space="0" w:color="auto"/>
            </w:tcBorders>
          </w:tcPr>
          <w:p w:rsidR="00A85C76" w:rsidRPr="00407B4D" w:rsidRDefault="00A85C76" w:rsidP="00A85C76">
            <w:pPr>
              <w:autoSpaceDE w:val="0"/>
              <w:autoSpaceDN w:val="0"/>
              <w:adjustRightInd w:val="0"/>
              <w:spacing w:after="0" w:line="240" w:lineRule="auto"/>
              <w:jc w:val="center"/>
              <w:rPr>
                <w:rFonts w:ascii="Times New Roman" w:hAnsi="Times New Roman" w:cs="Times New Roman"/>
              </w:rPr>
            </w:pPr>
            <w:r w:rsidRPr="00407B4D">
              <w:rPr>
                <w:rFonts w:ascii="Times New Roman" w:hAnsi="Times New Roman" w:cs="Times New Roman"/>
              </w:rPr>
              <w:t>1 машино-место на количество м2 общей площади</w:t>
            </w:r>
          </w:p>
        </w:tc>
        <w:tc>
          <w:tcPr>
            <w:tcW w:w="1566" w:type="dxa"/>
            <w:tcBorders>
              <w:top w:val="single" w:sz="4" w:space="0" w:color="auto"/>
              <w:left w:val="single" w:sz="4" w:space="0" w:color="auto"/>
              <w:bottom w:val="single" w:sz="4" w:space="0" w:color="auto"/>
              <w:right w:val="single" w:sz="4" w:space="0" w:color="auto"/>
            </w:tcBorders>
          </w:tcPr>
          <w:p w:rsidR="00A85C76" w:rsidRPr="00407B4D" w:rsidRDefault="00A85C76" w:rsidP="00A85C76">
            <w:pPr>
              <w:autoSpaceDE w:val="0"/>
              <w:autoSpaceDN w:val="0"/>
              <w:adjustRightInd w:val="0"/>
              <w:spacing w:after="0" w:line="240" w:lineRule="auto"/>
              <w:jc w:val="center"/>
              <w:rPr>
                <w:rFonts w:ascii="Times New Roman" w:hAnsi="Times New Roman" w:cs="Times New Roman"/>
              </w:rPr>
            </w:pPr>
            <w:r w:rsidRPr="00407B4D">
              <w:rPr>
                <w:rFonts w:ascii="Times New Roman" w:hAnsi="Times New Roman" w:cs="Times New Roman"/>
              </w:rPr>
              <w:t>35</w:t>
            </w:r>
          </w:p>
        </w:tc>
        <w:tc>
          <w:tcPr>
            <w:tcW w:w="1134" w:type="dxa"/>
            <w:tcBorders>
              <w:top w:val="single" w:sz="4" w:space="0" w:color="auto"/>
              <w:left w:val="single" w:sz="4" w:space="0" w:color="auto"/>
              <w:bottom w:val="single" w:sz="4" w:space="0" w:color="auto"/>
              <w:right w:val="single" w:sz="4" w:space="0" w:color="auto"/>
            </w:tcBorders>
          </w:tcPr>
          <w:p w:rsidR="00A85C76" w:rsidRPr="00407B4D" w:rsidRDefault="00A85C76" w:rsidP="00A85C76">
            <w:pPr>
              <w:autoSpaceDE w:val="0"/>
              <w:autoSpaceDN w:val="0"/>
              <w:adjustRightInd w:val="0"/>
              <w:spacing w:after="0" w:line="240" w:lineRule="auto"/>
              <w:jc w:val="center"/>
              <w:rPr>
                <w:rFonts w:ascii="Times New Roman" w:hAnsi="Times New Roman" w:cs="Times New Roman"/>
              </w:rPr>
            </w:pPr>
            <w:r w:rsidRPr="00407B4D">
              <w:rPr>
                <w:rFonts w:ascii="Times New Roman" w:hAnsi="Times New Roman" w:cs="Times New Roman"/>
              </w:rPr>
              <w:t>в границах участка</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r>
      <w:tr w:rsidR="00A85C76" w:rsidRPr="00241F3C" w:rsidTr="009F6B9F">
        <w:trPr>
          <w:trHeight w:val="1323"/>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407B4D" w:rsidRDefault="00A85C76" w:rsidP="00A85C76">
            <w:pPr>
              <w:autoSpaceDE w:val="0"/>
              <w:autoSpaceDN w:val="0"/>
              <w:adjustRightInd w:val="0"/>
              <w:spacing w:after="0" w:line="240" w:lineRule="auto"/>
              <w:jc w:val="center"/>
              <w:rPr>
                <w:rFonts w:ascii="Times New Roman" w:hAnsi="Times New Roman" w:cs="Times New Roman"/>
              </w:rPr>
            </w:pPr>
            <w:r w:rsidRPr="00407B4D">
              <w:rPr>
                <w:rFonts w:ascii="Times New Roman" w:hAnsi="Times New Roman" w:cs="Times New Roman"/>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209" w:type="dxa"/>
            <w:tcBorders>
              <w:top w:val="single" w:sz="4" w:space="0" w:color="auto"/>
              <w:left w:val="single" w:sz="4" w:space="0" w:color="auto"/>
              <w:bottom w:val="single" w:sz="4" w:space="0" w:color="auto"/>
              <w:right w:val="single" w:sz="4" w:space="0" w:color="auto"/>
            </w:tcBorders>
          </w:tcPr>
          <w:p w:rsidR="00A85C76" w:rsidRPr="00407B4D" w:rsidRDefault="00A85C76" w:rsidP="00A85C76">
            <w:pPr>
              <w:autoSpaceDE w:val="0"/>
              <w:autoSpaceDN w:val="0"/>
              <w:adjustRightInd w:val="0"/>
              <w:spacing w:after="0" w:line="240" w:lineRule="auto"/>
              <w:jc w:val="center"/>
              <w:rPr>
                <w:rFonts w:ascii="Times New Roman" w:hAnsi="Times New Roman" w:cs="Times New Roman"/>
              </w:rPr>
            </w:pPr>
            <w:r w:rsidRPr="00407B4D">
              <w:rPr>
                <w:rFonts w:ascii="Times New Roman" w:hAnsi="Times New Roman" w:cs="Times New Roman"/>
              </w:rPr>
              <w:t>1 машино-место на количество м2 общей площади</w:t>
            </w:r>
          </w:p>
        </w:tc>
        <w:tc>
          <w:tcPr>
            <w:tcW w:w="1566" w:type="dxa"/>
            <w:tcBorders>
              <w:top w:val="single" w:sz="4" w:space="0" w:color="auto"/>
              <w:left w:val="single" w:sz="4" w:space="0" w:color="auto"/>
              <w:bottom w:val="single" w:sz="4" w:space="0" w:color="auto"/>
              <w:right w:val="single" w:sz="4" w:space="0" w:color="auto"/>
            </w:tcBorders>
          </w:tcPr>
          <w:p w:rsidR="00A85C76" w:rsidRPr="00407B4D" w:rsidRDefault="00A85C76" w:rsidP="00A85C76">
            <w:pPr>
              <w:autoSpaceDE w:val="0"/>
              <w:autoSpaceDN w:val="0"/>
              <w:adjustRightInd w:val="0"/>
              <w:spacing w:after="0" w:line="240" w:lineRule="auto"/>
              <w:jc w:val="center"/>
              <w:rPr>
                <w:rFonts w:ascii="Times New Roman" w:hAnsi="Times New Roman" w:cs="Times New Roman"/>
              </w:rPr>
            </w:pPr>
            <w:r w:rsidRPr="00407B4D">
              <w:rPr>
                <w:rFonts w:ascii="Times New Roman" w:hAnsi="Times New Roman" w:cs="Times New Roman"/>
              </w:rPr>
              <w:t>60</w:t>
            </w:r>
          </w:p>
        </w:tc>
        <w:tc>
          <w:tcPr>
            <w:tcW w:w="1134" w:type="dxa"/>
            <w:tcBorders>
              <w:top w:val="single" w:sz="4" w:space="0" w:color="auto"/>
              <w:left w:val="single" w:sz="4" w:space="0" w:color="auto"/>
              <w:bottom w:val="single" w:sz="4" w:space="0" w:color="auto"/>
              <w:right w:val="single" w:sz="4" w:space="0" w:color="auto"/>
            </w:tcBorders>
          </w:tcPr>
          <w:p w:rsidR="00A85C76" w:rsidRPr="00407B4D" w:rsidRDefault="00A85C76" w:rsidP="00A85C76">
            <w:pPr>
              <w:autoSpaceDE w:val="0"/>
              <w:autoSpaceDN w:val="0"/>
              <w:adjustRightInd w:val="0"/>
              <w:spacing w:after="0" w:line="240" w:lineRule="auto"/>
              <w:jc w:val="center"/>
              <w:rPr>
                <w:rFonts w:ascii="Times New Roman" w:hAnsi="Times New Roman" w:cs="Times New Roman"/>
              </w:rPr>
            </w:pPr>
            <w:r w:rsidRPr="00407B4D">
              <w:rPr>
                <w:rFonts w:ascii="Times New Roman" w:hAnsi="Times New Roman" w:cs="Times New Roman"/>
              </w:rPr>
              <w:t>в границах участка</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r>
      <w:tr w:rsidR="00A85C76" w:rsidRPr="00241F3C" w:rsidTr="009F6B9F">
        <w:trPr>
          <w:trHeight w:val="632"/>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Рестораны, кафе</w:t>
            </w:r>
          </w:p>
        </w:tc>
        <w:tc>
          <w:tcPr>
            <w:tcW w:w="2209" w:type="dxa"/>
            <w:tcBorders>
              <w:top w:val="single" w:sz="4" w:space="0" w:color="auto"/>
              <w:left w:val="single" w:sz="4" w:space="0" w:color="auto"/>
              <w:bottom w:val="single" w:sz="4" w:space="0" w:color="auto"/>
              <w:right w:val="single" w:sz="4" w:space="0" w:color="auto"/>
            </w:tcBorders>
          </w:tcPr>
          <w:p w:rsidR="00A85C76" w:rsidRPr="00407B4D" w:rsidRDefault="00A85C76" w:rsidP="00A85C76">
            <w:pPr>
              <w:autoSpaceDE w:val="0"/>
              <w:autoSpaceDN w:val="0"/>
              <w:adjustRightInd w:val="0"/>
              <w:spacing w:after="0" w:line="240" w:lineRule="auto"/>
              <w:jc w:val="center"/>
              <w:rPr>
                <w:rFonts w:ascii="Times New Roman" w:hAnsi="Times New Roman" w:cs="Times New Roman"/>
              </w:rPr>
            </w:pPr>
            <w:r w:rsidRPr="00407B4D">
              <w:rPr>
                <w:rFonts w:ascii="Times New Roman" w:hAnsi="Times New Roman" w:cs="Times New Roman"/>
              </w:rPr>
              <w:t>1 машино-место на посадочные места</w:t>
            </w:r>
          </w:p>
        </w:tc>
        <w:tc>
          <w:tcPr>
            <w:tcW w:w="1566" w:type="dxa"/>
            <w:tcBorders>
              <w:top w:val="single" w:sz="4" w:space="0" w:color="auto"/>
              <w:left w:val="single" w:sz="4" w:space="0" w:color="auto"/>
              <w:bottom w:val="single" w:sz="4" w:space="0" w:color="auto"/>
              <w:right w:val="single" w:sz="4" w:space="0" w:color="auto"/>
            </w:tcBorders>
          </w:tcPr>
          <w:p w:rsidR="00A85C76" w:rsidRPr="00407B4D" w:rsidRDefault="00A85C76" w:rsidP="00A85C76">
            <w:pPr>
              <w:autoSpaceDE w:val="0"/>
              <w:autoSpaceDN w:val="0"/>
              <w:adjustRightInd w:val="0"/>
              <w:spacing w:after="0" w:line="240" w:lineRule="auto"/>
              <w:jc w:val="center"/>
              <w:rPr>
                <w:rFonts w:ascii="Times New Roman" w:hAnsi="Times New Roman" w:cs="Times New Roman"/>
              </w:rPr>
            </w:pPr>
          </w:p>
          <w:p w:rsidR="00A85C76" w:rsidRPr="00407B4D" w:rsidRDefault="00A85C76" w:rsidP="00A85C76">
            <w:pPr>
              <w:jc w:val="center"/>
              <w:rPr>
                <w:rFonts w:ascii="Times New Roman" w:hAnsi="Times New Roman" w:cs="Times New Roman"/>
              </w:rPr>
            </w:pPr>
            <w:r w:rsidRPr="00407B4D">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tcPr>
          <w:p w:rsidR="00A85C76" w:rsidRPr="00F76DD4" w:rsidRDefault="00A85C76" w:rsidP="00A85C76">
            <w:pPr>
              <w:autoSpaceDE w:val="0"/>
              <w:autoSpaceDN w:val="0"/>
              <w:adjustRightInd w:val="0"/>
              <w:spacing w:after="0" w:line="240" w:lineRule="auto"/>
              <w:jc w:val="center"/>
              <w:rPr>
                <w:rFonts w:ascii="Times New Roman" w:hAnsi="Times New Roman" w:cs="Times New Roman"/>
                <w:i/>
              </w:rPr>
            </w:pPr>
            <w:r w:rsidRPr="009D36C1">
              <w:rPr>
                <w:rFonts w:ascii="Times New Roman" w:hAnsi="Times New Roman" w:cs="Times New Roman"/>
              </w:rPr>
              <w:t>в границах участка</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r>
      <w:tr w:rsidR="00A85C76" w:rsidRPr="00241F3C" w:rsidTr="009F6B9F">
        <w:trPr>
          <w:trHeight w:val="421"/>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Культовые объекты</w:t>
            </w:r>
            <w:r>
              <w:rPr>
                <w:rFonts w:ascii="Times New Roman" w:hAnsi="Times New Roman" w:cs="Times New Roman"/>
              </w:rPr>
              <w:t xml:space="preserve"> (церкви, костелы и др.)</w:t>
            </w:r>
          </w:p>
        </w:tc>
        <w:tc>
          <w:tcPr>
            <w:tcW w:w="2209"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Посетителей + </w:t>
            </w:r>
            <w:r w:rsidRPr="009D36C1">
              <w:rPr>
                <w:rFonts w:ascii="Times New Roman" w:hAnsi="Times New Roman" w:cs="Times New Roman"/>
              </w:rPr>
              <w:t>1 машино-место на количество</w:t>
            </w:r>
            <w:r w:rsidRPr="00136450">
              <w:rPr>
                <w:rFonts w:ascii="Times New Roman" w:hAnsi="Times New Roman" w:cs="Times New Roman"/>
              </w:rPr>
              <w:t xml:space="preserve"> </w:t>
            </w:r>
            <w:r w:rsidRPr="00241F3C">
              <w:rPr>
                <w:rFonts w:ascii="Times New Roman" w:hAnsi="Times New Roman" w:cs="Times New Roman"/>
              </w:rPr>
              <w:t>м</w:t>
            </w:r>
            <w:r w:rsidRPr="00241F3C">
              <w:rPr>
                <w:rFonts w:ascii="Times New Roman" w:hAnsi="Times New Roman" w:cs="Times New Roman"/>
                <w:vertAlign w:val="superscript"/>
              </w:rPr>
              <w:t>2</w:t>
            </w:r>
            <w:r w:rsidRPr="00241F3C">
              <w:rPr>
                <w:rFonts w:ascii="Times New Roman" w:hAnsi="Times New Roman" w:cs="Times New Roman"/>
              </w:rPr>
              <w:t xml:space="preserve"> общей площади</w:t>
            </w:r>
          </w:p>
        </w:tc>
        <w:tc>
          <w:tcPr>
            <w:tcW w:w="1566"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4 + 50</w:t>
            </w:r>
          </w:p>
        </w:tc>
        <w:tc>
          <w:tcPr>
            <w:tcW w:w="1134" w:type="dxa"/>
            <w:tcBorders>
              <w:top w:val="single" w:sz="4" w:space="0" w:color="auto"/>
              <w:left w:val="single" w:sz="4" w:space="0" w:color="auto"/>
              <w:bottom w:val="single" w:sz="4" w:space="0" w:color="auto"/>
              <w:right w:val="single" w:sz="4" w:space="0" w:color="auto"/>
            </w:tcBorders>
          </w:tcPr>
          <w:p w:rsidR="00A85C76" w:rsidRDefault="00A85C76" w:rsidP="00A85C76">
            <w:pPr>
              <w:autoSpaceDE w:val="0"/>
              <w:autoSpaceDN w:val="0"/>
              <w:adjustRightInd w:val="0"/>
              <w:spacing w:after="0" w:line="240" w:lineRule="auto"/>
              <w:jc w:val="center"/>
              <w:rPr>
                <w:rFonts w:ascii="Times New Roman" w:hAnsi="Times New Roman" w:cs="Times New Roman"/>
              </w:rPr>
            </w:pPr>
            <w:r w:rsidRPr="00F76DD4">
              <w:rPr>
                <w:rFonts w:ascii="Times New Roman" w:hAnsi="Times New Roman" w:cs="Times New Roman"/>
              </w:rPr>
              <w:t>пешеходная доступность, м</w:t>
            </w:r>
          </w:p>
          <w:p w:rsidR="00A85C76" w:rsidRPr="00F76DD4" w:rsidRDefault="00A85C76" w:rsidP="00A85C76">
            <w:pPr>
              <w:autoSpaceDE w:val="0"/>
              <w:autoSpaceDN w:val="0"/>
              <w:adjustRightInd w:val="0"/>
              <w:spacing w:after="0" w:line="240" w:lineRule="auto"/>
              <w:jc w:val="center"/>
              <w:rPr>
                <w:rFonts w:ascii="Times New Roman" w:hAnsi="Times New Roman" w:cs="Times New Roman"/>
              </w:rPr>
            </w:pPr>
            <w:r w:rsidRPr="007C00F2">
              <w:t>&lt;*&gt;</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400</w:t>
            </w:r>
          </w:p>
        </w:tc>
      </w:tr>
      <w:tr w:rsidR="00A85C76" w:rsidRPr="00241F3C" w:rsidTr="009F6B9F">
        <w:trPr>
          <w:trHeight w:val="521"/>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Рынки постоянные (универсальные и непродовольственные/</w:t>
            </w: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продовольственные и с/х)</w:t>
            </w:r>
          </w:p>
        </w:tc>
        <w:tc>
          <w:tcPr>
            <w:tcW w:w="2209" w:type="dxa"/>
            <w:tcBorders>
              <w:top w:val="single" w:sz="4" w:space="0" w:color="auto"/>
              <w:left w:val="single" w:sz="4" w:space="0" w:color="auto"/>
              <w:bottom w:val="single" w:sz="4" w:space="0" w:color="auto"/>
              <w:right w:val="single" w:sz="4" w:space="0" w:color="auto"/>
            </w:tcBorders>
          </w:tcPr>
          <w:p w:rsidR="00A85C76"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 машино-место на количество м</w:t>
            </w:r>
            <w:r w:rsidRPr="00241F3C">
              <w:rPr>
                <w:rFonts w:ascii="Times New Roman" w:hAnsi="Times New Roman" w:cs="Times New Roman"/>
                <w:vertAlign w:val="superscript"/>
              </w:rPr>
              <w:t>2</w:t>
            </w:r>
            <w:r w:rsidRPr="00241F3C">
              <w:rPr>
                <w:rFonts w:ascii="Times New Roman" w:hAnsi="Times New Roman" w:cs="Times New Roman"/>
              </w:rPr>
              <w:t xml:space="preserve"> общей площади</w:t>
            </w:r>
          </w:p>
          <w:p w:rsidR="00A85C76" w:rsidRDefault="00A85C76" w:rsidP="00A85C76">
            <w:pPr>
              <w:autoSpaceDE w:val="0"/>
              <w:autoSpaceDN w:val="0"/>
              <w:adjustRightInd w:val="0"/>
              <w:spacing w:after="0" w:line="240" w:lineRule="auto"/>
              <w:jc w:val="center"/>
              <w:rPr>
                <w:rFonts w:ascii="Times New Roman" w:hAnsi="Times New Roman" w:cs="Times New Roman"/>
              </w:rPr>
            </w:pPr>
          </w:p>
          <w:p w:rsidR="00A85C76" w:rsidRPr="00463F4B" w:rsidRDefault="00A85C76" w:rsidP="00A85C76">
            <w:pPr>
              <w:autoSpaceDE w:val="0"/>
              <w:autoSpaceDN w:val="0"/>
              <w:adjustRightInd w:val="0"/>
              <w:spacing w:after="0" w:line="240" w:lineRule="auto"/>
              <w:jc w:val="center"/>
              <w:rPr>
                <w:rFonts w:ascii="Times New Roman" w:hAnsi="Times New Roman" w:cs="Times New Roman"/>
                <w:b/>
              </w:rPr>
            </w:pPr>
          </w:p>
        </w:tc>
        <w:tc>
          <w:tcPr>
            <w:tcW w:w="1566" w:type="dxa"/>
            <w:tcBorders>
              <w:top w:val="single" w:sz="4" w:space="0" w:color="auto"/>
              <w:left w:val="single" w:sz="4" w:space="0" w:color="auto"/>
              <w:bottom w:val="single" w:sz="4" w:space="0" w:color="auto"/>
              <w:right w:val="single" w:sz="4" w:space="0" w:color="auto"/>
            </w:tcBorders>
          </w:tcPr>
          <w:p w:rsidR="00A85C76" w:rsidRPr="00407B4D" w:rsidRDefault="00A85C76" w:rsidP="00A85C76">
            <w:pPr>
              <w:autoSpaceDE w:val="0"/>
              <w:autoSpaceDN w:val="0"/>
              <w:adjustRightInd w:val="0"/>
              <w:spacing w:after="0" w:line="240" w:lineRule="auto"/>
              <w:jc w:val="center"/>
              <w:rPr>
                <w:rFonts w:ascii="Times New Roman" w:hAnsi="Times New Roman" w:cs="Times New Roman"/>
              </w:rPr>
            </w:pPr>
            <w:r w:rsidRPr="00407B4D">
              <w:rPr>
                <w:rFonts w:ascii="Times New Roman" w:hAnsi="Times New Roman" w:cs="Times New Roman"/>
              </w:rPr>
              <w:t>40</w:t>
            </w: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A85C76" w:rsidRPr="00FF0810" w:rsidRDefault="00A85C76" w:rsidP="00A85C76">
            <w:pPr>
              <w:autoSpaceDE w:val="0"/>
              <w:autoSpaceDN w:val="0"/>
              <w:adjustRightInd w:val="0"/>
              <w:spacing w:after="0" w:line="240" w:lineRule="auto"/>
              <w:jc w:val="center"/>
              <w:rPr>
                <w:rFonts w:ascii="Times New Roman" w:hAnsi="Times New Roman" w:cs="Times New Roman"/>
              </w:rPr>
            </w:pPr>
            <w:r w:rsidRPr="00FF0810">
              <w:rPr>
                <w:rFonts w:ascii="Times New Roman" w:hAnsi="Times New Roman" w:cs="Times New Roman"/>
              </w:rPr>
              <w:t>пешеходная доступность, м</w:t>
            </w:r>
          </w:p>
          <w:p w:rsidR="00A85C76" w:rsidRPr="00F76DD4" w:rsidRDefault="00A85C76" w:rsidP="00A85C76">
            <w:pPr>
              <w:autoSpaceDE w:val="0"/>
              <w:autoSpaceDN w:val="0"/>
              <w:adjustRightInd w:val="0"/>
              <w:spacing w:after="0" w:line="240" w:lineRule="auto"/>
              <w:jc w:val="center"/>
              <w:rPr>
                <w:rFonts w:ascii="Times New Roman" w:hAnsi="Times New Roman" w:cs="Times New Roman"/>
                <w:i/>
              </w:rPr>
            </w:pPr>
            <w:r w:rsidRPr="007C00F2">
              <w:t>&lt;*&gt;</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250</w:t>
            </w:r>
          </w:p>
        </w:tc>
      </w:tr>
      <w:tr w:rsidR="00A85C76" w:rsidRPr="00241F3C" w:rsidTr="009F6B9F">
        <w:trPr>
          <w:trHeight w:val="632"/>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FF0810" w:rsidRDefault="00A85C76" w:rsidP="00A85C7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Общежития</w:t>
            </w:r>
            <w:r>
              <w:rPr>
                <w:rFonts w:ascii="Times New Roman" w:hAnsi="Times New Roman" w:cs="Times New Roman"/>
              </w:rPr>
              <w:t xml:space="preserve">, </w:t>
            </w:r>
            <w:r w:rsidRPr="00FF0810">
              <w:rPr>
                <w:rFonts w:ascii="Times New Roman" w:hAnsi="Times New Roman" w:cs="Times New Roman"/>
              </w:rPr>
              <w:t>хостелы</w:t>
            </w:r>
          </w:p>
          <w:p w:rsidR="00A85C76" w:rsidRPr="00253D6B" w:rsidRDefault="00A85C76" w:rsidP="00A85C76">
            <w:pPr>
              <w:autoSpaceDE w:val="0"/>
              <w:autoSpaceDN w:val="0"/>
              <w:adjustRightInd w:val="0"/>
              <w:spacing w:after="0" w:line="240" w:lineRule="auto"/>
              <w:rPr>
                <w:rFonts w:ascii="Times New Roman" w:hAnsi="Times New Roman" w:cs="Times New Roman"/>
                <w:color w:val="0070C0"/>
              </w:rPr>
            </w:pPr>
          </w:p>
        </w:tc>
        <w:tc>
          <w:tcPr>
            <w:tcW w:w="2209"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Работающих + проживающих на 1 машино-место</w:t>
            </w:r>
          </w:p>
        </w:tc>
        <w:tc>
          <w:tcPr>
            <w:tcW w:w="1566" w:type="dxa"/>
            <w:tcBorders>
              <w:top w:val="single" w:sz="4" w:space="0" w:color="auto"/>
              <w:left w:val="single" w:sz="4" w:space="0" w:color="auto"/>
              <w:bottom w:val="single" w:sz="4" w:space="0" w:color="auto"/>
              <w:right w:val="single" w:sz="4" w:space="0" w:color="auto"/>
            </w:tcBorders>
          </w:tcPr>
          <w:p w:rsidR="00A85C76" w:rsidRPr="00241F3C" w:rsidRDefault="00A85C76" w:rsidP="00407B4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5 + </w:t>
            </w:r>
            <w:r w:rsidR="00407B4D">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9D36C1">
              <w:rPr>
                <w:rFonts w:ascii="Times New Roman" w:hAnsi="Times New Roman" w:cs="Times New Roman"/>
              </w:rPr>
              <w:t>в границах участка</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r>
      <w:tr w:rsidR="00A85C76" w:rsidRPr="00241F3C" w:rsidTr="006A37FC">
        <w:trPr>
          <w:trHeight w:val="210"/>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rPr>
                <w:rFonts w:ascii="Times New Roman" w:hAnsi="Times New Roman" w:cs="Times New Roman"/>
              </w:rPr>
            </w:pPr>
            <w:r w:rsidRPr="00241F3C">
              <w:rPr>
                <w:rFonts w:ascii="Times New Roman" w:hAnsi="Times New Roman" w:cs="Times New Roman"/>
              </w:rPr>
              <w:t>5</w:t>
            </w:r>
          </w:p>
        </w:tc>
        <w:tc>
          <w:tcPr>
            <w:tcW w:w="8866" w:type="dxa"/>
            <w:gridSpan w:val="5"/>
            <w:tcBorders>
              <w:top w:val="single" w:sz="4" w:space="0" w:color="auto"/>
              <w:left w:val="single" w:sz="4" w:space="0" w:color="auto"/>
              <w:bottom w:val="single" w:sz="4" w:space="0" w:color="auto"/>
              <w:right w:val="single" w:sz="4" w:space="0" w:color="auto"/>
            </w:tcBorders>
          </w:tcPr>
          <w:p w:rsidR="00A85C76" w:rsidRPr="00241F3C" w:rsidRDefault="00A85C76" w:rsidP="00A85C76">
            <w:pPr>
              <w:jc w:val="center"/>
              <w:rPr>
                <w:rFonts w:ascii="Times New Roman" w:hAnsi="Times New Roman" w:cs="Times New Roman"/>
              </w:rPr>
            </w:pPr>
            <w:r w:rsidRPr="00241F3C">
              <w:rPr>
                <w:rFonts w:ascii="Times New Roman" w:hAnsi="Times New Roman" w:cs="Times New Roman"/>
              </w:rPr>
              <w:t>Объекты промышленно-производственного назначения и транспортного обслуживания</w:t>
            </w:r>
          </w:p>
        </w:tc>
      </w:tr>
      <w:tr w:rsidR="00A85C76" w:rsidRPr="00241F3C" w:rsidTr="009F6B9F">
        <w:trPr>
          <w:trHeight w:val="632"/>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Вокзалы всех видов транспорта</w:t>
            </w:r>
          </w:p>
        </w:tc>
        <w:tc>
          <w:tcPr>
            <w:tcW w:w="2209"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Работающих + пассажиров в час пик на 1 машино-место</w:t>
            </w:r>
          </w:p>
        </w:tc>
        <w:tc>
          <w:tcPr>
            <w:tcW w:w="1566"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5 + 8</w:t>
            </w:r>
          </w:p>
        </w:tc>
        <w:tc>
          <w:tcPr>
            <w:tcW w:w="1134" w:type="dxa"/>
            <w:tcBorders>
              <w:top w:val="single" w:sz="4" w:space="0" w:color="auto"/>
              <w:left w:val="single" w:sz="4" w:space="0" w:color="auto"/>
              <w:bottom w:val="single" w:sz="4" w:space="0" w:color="auto"/>
              <w:right w:val="single" w:sz="4" w:space="0" w:color="auto"/>
            </w:tcBorders>
          </w:tcPr>
          <w:p w:rsidR="00A85C76"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пешеходная доступность, м</w:t>
            </w: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7C00F2">
              <w:t>&lt;*&gt;</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150</w:t>
            </w:r>
          </w:p>
        </w:tc>
      </w:tr>
      <w:tr w:rsidR="00A85C76" w:rsidRPr="00241F3C" w:rsidTr="009F6B9F">
        <w:trPr>
          <w:trHeight w:val="632"/>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Производственные и коммунально-складские здания</w:t>
            </w:r>
          </w:p>
        </w:tc>
        <w:tc>
          <w:tcPr>
            <w:tcW w:w="2209"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Работающих в двух смежных сменах на 1 машино-место</w:t>
            </w:r>
          </w:p>
        </w:tc>
        <w:tc>
          <w:tcPr>
            <w:tcW w:w="1566"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9D36C1">
              <w:rPr>
                <w:rFonts w:ascii="Times New Roman" w:hAnsi="Times New Roman" w:cs="Times New Roman"/>
              </w:rPr>
              <w:t>в границах участка</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r>
      <w:tr w:rsidR="00A85C76" w:rsidRPr="00241F3C" w:rsidTr="009F6B9F">
        <w:trPr>
          <w:trHeight w:val="406"/>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Гостиницы</w:t>
            </w:r>
          </w:p>
        </w:tc>
        <w:tc>
          <w:tcPr>
            <w:tcW w:w="2209"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Работающих + мест на 1 машино-место</w:t>
            </w:r>
          </w:p>
        </w:tc>
        <w:tc>
          <w:tcPr>
            <w:tcW w:w="1566"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5 + </w:t>
            </w:r>
            <w:r w:rsidRPr="007B773A">
              <w:rPr>
                <w:rFonts w:ascii="Times New Roman" w:hAnsi="Times New Roman" w:cs="Times New Roman"/>
              </w:rPr>
              <w:t>5</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в границах участка</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r>
      <w:tr w:rsidR="00A85C76" w:rsidRPr="00241F3C" w:rsidTr="009F6B9F">
        <w:trPr>
          <w:trHeight w:val="632"/>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Детские дома-интернаты</w:t>
            </w:r>
          </w:p>
        </w:tc>
        <w:tc>
          <w:tcPr>
            <w:tcW w:w="2209"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Работающие, </w:t>
            </w:r>
            <w:r w:rsidRPr="007B773A">
              <w:rPr>
                <w:rFonts w:ascii="Times New Roman" w:hAnsi="Times New Roman" w:cs="Times New Roman"/>
              </w:rPr>
              <w:t>занятые</w:t>
            </w:r>
            <w:r w:rsidRPr="00241F3C">
              <w:rPr>
                <w:rFonts w:ascii="Times New Roman" w:hAnsi="Times New Roman" w:cs="Times New Roman"/>
              </w:rPr>
              <w:t xml:space="preserve"> в одну смену на 1 машино-место</w:t>
            </w:r>
          </w:p>
        </w:tc>
        <w:tc>
          <w:tcPr>
            <w:tcW w:w="1566"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A85C76"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пешеходная доступность, м</w:t>
            </w: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7C00F2">
              <w:t>&lt;*&gt;</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250</w:t>
            </w:r>
          </w:p>
        </w:tc>
      </w:tr>
      <w:tr w:rsidR="00A85C76" w:rsidRPr="00241F3C" w:rsidTr="009F6B9F">
        <w:trPr>
          <w:trHeight w:val="1459"/>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Санатории-профилактории, дома отдыха (пансионаты), в том числе для отдыха с детьми, санаторные детские лагеря, детские лагеря, оздоровительные лагеря для старшеклассников</w:t>
            </w:r>
          </w:p>
        </w:tc>
        <w:tc>
          <w:tcPr>
            <w:tcW w:w="2209"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Отдыхающие и обслуживающий персонал на 1 машино-место</w:t>
            </w:r>
          </w:p>
        </w:tc>
        <w:tc>
          <w:tcPr>
            <w:tcW w:w="1566"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18</w:t>
            </w:r>
          </w:p>
        </w:tc>
        <w:tc>
          <w:tcPr>
            <w:tcW w:w="1134" w:type="dxa"/>
            <w:tcBorders>
              <w:top w:val="single" w:sz="4" w:space="0" w:color="auto"/>
              <w:left w:val="single" w:sz="4" w:space="0" w:color="auto"/>
              <w:bottom w:val="single" w:sz="4" w:space="0" w:color="auto"/>
              <w:right w:val="single" w:sz="4" w:space="0" w:color="auto"/>
            </w:tcBorders>
          </w:tcPr>
          <w:p w:rsidR="00A85C76"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пешеходная доступность, м</w:t>
            </w: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7C00F2">
              <w:t>&lt;*&gt;</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400</w:t>
            </w:r>
          </w:p>
        </w:tc>
      </w:tr>
      <w:tr w:rsidR="00A85C76" w:rsidRPr="00241F3C" w:rsidTr="009F6B9F">
        <w:trPr>
          <w:trHeight w:val="632"/>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Зоопарки, зверинцы</w:t>
            </w:r>
          </w:p>
        </w:tc>
        <w:tc>
          <w:tcPr>
            <w:tcW w:w="2209"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Единовременных посетителей на 1 машино-место</w:t>
            </w:r>
          </w:p>
        </w:tc>
        <w:tc>
          <w:tcPr>
            <w:tcW w:w="1566"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tcPr>
          <w:p w:rsidR="00A85C76"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пешеходная доступность, м</w:t>
            </w: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7C00F2">
              <w:t>&lt;*&gt;</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400</w:t>
            </w:r>
          </w:p>
        </w:tc>
      </w:tr>
      <w:tr w:rsidR="00A85C76" w:rsidRPr="00241F3C" w:rsidTr="009F6B9F">
        <w:trPr>
          <w:trHeight w:val="616"/>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Кладбища</w:t>
            </w:r>
          </w:p>
        </w:tc>
        <w:tc>
          <w:tcPr>
            <w:tcW w:w="2209"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Единовременных посетителей на 1 машино-место</w:t>
            </w:r>
          </w:p>
        </w:tc>
        <w:tc>
          <w:tcPr>
            <w:tcW w:w="1566"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пешеходная доступность, м</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400</w:t>
            </w:r>
          </w:p>
        </w:tc>
      </w:tr>
      <w:tr w:rsidR="00A85C76" w:rsidRPr="00241F3C" w:rsidTr="009F6B9F">
        <w:trPr>
          <w:trHeight w:val="632"/>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АЗС, АГЗС, объекты технического обслуживания автомобилей</w:t>
            </w:r>
          </w:p>
        </w:tc>
        <w:tc>
          <w:tcPr>
            <w:tcW w:w="2209"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 пост</w:t>
            </w:r>
          </w:p>
        </w:tc>
        <w:tc>
          <w:tcPr>
            <w:tcW w:w="1566"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0,5</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9D36C1">
              <w:rPr>
                <w:rFonts w:ascii="Times New Roman" w:hAnsi="Times New Roman" w:cs="Times New Roman"/>
              </w:rPr>
              <w:t>в границах участка</w:t>
            </w:r>
          </w:p>
        </w:tc>
        <w:tc>
          <w:tcPr>
            <w:tcW w:w="1134" w:type="dxa"/>
            <w:tcBorders>
              <w:top w:val="single" w:sz="4" w:space="0" w:color="auto"/>
              <w:left w:val="single" w:sz="4" w:space="0" w:color="auto"/>
              <w:bottom w:val="single" w:sz="4" w:space="0" w:color="auto"/>
              <w:right w:val="single" w:sz="4" w:space="0" w:color="auto"/>
            </w:tcBorders>
          </w:tcPr>
          <w:p w:rsidR="00A85C76" w:rsidRPr="007B773A" w:rsidRDefault="00A85C76" w:rsidP="00A85C76">
            <w:pPr>
              <w:autoSpaceDE w:val="0"/>
              <w:autoSpaceDN w:val="0"/>
              <w:adjustRightInd w:val="0"/>
              <w:spacing w:after="0" w:line="240" w:lineRule="auto"/>
              <w:jc w:val="center"/>
              <w:rPr>
                <w:rFonts w:ascii="Times New Roman" w:hAnsi="Times New Roman" w:cs="Times New Roman"/>
              </w:rPr>
            </w:pPr>
          </w:p>
        </w:tc>
      </w:tr>
      <w:tr w:rsidR="00A85C76" w:rsidRPr="00241F3C" w:rsidTr="009F6B9F">
        <w:trPr>
          <w:trHeight w:val="632"/>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Default="00A85C76" w:rsidP="00A85C7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Технические этажи, технические помещения</w:t>
            </w:r>
          </w:p>
          <w:p w:rsidR="00A85C76" w:rsidRPr="00241F3C" w:rsidRDefault="00A85C76" w:rsidP="00A85C76">
            <w:pPr>
              <w:autoSpaceDE w:val="0"/>
              <w:autoSpaceDN w:val="0"/>
              <w:adjustRightInd w:val="0"/>
              <w:spacing w:after="0" w:line="240" w:lineRule="auto"/>
              <w:rPr>
                <w:rFonts w:ascii="Times New Roman" w:hAnsi="Times New Roman" w:cs="Times New Roman"/>
              </w:rPr>
            </w:pPr>
          </w:p>
        </w:tc>
        <w:tc>
          <w:tcPr>
            <w:tcW w:w="2209"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 машино-место на количество м</w:t>
            </w:r>
            <w:r w:rsidRPr="00241F3C">
              <w:rPr>
                <w:rFonts w:ascii="Times New Roman" w:hAnsi="Times New Roman" w:cs="Times New Roman"/>
                <w:vertAlign w:val="superscript"/>
              </w:rPr>
              <w:t>2</w:t>
            </w:r>
            <w:r w:rsidRPr="00241F3C">
              <w:rPr>
                <w:rFonts w:ascii="Times New Roman" w:hAnsi="Times New Roman" w:cs="Times New Roman"/>
              </w:rPr>
              <w:t xml:space="preserve"> общей площади</w:t>
            </w:r>
          </w:p>
        </w:tc>
        <w:tc>
          <w:tcPr>
            <w:tcW w:w="1566"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tcPr>
          <w:p w:rsidR="00A85C76"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пешеходная доступность, м</w:t>
            </w: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7C00F2">
              <w:t>&lt;*&gt;</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400</w:t>
            </w:r>
          </w:p>
        </w:tc>
      </w:tr>
      <w:tr w:rsidR="00A85C76" w:rsidRPr="00241F3C" w:rsidTr="006A37FC">
        <w:trPr>
          <w:trHeight w:val="210"/>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rPr>
                <w:rFonts w:ascii="Times New Roman" w:hAnsi="Times New Roman" w:cs="Times New Roman"/>
              </w:rPr>
            </w:pPr>
            <w:r w:rsidRPr="00241F3C">
              <w:rPr>
                <w:rFonts w:ascii="Times New Roman" w:hAnsi="Times New Roman" w:cs="Times New Roman"/>
              </w:rPr>
              <w:t>6</w:t>
            </w:r>
          </w:p>
        </w:tc>
        <w:tc>
          <w:tcPr>
            <w:tcW w:w="8866" w:type="dxa"/>
            <w:gridSpan w:val="5"/>
            <w:tcBorders>
              <w:top w:val="single" w:sz="4" w:space="0" w:color="auto"/>
              <w:left w:val="single" w:sz="4" w:space="0" w:color="auto"/>
              <w:bottom w:val="single" w:sz="4" w:space="0" w:color="auto"/>
              <w:right w:val="single" w:sz="4" w:space="0" w:color="auto"/>
            </w:tcBorders>
          </w:tcPr>
          <w:p w:rsidR="00A85C76" w:rsidRPr="00241F3C" w:rsidRDefault="00A85C76" w:rsidP="00A85C76">
            <w:pPr>
              <w:jc w:val="center"/>
              <w:rPr>
                <w:rFonts w:ascii="Times New Roman" w:hAnsi="Times New Roman" w:cs="Times New Roman"/>
              </w:rPr>
            </w:pPr>
            <w:r w:rsidRPr="00241F3C">
              <w:rPr>
                <w:rFonts w:ascii="Times New Roman" w:hAnsi="Times New Roman" w:cs="Times New Roman"/>
              </w:rPr>
              <w:t>Рекреационные территории и объекты отдыха</w:t>
            </w:r>
          </w:p>
        </w:tc>
      </w:tr>
      <w:tr w:rsidR="00A85C76" w:rsidRPr="00241F3C" w:rsidTr="009F6B9F">
        <w:trPr>
          <w:trHeight w:val="616"/>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Пляжи и парки в зонах отдыха</w:t>
            </w:r>
          </w:p>
        </w:tc>
        <w:tc>
          <w:tcPr>
            <w:tcW w:w="2209"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Единовременных посетителей на 1 машино-место</w:t>
            </w:r>
          </w:p>
        </w:tc>
        <w:tc>
          <w:tcPr>
            <w:tcW w:w="1566"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6</w:t>
            </w:r>
          </w:p>
        </w:tc>
        <w:tc>
          <w:tcPr>
            <w:tcW w:w="1134" w:type="dxa"/>
            <w:tcBorders>
              <w:top w:val="single" w:sz="4" w:space="0" w:color="auto"/>
              <w:left w:val="single" w:sz="4" w:space="0" w:color="auto"/>
              <w:bottom w:val="single" w:sz="4" w:space="0" w:color="auto"/>
              <w:right w:val="single" w:sz="4" w:space="0" w:color="auto"/>
            </w:tcBorders>
          </w:tcPr>
          <w:p w:rsidR="00A85C76"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пешеходная доступность, м</w:t>
            </w: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7C00F2">
              <w:t>&lt;*&gt;</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400</w:t>
            </w:r>
          </w:p>
        </w:tc>
      </w:tr>
      <w:tr w:rsidR="00A85C76" w:rsidRPr="00241F3C" w:rsidTr="009F6B9F">
        <w:trPr>
          <w:trHeight w:val="632"/>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Лесопарки и заповедники</w:t>
            </w:r>
          </w:p>
        </w:tc>
        <w:tc>
          <w:tcPr>
            <w:tcW w:w="2209"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Единовременных посетителей на 1 машино-место</w:t>
            </w:r>
          </w:p>
        </w:tc>
        <w:tc>
          <w:tcPr>
            <w:tcW w:w="1566"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12</w:t>
            </w:r>
          </w:p>
        </w:tc>
        <w:tc>
          <w:tcPr>
            <w:tcW w:w="1134" w:type="dxa"/>
            <w:tcBorders>
              <w:top w:val="single" w:sz="4" w:space="0" w:color="auto"/>
              <w:left w:val="single" w:sz="4" w:space="0" w:color="auto"/>
              <w:bottom w:val="single" w:sz="4" w:space="0" w:color="auto"/>
              <w:right w:val="single" w:sz="4" w:space="0" w:color="auto"/>
            </w:tcBorders>
          </w:tcPr>
          <w:p w:rsidR="00A85C76"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пешеходная доступность, м</w:t>
            </w: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7C00F2">
              <w:t>&lt;*&gt;</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400</w:t>
            </w:r>
          </w:p>
        </w:tc>
      </w:tr>
      <w:tr w:rsidR="00A85C76" w:rsidRPr="00241F3C" w:rsidTr="009F6B9F">
        <w:trPr>
          <w:trHeight w:val="329"/>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Базы кратковременного отдыха (спортивные, лыжные, рыболовные, охотничьи и др.)</w:t>
            </w:r>
          </w:p>
        </w:tc>
        <w:tc>
          <w:tcPr>
            <w:tcW w:w="2209"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Единовременных посетителей на 1 машино-место</w:t>
            </w:r>
          </w:p>
        </w:tc>
        <w:tc>
          <w:tcPr>
            <w:tcW w:w="1566"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tcPr>
          <w:p w:rsidR="00A85C76"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пешеходная доступность, м</w:t>
            </w: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7C00F2">
              <w:t>&lt;*&gt;</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400</w:t>
            </w:r>
          </w:p>
        </w:tc>
      </w:tr>
      <w:tr w:rsidR="00A85C76" w:rsidRPr="00241F3C" w:rsidTr="009F6B9F">
        <w:trPr>
          <w:trHeight w:val="632"/>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7B773A" w:rsidRDefault="00A85C76" w:rsidP="00A85C76">
            <w:pPr>
              <w:autoSpaceDE w:val="0"/>
              <w:autoSpaceDN w:val="0"/>
              <w:adjustRightInd w:val="0"/>
              <w:spacing w:after="0" w:line="240" w:lineRule="auto"/>
              <w:rPr>
                <w:rFonts w:ascii="Times New Roman" w:hAnsi="Times New Roman" w:cs="Times New Roman"/>
              </w:rPr>
            </w:pPr>
            <w:r w:rsidRPr="007B773A">
              <w:rPr>
                <w:rFonts w:ascii="Times New Roman" w:hAnsi="Times New Roman" w:cs="Times New Roman"/>
              </w:rPr>
              <w:t>Санатории</w:t>
            </w:r>
          </w:p>
        </w:tc>
        <w:tc>
          <w:tcPr>
            <w:tcW w:w="2209"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Единовременных посетителей на 1 машино-место</w:t>
            </w:r>
          </w:p>
        </w:tc>
        <w:tc>
          <w:tcPr>
            <w:tcW w:w="1566"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16</w:t>
            </w:r>
          </w:p>
        </w:tc>
        <w:tc>
          <w:tcPr>
            <w:tcW w:w="1134" w:type="dxa"/>
            <w:tcBorders>
              <w:top w:val="single" w:sz="4" w:space="0" w:color="auto"/>
              <w:left w:val="single" w:sz="4" w:space="0" w:color="auto"/>
              <w:bottom w:val="single" w:sz="4" w:space="0" w:color="auto"/>
              <w:right w:val="single" w:sz="4" w:space="0" w:color="auto"/>
            </w:tcBorders>
          </w:tcPr>
          <w:p w:rsidR="00A85C76"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пешеходная доступность, м</w:t>
            </w: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7C00F2">
              <w:t>&lt;*&gt;</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400</w:t>
            </w:r>
          </w:p>
        </w:tc>
      </w:tr>
      <w:tr w:rsidR="00A85C76" w:rsidRPr="00241F3C" w:rsidTr="009F6B9F">
        <w:trPr>
          <w:trHeight w:val="723"/>
        </w:trPr>
        <w:tc>
          <w:tcPr>
            <w:tcW w:w="552"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p>
        </w:tc>
        <w:tc>
          <w:tcPr>
            <w:tcW w:w="2823"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Предприятия общественного питания, торговли и коммунально-бытового обслуживания в зонах отдыха</w:t>
            </w:r>
          </w:p>
        </w:tc>
        <w:tc>
          <w:tcPr>
            <w:tcW w:w="2209"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Единовременных посетителей на 1 машино-место</w:t>
            </w:r>
          </w:p>
        </w:tc>
        <w:tc>
          <w:tcPr>
            <w:tcW w:w="1566"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14</w:t>
            </w:r>
          </w:p>
        </w:tc>
        <w:tc>
          <w:tcPr>
            <w:tcW w:w="1134" w:type="dxa"/>
            <w:tcBorders>
              <w:top w:val="single" w:sz="4" w:space="0" w:color="auto"/>
              <w:left w:val="single" w:sz="4" w:space="0" w:color="auto"/>
              <w:bottom w:val="single" w:sz="4" w:space="0" w:color="auto"/>
              <w:right w:val="single" w:sz="4" w:space="0" w:color="auto"/>
            </w:tcBorders>
          </w:tcPr>
          <w:p w:rsidR="00A85C76"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пешеходная доступность, м</w:t>
            </w:r>
          </w:p>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7C00F2">
              <w:t>&lt;*&gt;</w:t>
            </w:r>
          </w:p>
        </w:tc>
        <w:tc>
          <w:tcPr>
            <w:tcW w:w="1134" w:type="dxa"/>
            <w:tcBorders>
              <w:top w:val="single" w:sz="4" w:space="0" w:color="auto"/>
              <w:left w:val="single" w:sz="4" w:space="0" w:color="auto"/>
              <w:bottom w:val="single" w:sz="4" w:space="0" w:color="auto"/>
              <w:right w:val="single" w:sz="4" w:space="0" w:color="auto"/>
            </w:tcBorders>
          </w:tcPr>
          <w:p w:rsidR="00A85C76" w:rsidRPr="00241F3C" w:rsidRDefault="00A85C76" w:rsidP="00A85C7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400 </w:t>
            </w:r>
          </w:p>
        </w:tc>
      </w:tr>
    </w:tbl>
    <w:p w:rsidR="004D426D" w:rsidRDefault="004D426D" w:rsidP="004D426D">
      <w:pPr>
        <w:autoSpaceDE w:val="0"/>
        <w:autoSpaceDN w:val="0"/>
        <w:adjustRightInd w:val="0"/>
        <w:spacing w:after="0" w:line="240" w:lineRule="auto"/>
        <w:jc w:val="both"/>
        <w:rPr>
          <w:rFonts w:ascii="Times New Roman" w:hAnsi="Times New Roman" w:cs="Times New Roman"/>
        </w:rPr>
      </w:pPr>
    </w:p>
    <w:p w:rsidR="00EC15BF" w:rsidRPr="00C618FC" w:rsidRDefault="00C618FC" w:rsidP="00C618F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67110" w:rsidRPr="00C618FC">
        <w:rPr>
          <w:rFonts w:ascii="Times New Roman" w:hAnsi="Times New Roman" w:cs="Times New Roman"/>
          <w:sz w:val="24"/>
          <w:szCs w:val="24"/>
        </w:rPr>
        <w:t>Примечания:</w:t>
      </w:r>
    </w:p>
    <w:p w:rsidR="00467110" w:rsidRPr="00C618FC" w:rsidRDefault="00467110" w:rsidP="00C618FC">
      <w:pPr>
        <w:pStyle w:val="a7"/>
        <w:numPr>
          <w:ilvl w:val="0"/>
          <w:numId w:val="7"/>
        </w:numPr>
        <w:autoSpaceDE w:val="0"/>
        <w:autoSpaceDN w:val="0"/>
        <w:adjustRightInd w:val="0"/>
        <w:spacing w:after="0" w:line="240" w:lineRule="auto"/>
        <w:ind w:left="709" w:hanging="283"/>
        <w:jc w:val="both"/>
        <w:rPr>
          <w:rFonts w:ascii="Times New Roman" w:hAnsi="Times New Roman" w:cs="Times New Roman"/>
          <w:sz w:val="24"/>
          <w:szCs w:val="24"/>
        </w:rPr>
      </w:pPr>
      <w:r w:rsidRPr="00C618FC">
        <w:rPr>
          <w:rFonts w:ascii="Times New Roman" w:hAnsi="Times New Roman" w:cs="Times New Roman"/>
          <w:sz w:val="24"/>
          <w:szCs w:val="24"/>
        </w:rPr>
        <w:t>Места для личного транспорта инвалидов на автостоянках на участках около учреждений и предприятий обслуживания выделяются в соответствии с требованиями</w:t>
      </w:r>
      <w:r w:rsidR="008A56DE" w:rsidRPr="00C618FC">
        <w:rPr>
          <w:rFonts w:ascii="Times New Roman" w:hAnsi="Times New Roman" w:cs="Times New Roman"/>
          <w:sz w:val="24"/>
          <w:szCs w:val="24"/>
        </w:rPr>
        <w:t xml:space="preserve"> п. 5.2</w:t>
      </w:r>
      <w:r w:rsidRPr="00C618FC">
        <w:rPr>
          <w:rFonts w:ascii="Times New Roman" w:hAnsi="Times New Roman" w:cs="Times New Roman"/>
          <w:sz w:val="24"/>
          <w:szCs w:val="24"/>
        </w:rPr>
        <w:t xml:space="preserve"> СП 59.13330.2020. Свод правил. Доступность зданий и сооружений для маломобильных групп населения</w:t>
      </w:r>
      <w:r w:rsidR="006C5F35" w:rsidRPr="00C618FC">
        <w:rPr>
          <w:rFonts w:ascii="Times New Roman" w:hAnsi="Times New Roman" w:cs="Times New Roman"/>
          <w:sz w:val="24"/>
          <w:szCs w:val="24"/>
        </w:rPr>
        <w:t xml:space="preserve"> </w:t>
      </w:r>
      <w:r w:rsidRPr="00C618FC">
        <w:rPr>
          <w:rFonts w:ascii="Times New Roman" w:hAnsi="Times New Roman" w:cs="Times New Roman"/>
          <w:sz w:val="24"/>
          <w:szCs w:val="24"/>
        </w:rPr>
        <w:t>(утв. и введен в действие Приказом Минстроя России от 30.12.2020 N 904/пр).</w:t>
      </w:r>
    </w:p>
    <w:p w:rsidR="00BD5A46" w:rsidRDefault="008921A6" w:rsidP="00C618FC">
      <w:pPr>
        <w:pStyle w:val="a7"/>
        <w:numPr>
          <w:ilvl w:val="0"/>
          <w:numId w:val="7"/>
        </w:numPr>
        <w:autoSpaceDE w:val="0"/>
        <w:autoSpaceDN w:val="0"/>
        <w:adjustRightInd w:val="0"/>
        <w:spacing w:after="0" w:line="240" w:lineRule="auto"/>
        <w:ind w:left="709" w:hanging="283"/>
        <w:jc w:val="both"/>
        <w:rPr>
          <w:rFonts w:ascii="Times New Roman" w:hAnsi="Times New Roman" w:cs="Times New Roman"/>
          <w:sz w:val="24"/>
          <w:szCs w:val="24"/>
        </w:rPr>
      </w:pPr>
      <w:r w:rsidRPr="00C618FC">
        <w:rPr>
          <w:sz w:val="24"/>
          <w:szCs w:val="24"/>
        </w:rPr>
        <w:t xml:space="preserve">&lt;*&gt; </w:t>
      </w:r>
      <w:r w:rsidR="00BD5A46" w:rsidRPr="00C618FC">
        <w:rPr>
          <w:rFonts w:ascii="Times New Roman" w:hAnsi="Times New Roman" w:cs="Times New Roman"/>
          <w:sz w:val="24"/>
          <w:szCs w:val="24"/>
        </w:rPr>
        <w:t xml:space="preserve">Размещение парковок вне границ земельного участка </w:t>
      </w:r>
      <w:r w:rsidR="002D1331" w:rsidRPr="00C618FC">
        <w:rPr>
          <w:rFonts w:ascii="Times New Roman" w:hAnsi="Times New Roman" w:cs="Times New Roman"/>
          <w:sz w:val="24"/>
          <w:szCs w:val="24"/>
        </w:rPr>
        <w:t xml:space="preserve">допускается </w:t>
      </w:r>
      <w:r w:rsidR="00BD5A46" w:rsidRPr="00C618FC">
        <w:rPr>
          <w:rFonts w:ascii="Times New Roman" w:hAnsi="Times New Roman" w:cs="Times New Roman"/>
          <w:sz w:val="24"/>
          <w:szCs w:val="24"/>
        </w:rPr>
        <w:t>в радиусе пешеходной доступности</w:t>
      </w:r>
      <w:r w:rsidR="00B03D7F">
        <w:rPr>
          <w:rFonts w:ascii="Times New Roman" w:hAnsi="Times New Roman" w:cs="Times New Roman"/>
          <w:sz w:val="24"/>
          <w:szCs w:val="24"/>
        </w:rPr>
        <w:t>,</w:t>
      </w:r>
      <w:r w:rsidR="00FF0810" w:rsidRPr="00C618FC">
        <w:rPr>
          <w:rFonts w:ascii="Times New Roman" w:hAnsi="Times New Roman" w:cs="Times New Roman"/>
          <w:sz w:val="24"/>
          <w:szCs w:val="24"/>
        </w:rPr>
        <w:t xml:space="preserve"> если </w:t>
      </w:r>
      <w:r w:rsidR="00753DD4" w:rsidRPr="00C618FC">
        <w:rPr>
          <w:rFonts w:ascii="Times New Roman" w:hAnsi="Times New Roman" w:cs="Times New Roman"/>
          <w:sz w:val="24"/>
          <w:szCs w:val="24"/>
        </w:rPr>
        <w:t>размещени</w:t>
      </w:r>
      <w:r w:rsidR="00FF0810" w:rsidRPr="00C618FC">
        <w:rPr>
          <w:rFonts w:ascii="Times New Roman" w:hAnsi="Times New Roman" w:cs="Times New Roman"/>
          <w:sz w:val="24"/>
          <w:szCs w:val="24"/>
        </w:rPr>
        <w:t>е</w:t>
      </w:r>
      <w:r w:rsidR="00753DD4" w:rsidRPr="00C618FC">
        <w:rPr>
          <w:rFonts w:ascii="Times New Roman" w:hAnsi="Times New Roman" w:cs="Times New Roman"/>
          <w:sz w:val="24"/>
          <w:szCs w:val="24"/>
        </w:rPr>
        <w:t xml:space="preserve"> </w:t>
      </w:r>
      <w:r w:rsidR="00253D6B" w:rsidRPr="00C618FC">
        <w:rPr>
          <w:rFonts w:ascii="Times New Roman" w:hAnsi="Times New Roman" w:cs="Times New Roman"/>
          <w:sz w:val="24"/>
          <w:szCs w:val="24"/>
        </w:rPr>
        <w:t xml:space="preserve">парковок </w:t>
      </w:r>
      <w:r w:rsidR="00B03D7F">
        <w:rPr>
          <w:rFonts w:ascii="Times New Roman" w:hAnsi="Times New Roman" w:cs="Times New Roman"/>
          <w:sz w:val="24"/>
          <w:szCs w:val="24"/>
        </w:rPr>
        <w:t xml:space="preserve">для данного объекта </w:t>
      </w:r>
      <w:r w:rsidR="00FF0810" w:rsidRPr="00C618FC">
        <w:rPr>
          <w:rFonts w:ascii="Times New Roman" w:hAnsi="Times New Roman" w:cs="Times New Roman"/>
          <w:sz w:val="24"/>
          <w:szCs w:val="24"/>
        </w:rPr>
        <w:t xml:space="preserve">предусмотрено </w:t>
      </w:r>
      <w:r w:rsidR="00253D6B" w:rsidRPr="00C618FC">
        <w:rPr>
          <w:rFonts w:ascii="Times New Roman" w:hAnsi="Times New Roman" w:cs="Times New Roman"/>
          <w:sz w:val="24"/>
          <w:szCs w:val="24"/>
        </w:rPr>
        <w:t>документацией по планировке территории</w:t>
      </w:r>
      <w:r w:rsidR="00FF0810" w:rsidRPr="00C618FC">
        <w:rPr>
          <w:rFonts w:ascii="Times New Roman" w:hAnsi="Times New Roman" w:cs="Times New Roman"/>
          <w:sz w:val="24"/>
          <w:szCs w:val="24"/>
        </w:rPr>
        <w:t xml:space="preserve"> или при наличии разрешения на использование земельного участка под благоустройств</w:t>
      </w:r>
      <w:r w:rsidR="00B03D7F">
        <w:rPr>
          <w:rFonts w:ascii="Times New Roman" w:hAnsi="Times New Roman" w:cs="Times New Roman"/>
          <w:sz w:val="24"/>
          <w:szCs w:val="24"/>
        </w:rPr>
        <w:t>о</w:t>
      </w:r>
      <w:r w:rsidR="00FF0810" w:rsidRPr="00C618FC">
        <w:rPr>
          <w:rFonts w:ascii="Times New Roman" w:hAnsi="Times New Roman" w:cs="Times New Roman"/>
          <w:sz w:val="24"/>
          <w:szCs w:val="24"/>
        </w:rPr>
        <w:t xml:space="preserve"> (парковки).</w:t>
      </w:r>
      <w:r w:rsidR="00253D6B" w:rsidRPr="00C618FC">
        <w:rPr>
          <w:rFonts w:ascii="Times New Roman" w:hAnsi="Times New Roman" w:cs="Times New Roman"/>
          <w:sz w:val="24"/>
          <w:szCs w:val="24"/>
        </w:rPr>
        <w:t xml:space="preserve"> </w:t>
      </w:r>
    </w:p>
    <w:p w:rsidR="006A7F51" w:rsidRPr="00C618FC" w:rsidRDefault="006A7F51" w:rsidP="00C618FC">
      <w:pPr>
        <w:autoSpaceDE w:val="0"/>
        <w:autoSpaceDN w:val="0"/>
        <w:adjustRightInd w:val="0"/>
        <w:spacing w:after="0" w:line="240" w:lineRule="auto"/>
        <w:ind w:left="709" w:hanging="283"/>
        <w:outlineLvl w:val="3"/>
        <w:rPr>
          <w:rFonts w:ascii="Times New Roman" w:hAnsi="Times New Roman" w:cs="Times New Roman"/>
          <w:sz w:val="24"/>
          <w:szCs w:val="24"/>
        </w:rPr>
      </w:pPr>
    </w:p>
    <w:p w:rsidR="0029444A" w:rsidRPr="00612E00" w:rsidRDefault="0029444A" w:rsidP="00EC15BF">
      <w:pPr>
        <w:autoSpaceDE w:val="0"/>
        <w:autoSpaceDN w:val="0"/>
        <w:adjustRightInd w:val="0"/>
        <w:spacing w:after="0" w:line="240" w:lineRule="auto"/>
        <w:outlineLvl w:val="3"/>
        <w:rPr>
          <w:rFonts w:ascii="Times New Roman" w:hAnsi="Times New Roman" w:cs="Times New Roman"/>
          <w:sz w:val="24"/>
          <w:szCs w:val="24"/>
        </w:rPr>
      </w:pPr>
    </w:p>
    <w:p w:rsidR="00C12348" w:rsidRPr="00612E00" w:rsidRDefault="00C12348" w:rsidP="00C12348">
      <w:pPr>
        <w:autoSpaceDE w:val="0"/>
        <w:autoSpaceDN w:val="0"/>
        <w:adjustRightInd w:val="0"/>
        <w:spacing w:after="0" w:line="240" w:lineRule="auto"/>
        <w:jc w:val="center"/>
        <w:outlineLvl w:val="4"/>
        <w:rPr>
          <w:rFonts w:ascii="Times New Roman" w:hAnsi="Times New Roman" w:cs="Times New Roman"/>
          <w:sz w:val="24"/>
          <w:szCs w:val="24"/>
        </w:rPr>
      </w:pPr>
      <w:r w:rsidRPr="00612E00">
        <w:rPr>
          <w:rFonts w:ascii="Times New Roman" w:hAnsi="Times New Roman" w:cs="Times New Roman"/>
          <w:sz w:val="24"/>
          <w:szCs w:val="24"/>
        </w:rPr>
        <w:t>Расчетные показатели</w:t>
      </w:r>
    </w:p>
    <w:p w:rsidR="00C12348" w:rsidRPr="00612E00" w:rsidRDefault="00C12348" w:rsidP="00C12348">
      <w:pPr>
        <w:autoSpaceDE w:val="0"/>
        <w:autoSpaceDN w:val="0"/>
        <w:adjustRightInd w:val="0"/>
        <w:spacing w:after="0" w:line="240" w:lineRule="auto"/>
        <w:jc w:val="center"/>
        <w:rPr>
          <w:rFonts w:ascii="Times New Roman" w:hAnsi="Times New Roman" w:cs="Times New Roman"/>
          <w:sz w:val="24"/>
          <w:szCs w:val="24"/>
        </w:rPr>
      </w:pPr>
      <w:r w:rsidRPr="00612E00">
        <w:rPr>
          <w:rFonts w:ascii="Times New Roman" w:hAnsi="Times New Roman" w:cs="Times New Roman"/>
          <w:sz w:val="24"/>
          <w:szCs w:val="24"/>
        </w:rPr>
        <w:t>объектов дорожного сервиса, кроме предназначенных</w:t>
      </w:r>
    </w:p>
    <w:p w:rsidR="00C12348" w:rsidRPr="00612E00" w:rsidRDefault="00C12348" w:rsidP="00C12348">
      <w:pPr>
        <w:autoSpaceDE w:val="0"/>
        <w:autoSpaceDN w:val="0"/>
        <w:adjustRightInd w:val="0"/>
        <w:spacing w:after="0" w:line="240" w:lineRule="auto"/>
        <w:jc w:val="center"/>
        <w:rPr>
          <w:rFonts w:ascii="Times New Roman" w:hAnsi="Times New Roman" w:cs="Times New Roman"/>
          <w:sz w:val="24"/>
          <w:szCs w:val="24"/>
        </w:rPr>
      </w:pPr>
      <w:r w:rsidRPr="00612E00">
        <w:rPr>
          <w:rFonts w:ascii="Times New Roman" w:hAnsi="Times New Roman" w:cs="Times New Roman"/>
          <w:sz w:val="24"/>
          <w:szCs w:val="24"/>
        </w:rPr>
        <w:t>для предоставления транспортных услуг населению</w:t>
      </w:r>
    </w:p>
    <w:p w:rsidR="00C12348" w:rsidRPr="00612E00" w:rsidRDefault="00C12348" w:rsidP="00C12348">
      <w:pPr>
        <w:autoSpaceDE w:val="0"/>
        <w:autoSpaceDN w:val="0"/>
        <w:adjustRightInd w:val="0"/>
        <w:spacing w:after="0" w:line="240" w:lineRule="auto"/>
        <w:jc w:val="center"/>
        <w:rPr>
          <w:rFonts w:ascii="Times New Roman" w:hAnsi="Times New Roman" w:cs="Times New Roman"/>
          <w:sz w:val="24"/>
          <w:szCs w:val="24"/>
        </w:rPr>
      </w:pPr>
      <w:r w:rsidRPr="00612E00">
        <w:rPr>
          <w:rFonts w:ascii="Times New Roman" w:hAnsi="Times New Roman" w:cs="Times New Roman"/>
          <w:sz w:val="24"/>
          <w:szCs w:val="24"/>
        </w:rPr>
        <w:t>и организации транспортного обслуживания населения</w:t>
      </w:r>
    </w:p>
    <w:p w:rsidR="00AC4AE3" w:rsidRPr="00612E00" w:rsidRDefault="00AC4AE3" w:rsidP="00C12348">
      <w:pPr>
        <w:autoSpaceDE w:val="0"/>
        <w:autoSpaceDN w:val="0"/>
        <w:adjustRightInd w:val="0"/>
        <w:spacing w:after="0" w:line="240" w:lineRule="auto"/>
        <w:jc w:val="center"/>
        <w:rPr>
          <w:rFonts w:ascii="Times New Roman" w:hAnsi="Times New Roman" w:cs="Times New Roman"/>
          <w:sz w:val="24"/>
          <w:szCs w:val="24"/>
        </w:rPr>
      </w:pPr>
    </w:p>
    <w:p w:rsidR="00AC4AE3" w:rsidRPr="00612E00" w:rsidRDefault="00AC4AE3" w:rsidP="00AC4AE3">
      <w:pPr>
        <w:autoSpaceDE w:val="0"/>
        <w:autoSpaceDN w:val="0"/>
        <w:adjustRightInd w:val="0"/>
        <w:spacing w:after="0" w:line="240" w:lineRule="auto"/>
        <w:jc w:val="right"/>
        <w:rPr>
          <w:rFonts w:ascii="Times New Roman" w:hAnsi="Times New Roman" w:cs="Times New Roman"/>
          <w:sz w:val="24"/>
          <w:szCs w:val="24"/>
        </w:rPr>
      </w:pPr>
      <w:r w:rsidRPr="00612E00">
        <w:rPr>
          <w:rFonts w:ascii="Times New Roman" w:hAnsi="Times New Roman" w:cs="Times New Roman"/>
          <w:sz w:val="24"/>
          <w:szCs w:val="24"/>
        </w:rPr>
        <w:t>Таблица 5</w:t>
      </w:r>
    </w:p>
    <w:p w:rsidR="00C12348" w:rsidRPr="00241F3C" w:rsidRDefault="00C12348" w:rsidP="00C12348">
      <w:pPr>
        <w:autoSpaceDE w:val="0"/>
        <w:autoSpaceDN w:val="0"/>
        <w:adjustRightInd w:val="0"/>
        <w:spacing w:after="0" w:line="240" w:lineRule="auto"/>
        <w:ind w:firstLine="540"/>
        <w:jc w:val="both"/>
        <w:rPr>
          <w:rFonts w:ascii="Times New Roman" w:hAnsi="Times New Roman" w:cs="Times New Roman"/>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783"/>
        <w:gridCol w:w="2966"/>
        <w:gridCol w:w="1978"/>
        <w:gridCol w:w="1423"/>
        <w:gridCol w:w="1134"/>
        <w:gridCol w:w="1134"/>
      </w:tblGrid>
      <w:tr w:rsidR="00241F3C" w:rsidRPr="00241F3C" w:rsidTr="006A37FC">
        <w:trPr>
          <w:trHeight w:val="888"/>
        </w:trPr>
        <w:tc>
          <w:tcPr>
            <w:tcW w:w="783" w:type="dxa"/>
            <w:vMerge w:val="restart"/>
            <w:tcBorders>
              <w:top w:val="single" w:sz="4" w:space="0" w:color="auto"/>
              <w:left w:val="single" w:sz="4" w:space="0" w:color="auto"/>
              <w:bottom w:val="single" w:sz="4" w:space="0" w:color="auto"/>
              <w:right w:val="single" w:sz="4" w:space="0" w:color="auto"/>
            </w:tcBorders>
            <w:vAlign w:val="center"/>
          </w:tcPr>
          <w:p w:rsidR="00C618FC" w:rsidRDefault="00C618FC" w:rsidP="0001491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п/п</w:t>
            </w:r>
          </w:p>
        </w:tc>
        <w:tc>
          <w:tcPr>
            <w:tcW w:w="2966" w:type="dxa"/>
            <w:vMerge w:val="restart"/>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Наименование объекта</w:t>
            </w:r>
          </w:p>
        </w:tc>
        <w:tc>
          <w:tcPr>
            <w:tcW w:w="3401" w:type="dxa"/>
            <w:gridSpan w:val="2"/>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Минимально допустимый уровень обеспеченности</w:t>
            </w:r>
          </w:p>
        </w:tc>
        <w:tc>
          <w:tcPr>
            <w:tcW w:w="2268" w:type="dxa"/>
            <w:gridSpan w:val="2"/>
            <w:tcBorders>
              <w:top w:val="single" w:sz="4" w:space="0" w:color="auto"/>
              <w:left w:val="single" w:sz="4" w:space="0" w:color="auto"/>
              <w:bottom w:val="single" w:sz="4" w:space="0" w:color="auto"/>
              <w:right w:val="single" w:sz="4" w:space="0" w:color="auto"/>
            </w:tcBorders>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Максимально допустимый уровень территориальной доступности</w:t>
            </w:r>
          </w:p>
        </w:tc>
      </w:tr>
      <w:tr w:rsidR="00241F3C" w:rsidRPr="00241F3C" w:rsidTr="006A37FC">
        <w:trPr>
          <w:trHeight w:val="634"/>
        </w:trPr>
        <w:tc>
          <w:tcPr>
            <w:tcW w:w="783" w:type="dxa"/>
            <w:vMerge/>
            <w:tcBorders>
              <w:top w:val="single" w:sz="4" w:space="0" w:color="auto"/>
              <w:left w:val="single" w:sz="4" w:space="0" w:color="auto"/>
              <w:bottom w:val="single" w:sz="4" w:space="0" w:color="auto"/>
              <w:right w:val="single" w:sz="4" w:space="0" w:color="auto"/>
            </w:tcBorders>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p>
        </w:tc>
        <w:tc>
          <w:tcPr>
            <w:tcW w:w="2966" w:type="dxa"/>
            <w:vMerge/>
            <w:tcBorders>
              <w:top w:val="single" w:sz="4" w:space="0" w:color="auto"/>
              <w:left w:val="single" w:sz="4" w:space="0" w:color="auto"/>
              <w:bottom w:val="single" w:sz="4" w:space="0" w:color="auto"/>
              <w:right w:val="single" w:sz="4" w:space="0" w:color="auto"/>
            </w:tcBorders>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p>
        </w:tc>
        <w:tc>
          <w:tcPr>
            <w:tcW w:w="1978" w:type="dxa"/>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Единица измерения</w:t>
            </w:r>
          </w:p>
        </w:tc>
        <w:tc>
          <w:tcPr>
            <w:tcW w:w="1423" w:type="dxa"/>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Величина</w:t>
            </w:r>
          </w:p>
        </w:tc>
        <w:tc>
          <w:tcPr>
            <w:tcW w:w="1134" w:type="dxa"/>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Величина</w:t>
            </w:r>
          </w:p>
        </w:tc>
      </w:tr>
      <w:tr w:rsidR="00241F3C" w:rsidRPr="00241F3C" w:rsidTr="006A37FC">
        <w:trPr>
          <w:trHeight w:val="488"/>
        </w:trPr>
        <w:tc>
          <w:tcPr>
            <w:tcW w:w="783" w:type="dxa"/>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w:t>
            </w:r>
          </w:p>
        </w:tc>
        <w:tc>
          <w:tcPr>
            <w:tcW w:w="2966" w:type="dxa"/>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Объекты по техническому обслуживанию автомобилей</w:t>
            </w:r>
          </w:p>
        </w:tc>
        <w:tc>
          <w:tcPr>
            <w:tcW w:w="1978" w:type="dxa"/>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пост/200 автомобилей</w:t>
            </w:r>
          </w:p>
        </w:tc>
        <w:tc>
          <w:tcPr>
            <w:tcW w:w="1423" w:type="dxa"/>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w:t>
            </w:r>
          </w:p>
        </w:tc>
        <w:tc>
          <w:tcPr>
            <w:tcW w:w="2268" w:type="dxa"/>
            <w:gridSpan w:val="2"/>
            <w:vMerge w:val="restart"/>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Не нормируется</w:t>
            </w:r>
          </w:p>
        </w:tc>
      </w:tr>
      <w:tr w:rsidR="00241F3C" w:rsidRPr="00241F3C" w:rsidTr="006A37FC">
        <w:trPr>
          <w:trHeight w:val="525"/>
        </w:trPr>
        <w:tc>
          <w:tcPr>
            <w:tcW w:w="783" w:type="dxa"/>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2</w:t>
            </w:r>
          </w:p>
        </w:tc>
        <w:tc>
          <w:tcPr>
            <w:tcW w:w="2966" w:type="dxa"/>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Автозаправочные станции</w:t>
            </w:r>
          </w:p>
        </w:tc>
        <w:tc>
          <w:tcPr>
            <w:tcW w:w="1978" w:type="dxa"/>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объект/1200 автомобилей</w:t>
            </w:r>
          </w:p>
        </w:tc>
        <w:tc>
          <w:tcPr>
            <w:tcW w:w="1423" w:type="dxa"/>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w:t>
            </w:r>
          </w:p>
        </w:tc>
        <w:tc>
          <w:tcPr>
            <w:tcW w:w="2268" w:type="dxa"/>
            <w:gridSpan w:val="2"/>
            <w:vMerge/>
            <w:tcBorders>
              <w:top w:val="single" w:sz="4" w:space="0" w:color="auto"/>
              <w:left w:val="single" w:sz="4" w:space="0" w:color="auto"/>
              <w:bottom w:val="single" w:sz="4" w:space="0" w:color="auto"/>
              <w:right w:val="single" w:sz="4" w:space="0" w:color="auto"/>
            </w:tcBorders>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p>
        </w:tc>
      </w:tr>
    </w:tbl>
    <w:p w:rsidR="00C12348" w:rsidRPr="00241F3C" w:rsidRDefault="00C12348" w:rsidP="00C12348">
      <w:pPr>
        <w:autoSpaceDE w:val="0"/>
        <w:autoSpaceDN w:val="0"/>
        <w:adjustRightInd w:val="0"/>
        <w:spacing w:after="0" w:line="240" w:lineRule="auto"/>
        <w:jc w:val="center"/>
        <w:rPr>
          <w:rFonts w:ascii="Arial" w:hAnsi="Arial" w:cs="Arial"/>
          <w:sz w:val="18"/>
          <w:szCs w:val="18"/>
        </w:rPr>
      </w:pPr>
    </w:p>
    <w:p w:rsidR="00F76DD4" w:rsidRDefault="00F76DD4" w:rsidP="00C12348">
      <w:pPr>
        <w:autoSpaceDE w:val="0"/>
        <w:autoSpaceDN w:val="0"/>
        <w:adjustRightInd w:val="0"/>
        <w:spacing w:after="0" w:line="240" w:lineRule="auto"/>
        <w:jc w:val="center"/>
        <w:rPr>
          <w:rFonts w:ascii="Arial" w:hAnsi="Arial" w:cs="Arial"/>
          <w:color w:val="FF0000"/>
          <w:sz w:val="18"/>
          <w:szCs w:val="18"/>
        </w:rPr>
      </w:pPr>
    </w:p>
    <w:p w:rsidR="00F76DD4" w:rsidRPr="00FF0810" w:rsidRDefault="00C618FC" w:rsidP="00F76DD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6DD4" w:rsidRPr="00FF0810">
        <w:rPr>
          <w:rFonts w:ascii="Times New Roman" w:hAnsi="Times New Roman" w:cs="Times New Roman"/>
          <w:sz w:val="24"/>
          <w:szCs w:val="24"/>
        </w:rPr>
        <w:t>Примечания:</w:t>
      </w:r>
    </w:p>
    <w:p w:rsidR="00183A92" w:rsidRPr="00FF0810" w:rsidRDefault="00F76DD4" w:rsidP="00183A92">
      <w:pPr>
        <w:pStyle w:val="a7"/>
        <w:numPr>
          <w:ilvl w:val="0"/>
          <w:numId w:val="10"/>
        </w:numPr>
        <w:autoSpaceDE w:val="0"/>
        <w:autoSpaceDN w:val="0"/>
        <w:adjustRightInd w:val="0"/>
        <w:spacing w:after="0" w:line="240" w:lineRule="auto"/>
        <w:jc w:val="both"/>
        <w:rPr>
          <w:rFonts w:ascii="Times New Roman" w:hAnsi="Times New Roman" w:cs="Times New Roman"/>
          <w:sz w:val="24"/>
          <w:szCs w:val="24"/>
        </w:rPr>
      </w:pPr>
      <w:r w:rsidRPr="00FF0810">
        <w:rPr>
          <w:rFonts w:ascii="Times New Roman" w:hAnsi="Times New Roman" w:cs="Times New Roman"/>
          <w:sz w:val="24"/>
          <w:szCs w:val="24"/>
        </w:rPr>
        <w:t>Расстояния от АЗС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в том числе с наличием интерната, медицинских организаций стационарного типа или до стен жилых и других общественных зданий и сооружений следует принимать в соответствии с Федеральны</w:t>
      </w:r>
      <w:r w:rsidR="00183A92" w:rsidRPr="00FF0810">
        <w:rPr>
          <w:rFonts w:ascii="Times New Roman" w:hAnsi="Times New Roman" w:cs="Times New Roman"/>
          <w:sz w:val="24"/>
          <w:szCs w:val="24"/>
        </w:rPr>
        <w:t>м</w:t>
      </w:r>
      <w:r w:rsidRPr="00FF0810">
        <w:rPr>
          <w:rFonts w:ascii="Times New Roman" w:hAnsi="Times New Roman" w:cs="Times New Roman"/>
          <w:sz w:val="24"/>
          <w:szCs w:val="24"/>
        </w:rPr>
        <w:t xml:space="preserve"> </w:t>
      </w:r>
      <w:hyperlink r:id="rId12" w:history="1">
        <w:r w:rsidRPr="00FF0810">
          <w:rPr>
            <w:rFonts w:ascii="Times New Roman" w:hAnsi="Times New Roman" w:cs="Times New Roman"/>
            <w:sz w:val="24"/>
            <w:szCs w:val="24"/>
          </w:rPr>
          <w:t>закон</w:t>
        </w:r>
      </w:hyperlink>
      <w:r w:rsidR="00183A92" w:rsidRPr="00FF0810">
        <w:rPr>
          <w:rFonts w:ascii="Times New Roman" w:hAnsi="Times New Roman" w:cs="Times New Roman"/>
          <w:sz w:val="24"/>
          <w:szCs w:val="24"/>
        </w:rPr>
        <w:t>ом</w:t>
      </w:r>
      <w:r w:rsidRPr="00FF0810">
        <w:rPr>
          <w:rFonts w:ascii="Times New Roman" w:hAnsi="Times New Roman" w:cs="Times New Roman"/>
          <w:sz w:val="24"/>
          <w:szCs w:val="24"/>
        </w:rPr>
        <w:t xml:space="preserve"> от 22 июля 2008 г. </w:t>
      </w:r>
      <w:r w:rsidR="00183A92" w:rsidRPr="00FF0810">
        <w:rPr>
          <w:rFonts w:ascii="Times New Roman" w:hAnsi="Times New Roman" w:cs="Times New Roman"/>
          <w:sz w:val="24"/>
          <w:szCs w:val="24"/>
        </w:rPr>
        <w:t>№123-ФЗ «Т</w:t>
      </w:r>
      <w:r w:rsidRPr="00FF0810">
        <w:rPr>
          <w:rFonts w:ascii="Times New Roman" w:hAnsi="Times New Roman" w:cs="Times New Roman"/>
          <w:sz w:val="24"/>
          <w:szCs w:val="24"/>
        </w:rPr>
        <w:t>ехнический регламент о требованиях пожарной безопасности</w:t>
      </w:r>
      <w:r w:rsidR="00183A92" w:rsidRPr="00FF0810">
        <w:rPr>
          <w:rFonts w:ascii="Times New Roman" w:hAnsi="Times New Roman" w:cs="Times New Roman"/>
          <w:sz w:val="24"/>
          <w:szCs w:val="24"/>
        </w:rPr>
        <w:t xml:space="preserve">»  и </w:t>
      </w:r>
      <w:hyperlink r:id="rId13" w:history="1">
        <w:r w:rsidR="00183A92" w:rsidRPr="00FF0810">
          <w:rPr>
            <w:rFonts w:ascii="Times New Roman" w:hAnsi="Times New Roman" w:cs="Times New Roman"/>
            <w:sz w:val="24"/>
            <w:szCs w:val="24"/>
          </w:rPr>
          <w:t>СанПиН 2.2.1/2.1.1.1200</w:t>
        </w:r>
      </w:hyperlink>
      <w:r w:rsidR="00183A92" w:rsidRPr="00FF0810">
        <w:rPr>
          <w:rFonts w:ascii="Times New Roman" w:hAnsi="Times New Roman" w:cs="Times New Roman"/>
          <w:sz w:val="24"/>
          <w:szCs w:val="24"/>
        </w:rPr>
        <w:t>.</w:t>
      </w:r>
    </w:p>
    <w:p w:rsidR="00F76DD4" w:rsidRPr="00FF0810" w:rsidRDefault="00F76DD4" w:rsidP="00183A92">
      <w:pPr>
        <w:pStyle w:val="a7"/>
        <w:autoSpaceDE w:val="0"/>
        <w:autoSpaceDN w:val="0"/>
        <w:adjustRightInd w:val="0"/>
        <w:spacing w:after="0" w:line="240" w:lineRule="auto"/>
        <w:jc w:val="both"/>
        <w:rPr>
          <w:rFonts w:ascii="Times New Roman" w:hAnsi="Times New Roman" w:cs="Times New Roman"/>
          <w:sz w:val="24"/>
          <w:szCs w:val="24"/>
        </w:rPr>
      </w:pPr>
    </w:p>
    <w:p w:rsidR="0029444A" w:rsidRPr="00241F3C" w:rsidRDefault="0029444A" w:rsidP="00C12348">
      <w:pPr>
        <w:autoSpaceDE w:val="0"/>
        <w:autoSpaceDN w:val="0"/>
        <w:adjustRightInd w:val="0"/>
        <w:spacing w:after="0" w:line="240" w:lineRule="auto"/>
        <w:jc w:val="center"/>
        <w:rPr>
          <w:rFonts w:ascii="Arial" w:hAnsi="Arial" w:cs="Arial"/>
          <w:sz w:val="18"/>
          <w:szCs w:val="18"/>
        </w:rPr>
      </w:pPr>
    </w:p>
    <w:p w:rsidR="0097125A" w:rsidRPr="00612E00" w:rsidRDefault="0097125A" w:rsidP="006A0494">
      <w:pPr>
        <w:pStyle w:val="2"/>
        <w:ind w:firstLine="567"/>
        <w:jc w:val="both"/>
        <w:rPr>
          <w:rFonts w:ascii="Times New Roman" w:hAnsi="Times New Roman" w:cs="Times New Roman"/>
          <w:b/>
          <w:bCs/>
          <w:color w:val="auto"/>
          <w:sz w:val="24"/>
          <w:szCs w:val="24"/>
        </w:rPr>
      </w:pPr>
      <w:bookmarkStart w:id="8" w:name="_Toc93396676"/>
      <w:r w:rsidRPr="00612E00">
        <w:rPr>
          <w:rFonts w:ascii="Times New Roman" w:hAnsi="Times New Roman" w:cs="Times New Roman"/>
          <w:b/>
          <w:bCs/>
          <w:color w:val="auto"/>
          <w:sz w:val="24"/>
          <w:szCs w:val="24"/>
        </w:rPr>
        <w:t>Глава 1.</w:t>
      </w:r>
      <w:r w:rsidR="004005AD" w:rsidRPr="00612E00">
        <w:rPr>
          <w:rFonts w:ascii="Times New Roman" w:hAnsi="Times New Roman" w:cs="Times New Roman"/>
          <w:b/>
          <w:bCs/>
          <w:color w:val="auto"/>
          <w:sz w:val="24"/>
          <w:szCs w:val="24"/>
        </w:rPr>
        <w:t>3</w:t>
      </w:r>
      <w:r w:rsidRPr="00612E00">
        <w:rPr>
          <w:rFonts w:ascii="Times New Roman" w:hAnsi="Times New Roman" w:cs="Times New Roman"/>
          <w:b/>
          <w:bCs/>
          <w:color w:val="auto"/>
          <w:sz w:val="24"/>
          <w:szCs w:val="24"/>
        </w:rPr>
        <w:t>. Расчетные показатели минимально допустимого уровня обеспеченности в области транспортного обслуживания населения (общественный транспорт)</w:t>
      </w:r>
      <w:r w:rsidR="004005AD" w:rsidRPr="00612E00">
        <w:rPr>
          <w:rFonts w:ascii="Times New Roman" w:hAnsi="Times New Roman" w:cs="Times New Roman"/>
          <w:b/>
          <w:bCs/>
          <w:color w:val="auto"/>
          <w:sz w:val="24"/>
          <w:szCs w:val="24"/>
        </w:rPr>
        <w:t xml:space="preserve"> и показатели максимально допустимого уровня территориальной доступности таких объектов для населения муниципального образования «Город Курск»</w:t>
      </w:r>
      <w:bookmarkEnd w:id="8"/>
    </w:p>
    <w:p w:rsidR="0097125A" w:rsidRPr="00612E00" w:rsidRDefault="0097125A" w:rsidP="00C12348">
      <w:pPr>
        <w:autoSpaceDE w:val="0"/>
        <w:autoSpaceDN w:val="0"/>
        <w:adjustRightInd w:val="0"/>
        <w:spacing w:after="0" w:line="240" w:lineRule="auto"/>
        <w:jc w:val="center"/>
        <w:rPr>
          <w:rFonts w:ascii="Times New Roman" w:hAnsi="Times New Roman" w:cs="Times New Roman"/>
          <w:sz w:val="24"/>
          <w:szCs w:val="24"/>
        </w:rPr>
      </w:pPr>
    </w:p>
    <w:p w:rsidR="00C12348" w:rsidRPr="00612E00" w:rsidRDefault="00C12348" w:rsidP="00C12348">
      <w:pPr>
        <w:autoSpaceDE w:val="0"/>
        <w:autoSpaceDN w:val="0"/>
        <w:adjustRightInd w:val="0"/>
        <w:spacing w:after="0" w:line="240" w:lineRule="auto"/>
        <w:jc w:val="center"/>
        <w:outlineLvl w:val="4"/>
        <w:rPr>
          <w:rFonts w:ascii="Times New Roman" w:hAnsi="Times New Roman" w:cs="Times New Roman"/>
          <w:sz w:val="24"/>
          <w:szCs w:val="24"/>
        </w:rPr>
      </w:pPr>
      <w:r w:rsidRPr="00612E00">
        <w:rPr>
          <w:rFonts w:ascii="Times New Roman" w:hAnsi="Times New Roman" w:cs="Times New Roman"/>
          <w:sz w:val="24"/>
          <w:szCs w:val="24"/>
        </w:rPr>
        <w:t>Расчетные показатели</w:t>
      </w:r>
    </w:p>
    <w:p w:rsidR="00C12348" w:rsidRPr="00612E00" w:rsidRDefault="00C12348" w:rsidP="00C12348">
      <w:pPr>
        <w:autoSpaceDE w:val="0"/>
        <w:autoSpaceDN w:val="0"/>
        <w:adjustRightInd w:val="0"/>
        <w:spacing w:after="0" w:line="240" w:lineRule="auto"/>
        <w:jc w:val="center"/>
        <w:rPr>
          <w:rFonts w:ascii="Times New Roman" w:hAnsi="Times New Roman" w:cs="Times New Roman"/>
          <w:sz w:val="24"/>
          <w:szCs w:val="24"/>
        </w:rPr>
      </w:pPr>
      <w:r w:rsidRPr="00612E00">
        <w:rPr>
          <w:rFonts w:ascii="Times New Roman" w:hAnsi="Times New Roman" w:cs="Times New Roman"/>
          <w:sz w:val="24"/>
          <w:szCs w:val="24"/>
        </w:rPr>
        <w:t>объектов, предназначенных для предоставления</w:t>
      </w:r>
    </w:p>
    <w:p w:rsidR="00C12348" w:rsidRPr="00612E00" w:rsidRDefault="00C12348" w:rsidP="00C12348">
      <w:pPr>
        <w:autoSpaceDE w:val="0"/>
        <w:autoSpaceDN w:val="0"/>
        <w:adjustRightInd w:val="0"/>
        <w:spacing w:after="0" w:line="240" w:lineRule="auto"/>
        <w:jc w:val="center"/>
        <w:rPr>
          <w:rFonts w:ascii="Times New Roman" w:hAnsi="Times New Roman" w:cs="Times New Roman"/>
          <w:sz w:val="24"/>
          <w:szCs w:val="24"/>
        </w:rPr>
      </w:pPr>
      <w:r w:rsidRPr="00612E00">
        <w:rPr>
          <w:rFonts w:ascii="Times New Roman" w:hAnsi="Times New Roman" w:cs="Times New Roman"/>
          <w:sz w:val="24"/>
          <w:szCs w:val="24"/>
        </w:rPr>
        <w:t>транспортных услуг населению и организации</w:t>
      </w:r>
    </w:p>
    <w:p w:rsidR="00C12348" w:rsidRPr="00612E00" w:rsidRDefault="00C12348" w:rsidP="00C12348">
      <w:pPr>
        <w:autoSpaceDE w:val="0"/>
        <w:autoSpaceDN w:val="0"/>
        <w:adjustRightInd w:val="0"/>
        <w:spacing w:after="0" w:line="240" w:lineRule="auto"/>
        <w:jc w:val="center"/>
        <w:rPr>
          <w:rFonts w:ascii="Times New Roman" w:hAnsi="Times New Roman" w:cs="Times New Roman"/>
          <w:sz w:val="24"/>
          <w:szCs w:val="24"/>
        </w:rPr>
      </w:pPr>
      <w:r w:rsidRPr="00612E00">
        <w:rPr>
          <w:rFonts w:ascii="Times New Roman" w:hAnsi="Times New Roman" w:cs="Times New Roman"/>
          <w:sz w:val="24"/>
          <w:szCs w:val="24"/>
        </w:rPr>
        <w:t>транспортного обслуживания населения</w:t>
      </w:r>
    </w:p>
    <w:p w:rsidR="00AC4AE3" w:rsidRPr="00612E00" w:rsidRDefault="00AC4AE3" w:rsidP="00C12348">
      <w:pPr>
        <w:autoSpaceDE w:val="0"/>
        <w:autoSpaceDN w:val="0"/>
        <w:adjustRightInd w:val="0"/>
        <w:spacing w:after="0" w:line="240" w:lineRule="auto"/>
        <w:jc w:val="center"/>
        <w:rPr>
          <w:rFonts w:ascii="Times New Roman" w:hAnsi="Times New Roman" w:cs="Times New Roman"/>
          <w:sz w:val="24"/>
          <w:szCs w:val="24"/>
        </w:rPr>
      </w:pPr>
    </w:p>
    <w:p w:rsidR="00AC4AE3" w:rsidRPr="00612E00" w:rsidRDefault="00AC4AE3" w:rsidP="00AC4AE3">
      <w:pPr>
        <w:autoSpaceDE w:val="0"/>
        <w:autoSpaceDN w:val="0"/>
        <w:adjustRightInd w:val="0"/>
        <w:spacing w:after="0" w:line="240" w:lineRule="auto"/>
        <w:jc w:val="right"/>
        <w:rPr>
          <w:rFonts w:ascii="Times New Roman" w:hAnsi="Times New Roman" w:cs="Times New Roman"/>
          <w:sz w:val="24"/>
          <w:szCs w:val="24"/>
        </w:rPr>
      </w:pPr>
      <w:r w:rsidRPr="00612E00">
        <w:rPr>
          <w:rFonts w:ascii="Times New Roman" w:hAnsi="Times New Roman" w:cs="Times New Roman"/>
          <w:sz w:val="24"/>
          <w:szCs w:val="24"/>
        </w:rPr>
        <w:lastRenderedPageBreak/>
        <w:t>Таблица 6</w:t>
      </w:r>
    </w:p>
    <w:p w:rsidR="00C12348" w:rsidRPr="00612E00" w:rsidRDefault="00C12348" w:rsidP="00C12348">
      <w:pPr>
        <w:autoSpaceDE w:val="0"/>
        <w:autoSpaceDN w:val="0"/>
        <w:adjustRightInd w:val="0"/>
        <w:spacing w:after="0" w:line="240" w:lineRule="auto"/>
        <w:ind w:firstLine="540"/>
        <w:jc w:val="both"/>
        <w:rPr>
          <w:rFonts w:ascii="Times New Roman" w:hAnsi="Times New Roman" w:cs="Times New Roman"/>
          <w:sz w:val="24"/>
          <w:szCs w:val="24"/>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782"/>
        <w:gridCol w:w="2963"/>
        <w:gridCol w:w="2204"/>
        <w:gridCol w:w="1201"/>
        <w:gridCol w:w="1276"/>
        <w:gridCol w:w="992"/>
      </w:tblGrid>
      <w:tr w:rsidR="00241F3C" w:rsidRPr="00241F3C" w:rsidTr="006A37FC">
        <w:trPr>
          <w:trHeight w:val="808"/>
        </w:trPr>
        <w:tc>
          <w:tcPr>
            <w:tcW w:w="782" w:type="dxa"/>
            <w:vMerge w:val="restart"/>
            <w:tcBorders>
              <w:top w:val="single" w:sz="4" w:space="0" w:color="auto"/>
              <w:left w:val="single" w:sz="4" w:space="0" w:color="auto"/>
              <w:bottom w:val="single" w:sz="4" w:space="0" w:color="auto"/>
              <w:right w:val="single" w:sz="4" w:space="0" w:color="auto"/>
            </w:tcBorders>
            <w:vAlign w:val="center"/>
          </w:tcPr>
          <w:p w:rsidR="00C618FC" w:rsidRDefault="00C618FC" w:rsidP="00C618FC">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p w:rsidR="00C12348" w:rsidRPr="00241F3C" w:rsidRDefault="00C12348" w:rsidP="00C618FC">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 п/п</w:t>
            </w:r>
          </w:p>
        </w:tc>
        <w:tc>
          <w:tcPr>
            <w:tcW w:w="2963" w:type="dxa"/>
            <w:vMerge w:val="restart"/>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Наименование объекта</w:t>
            </w:r>
          </w:p>
        </w:tc>
        <w:tc>
          <w:tcPr>
            <w:tcW w:w="3405" w:type="dxa"/>
            <w:gridSpan w:val="2"/>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Минимально допустимый уровень обеспеченности</w:t>
            </w:r>
          </w:p>
        </w:tc>
        <w:tc>
          <w:tcPr>
            <w:tcW w:w="2268" w:type="dxa"/>
            <w:gridSpan w:val="2"/>
            <w:tcBorders>
              <w:top w:val="single" w:sz="4" w:space="0" w:color="auto"/>
              <w:left w:val="single" w:sz="4" w:space="0" w:color="auto"/>
              <w:bottom w:val="single" w:sz="4" w:space="0" w:color="auto"/>
              <w:right w:val="single" w:sz="4" w:space="0" w:color="auto"/>
            </w:tcBorders>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Максимально допустимый уровень территориальной доступности</w:t>
            </w:r>
          </w:p>
        </w:tc>
      </w:tr>
      <w:tr w:rsidR="00241F3C" w:rsidRPr="00241F3C" w:rsidTr="006A37FC">
        <w:trPr>
          <w:trHeight w:val="577"/>
        </w:trPr>
        <w:tc>
          <w:tcPr>
            <w:tcW w:w="782" w:type="dxa"/>
            <w:vMerge/>
            <w:tcBorders>
              <w:top w:val="single" w:sz="4" w:space="0" w:color="auto"/>
              <w:left w:val="single" w:sz="4" w:space="0" w:color="auto"/>
              <w:bottom w:val="single" w:sz="4" w:space="0" w:color="auto"/>
              <w:right w:val="single" w:sz="4" w:space="0" w:color="auto"/>
            </w:tcBorders>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p>
        </w:tc>
        <w:tc>
          <w:tcPr>
            <w:tcW w:w="2963" w:type="dxa"/>
            <w:vMerge/>
            <w:tcBorders>
              <w:top w:val="single" w:sz="4" w:space="0" w:color="auto"/>
              <w:left w:val="single" w:sz="4" w:space="0" w:color="auto"/>
              <w:bottom w:val="single" w:sz="4" w:space="0" w:color="auto"/>
              <w:right w:val="single" w:sz="4" w:space="0" w:color="auto"/>
            </w:tcBorders>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p>
        </w:tc>
        <w:tc>
          <w:tcPr>
            <w:tcW w:w="2204" w:type="dxa"/>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Единица измерения</w:t>
            </w:r>
          </w:p>
        </w:tc>
        <w:tc>
          <w:tcPr>
            <w:tcW w:w="1201" w:type="dxa"/>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Величина</w:t>
            </w:r>
          </w:p>
        </w:tc>
        <w:tc>
          <w:tcPr>
            <w:tcW w:w="1276" w:type="dxa"/>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Единица измерения</w:t>
            </w:r>
          </w:p>
        </w:tc>
        <w:tc>
          <w:tcPr>
            <w:tcW w:w="992" w:type="dxa"/>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Величина</w:t>
            </w:r>
          </w:p>
        </w:tc>
      </w:tr>
      <w:tr w:rsidR="00241F3C" w:rsidRPr="00241F3C" w:rsidTr="006A37FC">
        <w:trPr>
          <w:trHeight w:val="445"/>
        </w:trPr>
        <w:tc>
          <w:tcPr>
            <w:tcW w:w="782" w:type="dxa"/>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w:t>
            </w:r>
          </w:p>
        </w:tc>
        <w:tc>
          <w:tcPr>
            <w:tcW w:w="2963" w:type="dxa"/>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Остановки общественного городского транспорта</w:t>
            </w:r>
          </w:p>
        </w:tc>
        <w:tc>
          <w:tcPr>
            <w:tcW w:w="3405" w:type="dxa"/>
            <w:gridSpan w:val="2"/>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Не нормируется</w:t>
            </w:r>
          </w:p>
        </w:tc>
        <w:tc>
          <w:tcPr>
            <w:tcW w:w="1276" w:type="dxa"/>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w:t>
            </w:r>
          </w:p>
        </w:tc>
        <w:tc>
          <w:tcPr>
            <w:tcW w:w="992" w:type="dxa"/>
            <w:tcBorders>
              <w:top w:val="single" w:sz="4" w:space="0" w:color="auto"/>
              <w:left w:val="single" w:sz="4" w:space="0" w:color="auto"/>
              <w:bottom w:val="single" w:sz="4" w:space="0" w:color="auto"/>
              <w:right w:val="single" w:sz="4" w:space="0" w:color="auto"/>
            </w:tcBorders>
            <w:vAlign w:val="center"/>
          </w:tcPr>
          <w:p w:rsidR="00C12348" w:rsidRPr="00241F3C" w:rsidRDefault="00C12348" w:rsidP="0063392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500</w:t>
            </w:r>
            <w:r w:rsidR="002B03DA">
              <w:rPr>
                <w:rFonts w:ascii="Times New Roman" w:hAnsi="Times New Roman" w:cs="Times New Roman"/>
              </w:rPr>
              <w:t xml:space="preserve"> </w:t>
            </w:r>
          </w:p>
        </w:tc>
      </w:tr>
      <w:tr w:rsidR="00241F3C" w:rsidRPr="00241F3C" w:rsidTr="006A37FC">
        <w:trPr>
          <w:trHeight w:val="693"/>
        </w:trPr>
        <w:tc>
          <w:tcPr>
            <w:tcW w:w="782" w:type="dxa"/>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2</w:t>
            </w:r>
          </w:p>
        </w:tc>
        <w:tc>
          <w:tcPr>
            <w:tcW w:w="2963" w:type="dxa"/>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Станции технического обслуживания городского пассажирского транспорта</w:t>
            </w:r>
          </w:p>
        </w:tc>
        <w:tc>
          <w:tcPr>
            <w:tcW w:w="2204" w:type="dxa"/>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единиц/транспортное предприятие</w:t>
            </w:r>
          </w:p>
        </w:tc>
        <w:tc>
          <w:tcPr>
            <w:tcW w:w="1201" w:type="dxa"/>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w:t>
            </w:r>
          </w:p>
        </w:tc>
        <w:tc>
          <w:tcPr>
            <w:tcW w:w="2268" w:type="dxa"/>
            <w:gridSpan w:val="2"/>
            <w:vMerge w:val="restart"/>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Не нормируется</w:t>
            </w:r>
          </w:p>
        </w:tc>
      </w:tr>
      <w:tr w:rsidR="00241F3C" w:rsidRPr="00241F3C" w:rsidTr="006A37FC">
        <w:trPr>
          <w:trHeight w:val="925"/>
        </w:trPr>
        <w:tc>
          <w:tcPr>
            <w:tcW w:w="782" w:type="dxa"/>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3</w:t>
            </w:r>
          </w:p>
        </w:tc>
        <w:tc>
          <w:tcPr>
            <w:tcW w:w="2963" w:type="dxa"/>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Транспортно-эксплуатационные предприятия городского транспорта</w:t>
            </w:r>
          </w:p>
        </w:tc>
        <w:tc>
          <w:tcPr>
            <w:tcW w:w="2204" w:type="dxa"/>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единиц/вид транспорта</w:t>
            </w:r>
          </w:p>
        </w:tc>
        <w:tc>
          <w:tcPr>
            <w:tcW w:w="1201" w:type="dxa"/>
            <w:tcBorders>
              <w:top w:val="single" w:sz="4" w:space="0" w:color="auto"/>
              <w:left w:val="single" w:sz="4" w:space="0" w:color="auto"/>
              <w:bottom w:val="single" w:sz="4" w:space="0" w:color="auto"/>
              <w:right w:val="single" w:sz="4" w:space="0" w:color="auto"/>
            </w:tcBorders>
            <w:vAlign w:val="center"/>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w:t>
            </w:r>
          </w:p>
        </w:tc>
        <w:tc>
          <w:tcPr>
            <w:tcW w:w="2268" w:type="dxa"/>
            <w:gridSpan w:val="2"/>
            <w:vMerge/>
            <w:tcBorders>
              <w:top w:val="single" w:sz="4" w:space="0" w:color="auto"/>
              <w:left w:val="single" w:sz="4" w:space="0" w:color="auto"/>
              <w:bottom w:val="single" w:sz="4" w:space="0" w:color="auto"/>
              <w:right w:val="single" w:sz="4" w:space="0" w:color="auto"/>
            </w:tcBorders>
          </w:tcPr>
          <w:p w:rsidR="00C12348" w:rsidRPr="00241F3C" w:rsidRDefault="00C12348" w:rsidP="00014913">
            <w:pPr>
              <w:autoSpaceDE w:val="0"/>
              <w:autoSpaceDN w:val="0"/>
              <w:adjustRightInd w:val="0"/>
              <w:spacing w:after="0" w:line="240" w:lineRule="auto"/>
              <w:jc w:val="center"/>
              <w:rPr>
                <w:rFonts w:ascii="Times New Roman" w:hAnsi="Times New Roman" w:cs="Times New Roman"/>
              </w:rPr>
            </w:pPr>
          </w:p>
        </w:tc>
      </w:tr>
    </w:tbl>
    <w:p w:rsidR="00C20838" w:rsidRDefault="00C20838" w:rsidP="00D63C4D">
      <w:pPr>
        <w:spacing w:after="0" w:line="240" w:lineRule="auto"/>
        <w:ind w:firstLine="567"/>
        <w:rPr>
          <w:rFonts w:ascii="Arial" w:hAnsi="Arial" w:cs="Arial"/>
          <w:sz w:val="20"/>
          <w:szCs w:val="20"/>
        </w:rPr>
      </w:pPr>
    </w:p>
    <w:p w:rsidR="00C62347" w:rsidRPr="00C618FC" w:rsidRDefault="00C62347" w:rsidP="00C62347">
      <w:pPr>
        <w:spacing w:after="0" w:line="240" w:lineRule="auto"/>
        <w:ind w:firstLine="567"/>
        <w:rPr>
          <w:rFonts w:ascii="Times New Roman" w:hAnsi="Times New Roman" w:cs="Times New Roman"/>
          <w:sz w:val="24"/>
          <w:szCs w:val="24"/>
        </w:rPr>
      </w:pPr>
      <w:r w:rsidRPr="00C618FC">
        <w:rPr>
          <w:rFonts w:ascii="Times New Roman" w:hAnsi="Times New Roman" w:cs="Times New Roman"/>
          <w:sz w:val="24"/>
          <w:szCs w:val="24"/>
        </w:rPr>
        <w:t>Примечания:</w:t>
      </w:r>
    </w:p>
    <w:p w:rsidR="00C62347" w:rsidRPr="00C618FC" w:rsidRDefault="00C62347" w:rsidP="00C62347">
      <w:pPr>
        <w:pStyle w:val="ConsPlusNormal"/>
        <w:numPr>
          <w:ilvl w:val="0"/>
          <w:numId w:val="6"/>
        </w:numPr>
        <w:tabs>
          <w:tab w:val="left" w:pos="851"/>
        </w:tabs>
        <w:ind w:left="0" w:firstLine="567"/>
        <w:jc w:val="both"/>
        <w:rPr>
          <w:rFonts w:ascii="Times New Roman" w:hAnsi="Times New Roman" w:cs="Times New Roman"/>
          <w:sz w:val="24"/>
          <w:szCs w:val="24"/>
        </w:rPr>
      </w:pPr>
      <w:r>
        <w:rPr>
          <w:rFonts w:ascii="Times New Roman" w:hAnsi="Times New Roman" w:cs="Times New Roman"/>
          <w:sz w:val="24"/>
          <w:szCs w:val="24"/>
        </w:rPr>
        <w:t>В условиях реконструкции в</w:t>
      </w:r>
      <w:r w:rsidRPr="00C618FC">
        <w:rPr>
          <w:rFonts w:ascii="Times New Roman" w:hAnsi="Times New Roman" w:cs="Times New Roman"/>
          <w:sz w:val="24"/>
          <w:szCs w:val="24"/>
        </w:rPr>
        <w:t xml:space="preserve"> общегородском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от поликлиник и медицинских организаций стационарного типа, отделений социального обслуживания граждан - не более 150 м; в производственных и коммунально-складских зонах - не более 400 м от проходных предприятий; в зонах массового отдыха и спорта - не более 800 м от главного входа. </w:t>
      </w:r>
    </w:p>
    <w:p w:rsidR="00C62347" w:rsidRPr="00C618FC" w:rsidRDefault="00C62347" w:rsidP="00C62347">
      <w:pPr>
        <w:pStyle w:val="ConsPlusNormal"/>
        <w:numPr>
          <w:ilvl w:val="0"/>
          <w:numId w:val="6"/>
        </w:numPr>
        <w:tabs>
          <w:tab w:val="left" w:pos="851"/>
        </w:tabs>
        <w:ind w:left="0" w:firstLine="567"/>
        <w:jc w:val="both"/>
        <w:rPr>
          <w:rFonts w:ascii="Times New Roman" w:hAnsi="Times New Roman" w:cs="Times New Roman"/>
          <w:sz w:val="24"/>
          <w:szCs w:val="24"/>
        </w:rPr>
      </w:pPr>
      <w:r w:rsidRPr="00C618FC">
        <w:rPr>
          <w:rFonts w:ascii="Times New Roman" w:hAnsi="Times New Roman" w:cs="Times New Roman"/>
          <w:sz w:val="24"/>
          <w:szCs w:val="24"/>
        </w:rPr>
        <w:t>В условиях сложного рельефа, при отсутствии специального подъемного пассажирского транспорта указанные расстояния следует уменьшать на 50 м на каждые 10 м преодолеваемого перепада рельефа.</w:t>
      </w:r>
    </w:p>
    <w:p w:rsidR="00C62347" w:rsidRPr="00C618FC" w:rsidRDefault="00C62347" w:rsidP="00C62347">
      <w:pPr>
        <w:pStyle w:val="ConsPlusNormal"/>
        <w:ind w:firstLine="567"/>
        <w:jc w:val="both"/>
        <w:rPr>
          <w:rFonts w:ascii="Times New Roman" w:hAnsi="Times New Roman" w:cs="Times New Roman"/>
          <w:sz w:val="24"/>
          <w:szCs w:val="24"/>
        </w:rPr>
      </w:pPr>
      <w:r w:rsidRPr="00C618FC">
        <w:rPr>
          <w:rFonts w:ascii="Times New Roman" w:hAnsi="Times New Roman" w:cs="Times New Roman"/>
          <w:sz w:val="24"/>
          <w:szCs w:val="24"/>
        </w:rPr>
        <w:t>3. В районах индивидуальной жилой застройки дальность пешеходных подходов к ближайшей остановке общественного транспорта может быть увеличена до 600 м.</w:t>
      </w:r>
    </w:p>
    <w:p w:rsidR="00A251E9" w:rsidRDefault="00A251E9" w:rsidP="00DC3DCD">
      <w:pPr>
        <w:spacing w:after="0" w:line="240" w:lineRule="auto"/>
        <w:rPr>
          <w:rFonts w:ascii="Arial" w:hAnsi="Arial" w:cs="Arial"/>
          <w:sz w:val="24"/>
          <w:szCs w:val="24"/>
        </w:rPr>
      </w:pPr>
    </w:p>
    <w:p w:rsidR="00C618FC" w:rsidRPr="00612E00" w:rsidRDefault="00C618FC" w:rsidP="00DC3DCD">
      <w:pPr>
        <w:spacing w:after="0" w:line="240" w:lineRule="auto"/>
        <w:rPr>
          <w:rFonts w:ascii="Arial" w:hAnsi="Arial" w:cs="Arial"/>
          <w:sz w:val="24"/>
          <w:szCs w:val="24"/>
        </w:rPr>
      </w:pPr>
    </w:p>
    <w:p w:rsidR="003B67DB" w:rsidRPr="00612E00" w:rsidRDefault="00262658" w:rsidP="006A0494">
      <w:pPr>
        <w:pStyle w:val="2"/>
        <w:ind w:firstLine="567"/>
        <w:jc w:val="both"/>
        <w:rPr>
          <w:rFonts w:ascii="Times New Roman" w:hAnsi="Times New Roman" w:cs="Times New Roman"/>
          <w:b/>
          <w:bCs/>
          <w:color w:val="auto"/>
          <w:sz w:val="24"/>
          <w:szCs w:val="24"/>
        </w:rPr>
      </w:pPr>
      <w:bookmarkStart w:id="9" w:name="_Toc93396677"/>
      <w:r w:rsidRPr="00612E00">
        <w:rPr>
          <w:rFonts w:ascii="Times New Roman" w:hAnsi="Times New Roman" w:cs="Times New Roman"/>
          <w:b/>
          <w:bCs/>
          <w:color w:val="auto"/>
          <w:sz w:val="24"/>
          <w:szCs w:val="24"/>
        </w:rPr>
        <w:t>Глава 1.</w:t>
      </w:r>
      <w:r w:rsidR="004005AD" w:rsidRPr="00612E00">
        <w:rPr>
          <w:rFonts w:ascii="Times New Roman" w:hAnsi="Times New Roman" w:cs="Times New Roman"/>
          <w:b/>
          <w:bCs/>
          <w:color w:val="auto"/>
          <w:sz w:val="24"/>
          <w:szCs w:val="24"/>
        </w:rPr>
        <w:t>4</w:t>
      </w:r>
      <w:r w:rsidRPr="00612E00">
        <w:rPr>
          <w:rFonts w:ascii="Times New Roman" w:hAnsi="Times New Roman" w:cs="Times New Roman"/>
          <w:b/>
          <w:bCs/>
          <w:color w:val="auto"/>
          <w:sz w:val="24"/>
          <w:szCs w:val="24"/>
        </w:rPr>
        <w:t>.</w:t>
      </w:r>
      <w:r w:rsidR="003B67DB" w:rsidRPr="00612E00">
        <w:rPr>
          <w:rFonts w:ascii="Times New Roman" w:hAnsi="Times New Roman" w:cs="Times New Roman"/>
          <w:b/>
          <w:bCs/>
          <w:color w:val="auto"/>
          <w:sz w:val="24"/>
          <w:szCs w:val="24"/>
        </w:rPr>
        <w:t xml:space="preserve"> </w:t>
      </w:r>
      <w:bookmarkStart w:id="10" w:name="_Hlk81582918"/>
      <w:r w:rsidR="003B67DB" w:rsidRPr="00612E00">
        <w:rPr>
          <w:rFonts w:ascii="Times New Roman" w:hAnsi="Times New Roman" w:cs="Times New Roman"/>
          <w:b/>
          <w:bCs/>
          <w:color w:val="auto"/>
          <w:sz w:val="24"/>
          <w:szCs w:val="24"/>
        </w:rPr>
        <w:t>Расчетны</w:t>
      </w:r>
      <w:r w:rsidR="002538C0" w:rsidRPr="00612E00">
        <w:rPr>
          <w:rFonts w:ascii="Times New Roman" w:hAnsi="Times New Roman" w:cs="Times New Roman"/>
          <w:b/>
          <w:bCs/>
          <w:color w:val="auto"/>
          <w:sz w:val="24"/>
          <w:szCs w:val="24"/>
        </w:rPr>
        <w:t>е</w:t>
      </w:r>
      <w:r w:rsidR="003B67DB" w:rsidRPr="00612E00">
        <w:rPr>
          <w:rFonts w:ascii="Times New Roman" w:hAnsi="Times New Roman" w:cs="Times New Roman"/>
          <w:b/>
          <w:bCs/>
          <w:color w:val="auto"/>
          <w:sz w:val="24"/>
          <w:szCs w:val="24"/>
        </w:rPr>
        <w:t xml:space="preserve"> показатели минимально допустимого уровня обеспеченности объектами </w:t>
      </w:r>
      <w:r w:rsidR="002538C0" w:rsidRPr="00612E00">
        <w:rPr>
          <w:rFonts w:ascii="Times New Roman" w:hAnsi="Times New Roman" w:cs="Times New Roman"/>
          <w:b/>
          <w:bCs/>
          <w:color w:val="auto"/>
          <w:sz w:val="24"/>
          <w:szCs w:val="24"/>
        </w:rPr>
        <w:t>местного</w:t>
      </w:r>
      <w:r w:rsidR="003B67DB" w:rsidRPr="00612E00">
        <w:rPr>
          <w:rFonts w:ascii="Times New Roman" w:hAnsi="Times New Roman" w:cs="Times New Roman"/>
          <w:b/>
          <w:bCs/>
          <w:color w:val="auto"/>
          <w:sz w:val="24"/>
          <w:szCs w:val="24"/>
        </w:rPr>
        <w:t xml:space="preserve"> значения в области образования и показатели максимально допустимого уровня территориальной доступности таких объектов для населения муниципального образования «Город Курск»</w:t>
      </w:r>
      <w:bookmarkEnd w:id="9"/>
      <w:bookmarkEnd w:id="10"/>
    </w:p>
    <w:p w:rsidR="00C618FC" w:rsidRDefault="00C618FC" w:rsidP="00EF6EE3">
      <w:pPr>
        <w:spacing w:after="0" w:line="240" w:lineRule="auto"/>
        <w:ind w:firstLine="567"/>
        <w:jc w:val="right"/>
        <w:rPr>
          <w:rFonts w:ascii="Times New Roman" w:hAnsi="Times New Roman" w:cs="Times New Roman"/>
          <w:sz w:val="24"/>
          <w:szCs w:val="24"/>
        </w:rPr>
      </w:pPr>
    </w:p>
    <w:p w:rsidR="00C618FC" w:rsidRDefault="00C618FC" w:rsidP="00EF6EE3">
      <w:pPr>
        <w:spacing w:after="0" w:line="240" w:lineRule="auto"/>
        <w:ind w:firstLine="567"/>
        <w:jc w:val="right"/>
        <w:rPr>
          <w:rFonts w:ascii="Times New Roman" w:hAnsi="Times New Roman" w:cs="Times New Roman"/>
          <w:sz w:val="24"/>
          <w:szCs w:val="24"/>
        </w:rPr>
      </w:pPr>
    </w:p>
    <w:p w:rsidR="008A2806" w:rsidRPr="00612E00" w:rsidRDefault="008A2806" w:rsidP="00EF6EE3">
      <w:pPr>
        <w:spacing w:after="0" w:line="240" w:lineRule="auto"/>
        <w:ind w:firstLine="567"/>
        <w:jc w:val="right"/>
        <w:rPr>
          <w:rFonts w:ascii="Times New Roman" w:hAnsi="Times New Roman" w:cs="Times New Roman"/>
          <w:sz w:val="24"/>
          <w:szCs w:val="24"/>
        </w:rPr>
      </w:pPr>
      <w:r w:rsidRPr="00612E00">
        <w:rPr>
          <w:rFonts w:ascii="Times New Roman" w:hAnsi="Times New Roman" w:cs="Times New Roman"/>
          <w:sz w:val="24"/>
          <w:szCs w:val="24"/>
        </w:rPr>
        <w:t xml:space="preserve">Таблица </w:t>
      </w:r>
      <w:r w:rsidR="00AC4AE3" w:rsidRPr="00612E00">
        <w:rPr>
          <w:rFonts w:ascii="Times New Roman" w:hAnsi="Times New Roman" w:cs="Times New Roman"/>
          <w:sz w:val="24"/>
          <w:szCs w:val="24"/>
        </w:rPr>
        <w:t>7</w:t>
      </w:r>
    </w:p>
    <w:p w:rsidR="008A2806" w:rsidRPr="00241F3C" w:rsidRDefault="008A2806" w:rsidP="00DC3DCD">
      <w:pPr>
        <w:spacing w:after="0" w:line="240" w:lineRule="auto"/>
        <w:ind w:firstLine="567"/>
        <w:rPr>
          <w:rFonts w:ascii="Times New Roman" w:hAnsi="Times New Roman" w:cs="Times New Roman"/>
        </w:rPr>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610"/>
        <w:gridCol w:w="2899"/>
        <w:gridCol w:w="2223"/>
        <w:gridCol w:w="1134"/>
        <w:gridCol w:w="1560"/>
        <w:gridCol w:w="1134"/>
      </w:tblGrid>
      <w:tr w:rsidR="00241F3C" w:rsidRPr="00241F3C" w:rsidTr="00C618FC">
        <w:trPr>
          <w:trHeight w:val="413"/>
        </w:trPr>
        <w:tc>
          <w:tcPr>
            <w:tcW w:w="610" w:type="dxa"/>
            <w:vMerge w:val="restart"/>
            <w:tcBorders>
              <w:top w:val="single" w:sz="4" w:space="0" w:color="auto"/>
              <w:left w:val="single" w:sz="4" w:space="0" w:color="auto"/>
              <w:right w:val="single" w:sz="4" w:space="0" w:color="auto"/>
            </w:tcBorders>
          </w:tcPr>
          <w:p w:rsidR="0002797F" w:rsidRPr="00241F3C" w:rsidRDefault="0002797F" w:rsidP="00DC3DC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п/п</w:t>
            </w:r>
          </w:p>
        </w:tc>
        <w:tc>
          <w:tcPr>
            <w:tcW w:w="2899" w:type="dxa"/>
            <w:vMerge w:val="restart"/>
            <w:tcBorders>
              <w:top w:val="single" w:sz="4" w:space="0" w:color="auto"/>
              <w:left w:val="single" w:sz="4" w:space="0" w:color="auto"/>
              <w:right w:val="single" w:sz="4" w:space="0" w:color="auto"/>
            </w:tcBorders>
            <w:vAlign w:val="center"/>
          </w:tcPr>
          <w:p w:rsidR="0002797F" w:rsidRPr="00241F3C" w:rsidRDefault="0002797F" w:rsidP="00DC3DC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Наименование объекта</w:t>
            </w:r>
          </w:p>
        </w:tc>
        <w:tc>
          <w:tcPr>
            <w:tcW w:w="3357" w:type="dxa"/>
            <w:gridSpan w:val="2"/>
            <w:tcBorders>
              <w:top w:val="single" w:sz="4" w:space="0" w:color="auto"/>
              <w:left w:val="single" w:sz="4" w:space="0" w:color="auto"/>
              <w:bottom w:val="single" w:sz="4" w:space="0" w:color="auto"/>
              <w:right w:val="single" w:sz="4" w:space="0" w:color="auto"/>
            </w:tcBorders>
            <w:vAlign w:val="center"/>
          </w:tcPr>
          <w:p w:rsidR="0002797F" w:rsidRPr="00241F3C" w:rsidRDefault="0002797F" w:rsidP="00DC3DCD">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Минимально допустимый уровень обеспеченности</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02797F" w:rsidRPr="00241F3C" w:rsidRDefault="0002797F" w:rsidP="00DC3DCD">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Максимально допустимый уровень территориальной доступности</w:t>
            </w:r>
          </w:p>
        </w:tc>
      </w:tr>
      <w:tr w:rsidR="00241F3C" w:rsidRPr="00241F3C" w:rsidTr="00C618FC">
        <w:trPr>
          <w:trHeight w:val="398"/>
        </w:trPr>
        <w:tc>
          <w:tcPr>
            <w:tcW w:w="610" w:type="dxa"/>
            <w:vMerge/>
            <w:tcBorders>
              <w:left w:val="single" w:sz="4" w:space="0" w:color="auto"/>
              <w:bottom w:val="single" w:sz="4" w:space="0" w:color="auto"/>
              <w:right w:val="single" w:sz="4" w:space="0" w:color="auto"/>
            </w:tcBorders>
          </w:tcPr>
          <w:p w:rsidR="0002797F" w:rsidRPr="00241F3C" w:rsidRDefault="0002797F" w:rsidP="00DC3DCD">
            <w:pPr>
              <w:autoSpaceDE w:val="0"/>
              <w:autoSpaceDN w:val="0"/>
              <w:adjustRightInd w:val="0"/>
              <w:spacing w:after="0" w:line="240" w:lineRule="auto"/>
              <w:jc w:val="center"/>
              <w:rPr>
                <w:rFonts w:ascii="Times New Roman" w:hAnsi="Times New Roman" w:cs="Times New Roman"/>
              </w:rPr>
            </w:pPr>
          </w:p>
        </w:tc>
        <w:tc>
          <w:tcPr>
            <w:tcW w:w="2899" w:type="dxa"/>
            <w:vMerge/>
            <w:tcBorders>
              <w:left w:val="single" w:sz="4" w:space="0" w:color="auto"/>
              <w:bottom w:val="single" w:sz="4" w:space="0" w:color="auto"/>
              <w:right w:val="single" w:sz="4" w:space="0" w:color="auto"/>
            </w:tcBorders>
            <w:vAlign w:val="center"/>
          </w:tcPr>
          <w:p w:rsidR="0002797F" w:rsidRPr="00241F3C" w:rsidRDefault="0002797F" w:rsidP="00DC3DCD">
            <w:pPr>
              <w:autoSpaceDE w:val="0"/>
              <w:autoSpaceDN w:val="0"/>
              <w:adjustRightInd w:val="0"/>
              <w:spacing w:after="0" w:line="240" w:lineRule="auto"/>
              <w:jc w:val="center"/>
              <w:rPr>
                <w:rFonts w:ascii="Times New Roman" w:hAnsi="Times New Roman" w:cs="Times New Roman"/>
              </w:rPr>
            </w:pPr>
          </w:p>
        </w:tc>
        <w:tc>
          <w:tcPr>
            <w:tcW w:w="2223" w:type="dxa"/>
            <w:tcBorders>
              <w:top w:val="single" w:sz="4" w:space="0" w:color="auto"/>
              <w:left w:val="single" w:sz="4" w:space="0" w:color="auto"/>
              <w:bottom w:val="single" w:sz="4" w:space="0" w:color="auto"/>
              <w:right w:val="single" w:sz="4" w:space="0" w:color="auto"/>
            </w:tcBorders>
            <w:vAlign w:val="center"/>
          </w:tcPr>
          <w:p w:rsidR="0002797F" w:rsidRPr="00241F3C" w:rsidRDefault="0036407E" w:rsidP="00DC3DCD">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rsidR="0002797F" w:rsidRPr="00241F3C" w:rsidRDefault="0036407E" w:rsidP="00DC3DCD">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Величина</w:t>
            </w:r>
          </w:p>
        </w:tc>
        <w:tc>
          <w:tcPr>
            <w:tcW w:w="1560" w:type="dxa"/>
            <w:tcBorders>
              <w:top w:val="single" w:sz="4" w:space="0" w:color="auto"/>
              <w:left w:val="single" w:sz="4" w:space="0" w:color="auto"/>
              <w:bottom w:val="single" w:sz="4" w:space="0" w:color="auto"/>
              <w:right w:val="single" w:sz="4" w:space="0" w:color="auto"/>
            </w:tcBorders>
            <w:vAlign w:val="center"/>
          </w:tcPr>
          <w:p w:rsidR="0002797F" w:rsidRPr="00241F3C" w:rsidRDefault="0036407E" w:rsidP="00DC3DCD">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rsidR="0002797F" w:rsidRPr="00241F3C" w:rsidRDefault="0036407E" w:rsidP="00DC3DCD">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Величина</w:t>
            </w:r>
          </w:p>
        </w:tc>
      </w:tr>
      <w:tr w:rsidR="00241F3C" w:rsidRPr="00241F3C" w:rsidTr="00C618FC">
        <w:trPr>
          <w:trHeight w:val="1182"/>
        </w:trPr>
        <w:tc>
          <w:tcPr>
            <w:tcW w:w="610" w:type="dxa"/>
            <w:tcBorders>
              <w:top w:val="single" w:sz="4" w:space="0" w:color="auto"/>
              <w:left w:val="single" w:sz="4" w:space="0" w:color="auto"/>
              <w:bottom w:val="single" w:sz="4" w:space="0" w:color="auto"/>
              <w:right w:val="single" w:sz="4" w:space="0" w:color="auto"/>
            </w:tcBorders>
          </w:tcPr>
          <w:p w:rsidR="0002797F" w:rsidRPr="00241F3C" w:rsidRDefault="0002797F" w:rsidP="00DC3DC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w:t>
            </w:r>
          </w:p>
        </w:tc>
        <w:tc>
          <w:tcPr>
            <w:tcW w:w="2899" w:type="dxa"/>
            <w:tcBorders>
              <w:top w:val="single" w:sz="4" w:space="0" w:color="auto"/>
              <w:left w:val="single" w:sz="4" w:space="0" w:color="auto"/>
              <w:bottom w:val="single" w:sz="4" w:space="0" w:color="auto"/>
              <w:right w:val="single" w:sz="4" w:space="0" w:color="auto"/>
            </w:tcBorders>
            <w:vAlign w:val="center"/>
          </w:tcPr>
          <w:p w:rsidR="0002797F" w:rsidRPr="00241F3C" w:rsidRDefault="0002797F" w:rsidP="00DC3DC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Дошкольная образовательная организация</w:t>
            </w:r>
          </w:p>
        </w:tc>
        <w:tc>
          <w:tcPr>
            <w:tcW w:w="2223" w:type="dxa"/>
            <w:tcBorders>
              <w:top w:val="single" w:sz="4" w:space="0" w:color="auto"/>
              <w:left w:val="single" w:sz="4" w:space="0" w:color="auto"/>
              <w:bottom w:val="single" w:sz="4" w:space="0" w:color="auto"/>
              <w:right w:val="single" w:sz="4" w:space="0" w:color="auto"/>
            </w:tcBorders>
            <w:vAlign w:val="center"/>
          </w:tcPr>
          <w:p w:rsidR="0002797F" w:rsidRPr="00241F3C" w:rsidRDefault="0002797F" w:rsidP="00FF0810">
            <w:pPr>
              <w:autoSpaceDE w:val="0"/>
              <w:autoSpaceDN w:val="0"/>
              <w:adjustRightInd w:val="0"/>
              <w:spacing w:after="0" w:line="240" w:lineRule="auto"/>
              <w:jc w:val="center"/>
              <w:rPr>
                <w:rFonts w:ascii="Times New Roman" w:hAnsi="Times New Roman" w:cs="Times New Roman"/>
                <w:highlight w:val="yellow"/>
              </w:rPr>
            </w:pPr>
            <w:r w:rsidRPr="00241F3C">
              <w:rPr>
                <w:rFonts w:ascii="Times New Roman" w:hAnsi="Times New Roman" w:cs="Times New Roman"/>
              </w:rPr>
              <w:t>Число мест в образовательных организациях на 1000 жителей</w:t>
            </w:r>
          </w:p>
        </w:tc>
        <w:tc>
          <w:tcPr>
            <w:tcW w:w="1134" w:type="dxa"/>
            <w:tcBorders>
              <w:top w:val="single" w:sz="4" w:space="0" w:color="auto"/>
              <w:left w:val="single" w:sz="4" w:space="0" w:color="auto"/>
              <w:bottom w:val="single" w:sz="4" w:space="0" w:color="auto"/>
              <w:right w:val="single" w:sz="4" w:space="0" w:color="auto"/>
            </w:tcBorders>
            <w:vAlign w:val="center"/>
          </w:tcPr>
          <w:p w:rsidR="0002797F" w:rsidRPr="00241F3C" w:rsidRDefault="0002797F" w:rsidP="00DC3DCD">
            <w:pPr>
              <w:autoSpaceDE w:val="0"/>
              <w:autoSpaceDN w:val="0"/>
              <w:adjustRightInd w:val="0"/>
              <w:spacing w:after="0" w:line="240" w:lineRule="auto"/>
              <w:jc w:val="center"/>
              <w:rPr>
                <w:rFonts w:ascii="Times New Roman" w:hAnsi="Times New Roman" w:cs="Times New Roman"/>
                <w:highlight w:val="yellow"/>
              </w:rPr>
            </w:pPr>
            <w:r w:rsidRPr="00920CF2">
              <w:rPr>
                <w:rFonts w:ascii="Times New Roman" w:hAnsi="Times New Roman" w:cs="Times New Roman"/>
              </w:rPr>
              <w:t>49</w:t>
            </w:r>
          </w:p>
        </w:tc>
        <w:tc>
          <w:tcPr>
            <w:tcW w:w="1560" w:type="dxa"/>
            <w:tcBorders>
              <w:top w:val="single" w:sz="4" w:space="0" w:color="auto"/>
              <w:left w:val="single" w:sz="4" w:space="0" w:color="auto"/>
              <w:bottom w:val="single" w:sz="4" w:space="0" w:color="auto"/>
              <w:right w:val="single" w:sz="4" w:space="0" w:color="auto"/>
            </w:tcBorders>
            <w:vAlign w:val="center"/>
          </w:tcPr>
          <w:p w:rsidR="0002797F" w:rsidRDefault="0002797F" w:rsidP="00DC3DC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Пешеходная доступность, м</w:t>
            </w:r>
          </w:p>
          <w:p w:rsidR="00A76FA6" w:rsidRPr="00241F3C" w:rsidRDefault="00A76FA6" w:rsidP="00DC3DCD">
            <w:pPr>
              <w:autoSpaceDE w:val="0"/>
              <w:autoSpaceDN w:val="0"/>
              <w:adjustRightInd w:val="0"/>
              <w:spacing w:after="0" w:line="240" w:lineRule="auto"/>
              <w:jc w:val="center"/>
              <w:rPr>
                <w:rFonts w:ascii="Times New Roman" w:hAnsi="Times New Roman" w:cs="Times New Roman"/>
              </w:rPr>
            </w:pPr>
            <w:r w:rsidRPr="007C00F2">
              <w:t>&lt;*&gt;</w:t>
            </w:r>
          </w:p>
        </w:tc>
        <w:tc>
          <w:tcPr>
            <w:tcW w:w="1134" w:type="dxa"/>
            <w:tcBorders>
              <w:top w:val="single" w:sz="4" w:space="0" w:color="auto"/>
              <w:left w:val="single" w:sz="4" w:space="0" w:color="auto"/>
              <w:bottom w:val="single" w:sz="4" w:space="0" w:color="auto"/>
              <w:right w:val="single" w:sz="4" w:space="0" w:color="auto"/>
            </w:tcBorders>
            <w:vAlign w:val="center"/>
          </w:tcPr>
          <w:p w:rsidR="00CC7282" w:rsidRPr="00A96FCF" w:rsidRDefault="0002797F" w:rsidP="00C618FC">
            <w:pPr>
              <w:autoSpaceDE w:val="0"/>
              <w:autoSpaceDN w:val="0"/>
              <w:adjustRightInd w:val="0"/>
              <w:spacing w:after="0" w:line="240" w:lineRule="auto"/>
              <w:jc w:val="center"/>
              <w:rPr>
                <w:rFonts w:ascii="Times New Roman" w:hAnsi="Times New Roman" w:cs="Times New Roman"/>
                <w:color w:val="0070C0"/>
              </w:rPr>
            </w:pPr>
            <w:r w:rsidRPr="00241F3C">
              <w:rPr>
                <w:rFonts w:ascii="Times New Roman" w:hAnsi="Times New Roman" w:cs="Times New Roman"/>
              </w:rPr>
              <w:t>300</w:t>
            </w:r>
          </w:p>
        </w:tc>
      </w:tr>
      <w:tr w:rsidR="00241F3C" w:rsidRPr="00241F3C" w:rsidTr="00C618FC">
        <w:trPr>
          <w:trHeight w:val="1566"/>
        </w:trPr>
        <w:tc>
          <w:tcPr>
            <w:tcW w:w="610" w:type="dxa"/>
            <w:tcBorders>
              <w:top w:val="single" w:sz="4" w:space="0" w:color="auto"/>
              <w:left w:val="single" w:sz="4" w:space="0" w:color="auto"/>
              <w:bottom w:val="single" w:sz="4" w:space="0" w:color="auto"/>
              <w:right w:val="single" w:sz="4" w:space="0" w:color="auto"/>
            </w:tcBorders>
          </w:tcPr>
          <w:p w:rsidR="009A1521" w:rsidRPr="00241F3C" w:rsidRDefault="009A1521" w:rsidP="00DC3DC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lastRenderedPageBreak/>
              <w:t>2</w:t>
            </w:r>
          </w:p>
        </w:tc>
        <w:tc>
          <w:tcPr>
            <w:tcW w:w="2899" w:type="dxa"/>
            <w:tcBorders>
              <w:top w:val="single" w:sz="4" w:space="0" w:color="auto"/>
              <w:left w:val="single" w:sz="4" w:space="0" w:color="auto"/>
              <w:bottom w:val="single" w:sz="4" w:space="0" w:color="auto"/>
              <w:right w:val="single" w:sz="4" w:space="0" w:color="auto"/>
            </w:tcBorders>
            <w:vAlign w:val="center"/>
          </w:tcPr>
          <w:p w:rsidR="009A1521" w:rsidRPr="00241F3C" w:rsidRDefault="009A1521" w:rsidP="00DC3DC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Общеобразовательная организация</w:t>
            </w:r>
            <w:r w:rsidR="00DC3DCD" w:rsidRPr="00241F3C">
              <w:rPr>
                <w:rFonts w:ascii="Times New Roman" w:hAnsi="Times New Roman" w:cs="Times New Roman"/>
              </w:rPr>
              <w:t xml:space="preserve"> (школа, лицей, гимназия)</w:t>
            </w:r>
          </w:p>
        </w:tc>
        <w:tc>
          <w:tcPr>
            <w:tcW w:w="2223" w:type="dxa"/>
            <w:tcBorders>
              <w:top w:val="single" w:sz="4" w:space="0" w:color="auto"/>
              <w:left w:val="single" w:sz="4" w:space="0" w:color="auto"/>
              <w:bottom w:val="single" w:sz="4" w:space="0" w:color="auto"/>
              <w:right w:val="single" w:sz="4" w:space="0" w:color="auto"/>
            </w:tcBorders>
            <w:vAlign w:val="center"/>
          </w:tcPr>
          <w:p w:rsidR="009A1521" w:rsidRPr="00241F3C" w:rsidRDefault="009A1521" w:rsidP="00FF0810">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Число мест в образовательных организациях на 1000 жителей</w:t>
            </w:r>
          </w:p>
        </w:tc>
        <w:tc>
          <w:tcPr>
            <w:tcW w:w="1134" w:type="dxa"/>
            <w:tcBorders>
              <w:top w:val="single" w:sz="4" w:space="0" w:color="auto"/>
              <w:left w:val="single" w:sz="4" w:space="0" w:color="auto"/>
              <w:bottom w:val="single" w:sz="4" w:space="0" w:color="auto"/>
              <w:right w:val="single" w:sz="4" w:space="0" w:color="auto"/>
            </w:tcBorders>
            <w:vAlign w:val="center"/>
          </w:tcPr>
          <w:p w:rsidR="009A1521" w:rsidRPr="00241F3C" w:rsidRDefault="009A1521" w:rsidP="00DC3DC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99</w:t>
            </w:r>
          </w:p>
        </w:tc>
        <w:tc>
          <w:tcPr>
            <w:tcW w:w="1560" w:type="dxa"/>
            <w:tcBorders>
              <w:top w:val="single" w:sz="4" w:space="0" w:color="auto"/>
              <w:left w:val="single" w:sz="4" w:space="0" w:color="auto"/>
              <w:bottom w:val="single" w:sz="4" w:space="0" w:color="auto"/>
              <w:right w:val="single" w:sz="4" w:space="0" w:color="auto"/>
            </w:tcBorders>
            <w:vAlign w:val="center"/>
          </w:tcPr>
          <w:p w:rsidR="009A1521" w:rsidRDefault="009A1521" w:rsidP="00DC3DC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Пешеходная доступность, м</w:t>
            </w:r>
          </w:p>
          <w:p w:rsidR="00A76FA6" w:rsidRPr="00241F3C" w:rsidRDefault="00A76FA6" w:rsidP="00DC3DCD">
            <w:pPr>
              <w:autoSpaceDE w:val="0"/>
              <w:autoSpaceDN w:val="0"/>
              <w:adjustRightInd w:val="0"/>
              <w:spacing w:after="0" w:line="240" w:lineRule="auto"/>
              <w:jc w:val="center"/>
              <w:rPr>
                <w:rFonts w:ascii="Times New Roman" w:hAnsi="Times New Roman" w:cs="Times New Roman"/>
              </w:rPr>
            </w:pPr>
            <w:r w:rsidRPr="007C00F2">
              <w:t>&lt;**&gt;</w:t>
            </w:r>
          </w:p>
        </w:tc>
        <w:tc>
          <w:tcPr>
            <w:tcW w:w="1134" w:type="dxa"/>
            <w:tcBorders>
              <w:top w:val="single" w:sz="4" w:space="0" w:color="auto"/>
              <w:left w:val="single" w:sz="4" w:space="0" w:color="auto"/>
              <w:bottom w:val="single" w:sz="4" w:space="0" w:color="auto"/>
              <w:right w:val="single" w:sz="4" w:space="0" w:color="auto"/>
            </w:tcBorders>
            <w:vAlign w:val="center"/>
          </w:tcPr>
          <w:p w:rsidR="00FF0810" w:rsidRPr="008E1CFC" w:rsidRDefault="00DC3DCD" w:rsidP="00FF0810">
            <w:pPr>
              <w:autoSpaceDE w:val="0"/>
              <w:autoSpaceDN w:val="0"/>
              <w:adjustRightInd w:val="0"/>
              <w:spacing w:after="0" w:line="240" w:lineRule="auto"/>
              <w:jc w:val="center"/>
              <w:rPr>
                <w:rFonts w:ascii="Times New Roman" w:hAnsi="Times New Roman" w:cs="Times New Roman"/>
                <w:color w:val="0070C0"/>
              </w:rPr>
            </w:pPr>
            <w:r w:rsidRPr="00241F3C">
              <w:rPr>
                <w:rFonts w:ascii="Times New Roman" w:hAnsi="Times New Roman" w:cs="Times New Roman"/>
              </w:rPr>
              <w:t>500</w:t>
            </w:r>
            <w:r w:rsidR="00CC7282">
              <w:rPr>
                <w:rFonts w:ascii="Times New Roman" w:hAnsi="Times New Roman" w:cs="Times New Roman"/>
              </w:rPr>
              <w:t xml:space="preserve"> </w:t>
            </w:r>
          </w:p>
          <w:p w:rsidR="009A1521" w:rsidRPr="008E1CFC" w:rsidRDefault="009A1521" w:rsidP="00DC3DCD">
            <w:pPr>
              <w:autoSpaceDE w:val="0"/>
              <w:autoSpaceDN w:val="0"/>
              <w:adjustRightInd w:val="0"/>
              <w:spacing w:after="0" w:line="240" w:lineRule="auto"/>
              <w:jc w:val="center"/>
              <w:rPr>
                <w:rFonts w:ascii="Times New Roman" w:hAnsi="Times New Roman" w:cs="Times New Roman"/>
                <w:color w:val="0070C0"/>
              </w:rPr>
            </w:pPr>
          </w:p>
        </w:tc>
      </w:tr>
      <w:tr w:rsidR="00241F3C" w:rsidRPr="00241F3C" w:rsidTr="00C618FC">
        <w:trPr>
          <w:trHeight w:val="291"/>
        </w:trPr>
        <w:tc>
          <w:tcPr>
            <w:tcW w:w="610" w:type="dxa"/>
            <w:tcBorders>
              <w:top w:val="single" w:sz="4" w:space="0" w:color="auto"/>
              <w:left w:val="single" w:sz="4" w:space="0" w:color="auto"/>
              <w:bottom w:val="single" w:sz="4" w:space="0" w:color="auto"/>
              <w:right w:val="single" w:sz="4" w:space="0" w:color="auto"/>
            </w:tcBorders>
          </w:tcPr>
          <w:p w:rsidR="00DC3DCD" w:rsidRPr="00241F3C" w:rsidRDefault="00DC3DCD" w:rsidP="00DC3DC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3</w:t>
            </w:r>
          </w:p>
        </w:tc>
        <w:tc>
          <w:tcPr>
            <w:tcW w:w="2899" w:type="dxa"/>
            <w:tcBorders>
              <w:top w:val="single" w:sz="4" w:space="0" w:color="auto"/>
              <w:left w:val="single" w:sz="4" w:space="0" w:color="auto"/>
              <w:bottom w:val="single" w:sz="4" w:space="0" w:color="auto"/>
              <w:right w:val="single" w:sz="4" w:space="0" w:color="auto"/>
            </w:tcBorders>
            <w:vAlign w:val="center"/>
          </w:tcPr>
          <w:p w:rsidR="00DC3DCD" w:rsidRPr="00241F3C" w:rsidRDefault="00DC3DCD" w:rsidP="00DC3DC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Межшкольный учебно-производственный комбинат</w:t>
            </w:r>
          </w:p>
        </w:tc>
        <w:tc>
          <w:tcPr>
            <w:tcW w:w="2223" w:type="dxa"/>
            <w:tcBorders>
              <w:top w:val="single" w:sz="4" w:space="0" w:color="auto"/>
              <w:left w:val="single" w:sz="4" w:space="0" w:color="auto"/>
              <w:bottom w:val="single" w:sz="4" w:space="0" w:color="auto"/>
              <w:right w:val="single" w:sz="4" w:space="0" w:color="auto"/>
            </w:tcBorders>
            <w:vAlign w:val="center"/>
          </w:tcPr>
          <w:p w:rsidR="00DC3DCD" w:rsidRPr="00241F3C" w:rsidRDefault="00DC3DCD" w:rsidP="00DC3DC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от численности школьников</w:t>
            </w:r>
          </w:p>
        </w:tc>
        <w:tc>
          <w:tcPr>
            <w:tcW w:w="1134" w:type="dxa"/>
            <w:tcBorders>
              <w:top w:val="single" w:sz="4" w:space="0" w:color="auto"/>
              <w:left w:val="single" w:sz="4" w:space="0" w:color="auto"/>
              <w:bottom w:val="single" w:sz="4" w:space="0" w:color="auto"/>
              <w:right w:val="single" w:sz="4" w:space="0" w:color="auto"/>
            </w:tcBorders>
            <w:vAlign w:val="center"/>
          </w:tcPr>
          <w:p w:rsidR="00DC3DCD" w:rsidRPr="00241F3C" w:rsidRDefault="00DC3DCD" w:rsidP="00DC3DC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8</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DC3DCD" w:rsidRPr="00241F3C" w:rsidRDefault="00DC3DCD" w:rsidP="00DC3DC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Не нормируется</w:t>
            </w:r>
          </w:p>
        </w:tc>
      </w:tr>
      <w:tr w:rsidR="00241F3C" w:rsidRPr="00241F3C" w:rsidTr="00C618FC">
        <w:trPr>
          <w:trHeight w:val="1013"/>
        </w:trPr>
        <w:tc>
          <w:tcPr>
            <w:tcW w:w="610" w:type="dxa"/>
            <w:tcBorders>
              <w:top w:val="single" w:sz="4" w:space="0" w:color="auto"/>
              <w:left w:val="single" w:sz="4" w:space="0" w:color="auto"/>
              <w:bottom w:val="single" w:sz="4" w:space="0" w:color="auto"/>
              <w:right w:val="single" w:sz="4" w:space="0" w:color="auto"/>
            </w:tcBorders>
          </w:tcPr>
          <w:p w:rsidR="00DC3DCD" w:rsidRPr="00241F3C" w:rsidRDefault="00DC3DCD" w:rsidP="00DC3DC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4</w:t>
            </w:r>
          </w:p>
        </w:tc>
        <w:tc>
          <w:tcPr>
            <w:tcW w:w="2899" w:type="dxa"/>
            <w:tcBorders>
              <w:top w:val="single" w:sz="4" w:space="0" w:color="auto"/>
              <w:left w:val="single" w:sz="4" w:space="0" w:color="auto"/>
              <w:bottom w:val="single" w:sz="4" w:space="0" w:color="auto"/>
              <w:right w:val="single" w:sz="4" w:space="0" w:color="auto"/>
            </w:tcBorders>
            <w:vAlign w:val="center"/>
          </w:tcPr>
          <w:p w:rsidR="00DC3DCD" w:rsidRPr="00241F3C" w:rsidRDefault="00DC3DCD" w:rsidP="00DC3DC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Общеобразовательная организация, имеющая интернат</w:t>
            </w:r>
          </w:p>
        </w:tc>
        <w:tc>
          <w:tcPr>
            <w:tcW w:w="3357" w:type="dxa"/>
            <w:gridSpan w:val="2"/>
            <w:tcBorders>
              <w:top w:val="single" w:sz="4" w:space="0" w:color="auto"/>
              <w:left w:val="single" w:sz="4" w:space="0" w:color="auto"/>
              <w:bottom w:val="single" w:sz="4" w:space="0" w:color="auto"/>
              <w:right w:val="single" w:sz="4" w:space="0" w:color="auto"/>
            </w:tcBorders>
            <w:vAlign w:val="center"/>
          </w:tcPr>
          <w:p w:rsidR="00DC3DCD" w:rsidRPr="00241F3C" w:rsidRDefault="00DC3DCD" w:rsidP="00E36BC5">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По заданию на проектирование, но не менее 1,</w:t>
            </w:r>
            <w:r w:rsidRPr="00E36BC5">
              <w:rPr>
                <w:rFonts w:ascii="Times New Roman" w:hAnsi="Times New Roman" w:cs="Times New Roman"/>
              </w:rPr>
              <w:t>8 ме</w:t>
            </w:r>
            <w:r w:rsidR="00E36BC5" w:rsidRPr="00E36BC5">
              <w:rPr>
                <w:rFonts w:ascii="Times New Roman" w:hAnsi="Times New Roman" w:cs="Times New Roman"/>
              </w:rPr>
              <w:t>ст</w:t>
            </w:r>
            <w:r w:rsidRPr="00241F3C">
              <w:rPr>
                <w:rFonts w:ascii="Times New Roman" w:hAnsi="Times New Roman" w:cs="Times New Roman"/>
              </w:rPr>
              <w:t xml:space="preserve"> на 1000 жителей</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DC3DCD" w:rsidRPr="00241F3C" w:rsidRDefault="00DC3DCD" w:rsidP="00DC3DC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Не нормируется</w:t>
            </w:r>
          </w:p>
        </w:tc>
      </w:tr>
      <w:tr w:rsidR="00241F3C" w:rsidRPr="00241F3C" w:rsidTr="00C618FC">
        <w:trPr>
          <w:trHeight w:val="3594"/>
        </w:trPr>
        <w:tc>
          <w:tcPr>
            <w:tcW w:w="610" w:type="dxa"/>
            <w:tcBorders>
              <w:top w:val="single" w:sz="4" w:space="0" w:color="auto"/>
              <w:left w:val="single" w:sz="4" w:space="0" w:color="auto"/>
              <w:bottom w:val="single" w:sz="4" w:space="0" w:color="auto"/>
              <w:right w:val="single" w:sz="4" w:space="0" w:color="auto"/>
            </w:tcBorders>
          </w:tcPr>
          <w:p w:rsidR="009A1521" w:rsidRPr="00241F3C" w:rsidRDefault="00E36BC5" w:rsidP="00DC3DCD">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w:t>
            </w:r>
          </w:p>
        </w:tc>
        <w:tc>
          <w:tcPr>
            <w:tcW w:w="2899" w:type="dxa"/>
            <w:tcBorders>
              <w:top w:val="single" w:sz="4" w:space="0" w:color="auto"/>
              <w:left w:val="single" w:sz="4" w:space="0" w:color="auto"/>
              <w:bottom w:val="single" w:sz="4" w:space="0" w:color="auto"/>
              <w:right w:val="single" w:sz="4" w:space="0" w:color="auto"/>
            </w:tcBorders>
            <w:vAlign w:val="center"/>
          </w:tcPr>
          <w:p w:rsidR="009A1521" w:rsidRPr="00241F3C" w:rsidRDefault="00DC3DCD" w:rsidP="0056133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Объекты дополнительного образования</w:t>
            </w:r>
          </w:p>
        </w:tc>
        <w:tc>
          <w:tcPr>
            <w:tcW w:w="2223" w:type="dxa"/>
            <w:tcBorders>
              <w:top w:val="single" w:sz="4" w:space="0" w:color="auto"/>
              <w:left w:val="single" w:sz="4" w:space="0" w:color="auto"/>
              <w:bottom w:val="single" w:sz="4" w:space="0" w:color="auto"/>
              <w:right w:val="single" w:sz="4" w:space="0" w:color="auto"/>
            </w:tcBorders>
            <w:vAlign w:val="center"/>
          </w:tcPr>
          <w:p w:rsidR="00DC3DCD" w:rsidRPr="00241F3C" w:rsidRDefault="00DC3DCD" w:rsidP="00DC3DC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Число мест на программах дополнительного образования, реализуемых на базе образовательных организаций</w:t>
            </w:r>
          </w:p>
          <w:p w:rsidR="009A1521" w:rsidRPr="00241F3C" w:rsidRDefault="00DC3DCD" w:rsidP="00DC3DC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(за исключением общеобразовательных организаций), реализующих программы дополнительного образования</w:t>
            </w:r>
          </w:p>
        </w:tc>
        <w:tc>
          <w:tcPr>
            <w:tcW w:w="1134" w:type="dxa"/>
            <w:tcBorders>
              <w:top w:val="single" w:sz="4" w:space="0" w:color="auto"/>
              <w:left w:val="single" w:sz="4" w:space="0" w:color="auto"/>
              <w:bottom w:val="single" w:sz="4" w:space="0" w:color="auto"/>
              <w:right w:val="single" w:sz="4" w:space="0" w:color="auto"/>
            </w:tcBorders>
            <w:vAlign w:val="center"/>
          </w:tcPr>
          <w:p w:rsidR="009A1521" w:rsidRPr="00241F3C" w:rsidRDefault="00DC3DCD" w:rsidP="00DC3DC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33 места на 100 детей от 5 до 18 лет</w:t>
            </w:r>
          </w:p>
        </w:tc>
        <w:tc>
          <w:tcPr>
            <w:tcW w:w="1560" w:type="dxa"/>
            <w:tcBorders>
              <w:top w:val="single" w:sz="4" w:space="0" w:color="auto"/>
              <w:left w:val="single" w:sz="4" w:space="0" w:color="auto"/>
              <w:bottom w:val="single" w:sz="4" w:space="0" w:color="auto"/>
              <w:right w:val="single" w:sz="4" w:space="0" w:color="auto"/>
            </w:tcBorders>
            <w:vAlign w:val="center"/>
          </w:tcPr>
          <w:p w:rsidR="009A1521" w:rsidRPr="00241F3C" w:rsidRDefault="00DC3DCD" w:rsidP="00DC3DC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Транспортная доступность, мин</w:t>
            </w:r>
          </w:p>
        </w:tc>
        <w:tc>
          <w:tcPr>
            <w:tcW w:w="1134" w:type="dxa"/>
            <w:tcBorders>
              <w:top w:val="single" w:sz="4" w:space="0" w:color="auto"/>
              <w:left w:val="single" w:sz="4" w:space="0" w:color="auto"/>
              <w:bottom w:val="single" w:sz="4" w:space="0" w:color="auto"/>
              <w:right w:val="single" w:sz="4" w:space="0" w:color="auto"/>
            </w:tcBorders>
            <w:vAlign w:val="center"/>
          </w:tcPr>
          <w:p w:rsidR="009A1521" w:rsidRPr="00241F3C" w:rsidRDefault="00DC3DCD" w:rsidP="00DC3DC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30</w:t>
            </w:r>
          </w:p>
        </w:tc>
      </w:tr>
      <w:tr w:rsidR="00446D84" w:rsidRPr="00241F3C" w:rsidTr="00C618FC">
        <w:trPr>
          <w:trHeight w:val="358"/>
        </w:trPr>
        <w:tc>
          <w:tcPr>
            <w:tcW w:w="610" w:type="dxa"/>
            <w:vMerge w:val="restart"/>
            <w:tcBorders>
              <w:top w:val="single" w:sz="4" w:space="0" w:color="auto"/>
              <w:left w:val="single" w:sz="4" w:space="0" w:color="auto"/>
              <w:right w:val="single" w:sz="4" w:space="0" w:color="auto"/>
            </w:tcBorders>
          </w:tcPr>
          <w:p w:rsidR="00446D84" w:rsidRDefault="00446D84" w:rsidP="00446D8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w:t>
            </w:r>
          </w:p>
        </w:tc>
        <w:tc>
          <w:tcPr>
            <w:tcW w:w="2899" w:type="dxa"/>
            <w:tcBorders>
              <w:top w:val="single" w:sz="4" w:space="0" w:color="auto"/>
              <w:left w:val="single" w:sz="4" w:space="0" w:color="auto"/>
              <w:bottom w:val="single" w:sz="4" w:space="0" w:color="auto"/>
              <w:right w:val="single" w:sz="4" w:space="0" w:color="auto"/>
            </w:tcBorders>
            <w:vAlign w:val="center"/>
          </w:tcPr>
          <w:p w:rsidR="00446D84" w:rsidRDefault="00446D84" w:rsidP="00446D8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Внешкольные учреждения:</w:t>
            </w:r>
          </w:p>
          <w:p w:rsidR="00446D84" w:rsidRPr="00241F3C" w:rsidRDefault="00446D84" w:rsidP="00446D84">
            <w:pPr>
              <w:autoSpaceDE w:val="0"/>
              <w:autoSpaceDN w:val="0"/>
              <w:adjustRightInd w:val="0"/>
              <w:spacing w:after="0" w:line="240" w:lineRule="auto"/>
              <w:jc w:val="center"/>
              <w:rPr>
                <w:rFonts w:ascii="Times New Roman" w:hAnsi="Times New Roman" w:cs="Times New Roman"/>
              </w:rPr>
            </w:pPr>
          </w:p>
        </w:tc>
        <w:tc>
          <w:tcPr>
            <w:tcW w:w="2223" w:type="dxa"/>
            <w:vMerge w:val="restart"/>
            <w:tcBorders>
              <w:top w:val="single" w:sz="4" w:space="0" w:color="auto"/>
              <w:left w:val="single" w:sz="4" w:space="0" w:color="auto"/>
              <w:right w:val="single" w:sz="4" w:space="0" w:color="auto"/>
            </w:tcBorders>
            <w:vAlign w:val="center"/>
          </w:tcPr>
          <w:p w:rsidR="00446D84" w:rsidRPr="00241F3C" w:rsidRDefault="00446D84" w:rsidP="00446D8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r w:rsidRPr="00241F3C">
              <w:rPr>
                <w:rFonts w:ascii="Times New Roman" w:hAnsi="Times New Roman" w:cs="Times New Roman"/>
              </w:rPr>
              <w:t xml:space="preserve"> от численности</w:t>
            </w:r>
          </w:p>
          <w:p w:rsidR="00446D84" w:rsidRPr="00241F3C" w:rsidRDefault="00446D84" w:rsidP="00446D84">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 школьников</w:t>
            </w:r>
          </w:p>
          <w:p w:rsidR="00446D84" w:rsidRPr="00241F3C" w:rsidRDefault="00446D84" w:rsidP="00446D84">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446D84" w:rsidRDefault="00446D84" w:rsidP="00446D8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w:t>
            </w:r>
          </w:p>
          <w:p w:rsidR="00446D84" w:rsidRPr="00241F3C" w:rsidRDefault="00446D84" w:rsidP="00446D84">
            <w:pPr>
              <w:autoSpaceDE w:val="0"/>
              <w:autoSpaceDN w:val="0"/>
              <w:adjustRightInd w:val="0"/>
              <w:spacing w:after="0" w:line="240" w:lineRule="auto"/>
              <w:jc w:val="center"/>
              <w:rPr>
                <w:rFonts w:ascii="Times New Roman" w:hAnsi="Times New Roman" w:cs="Times New Roman"/>
              </w:rPr>
            </w:pPr>
          </w:p>
        </w:tc>
        <w:tc>
          <w:tcPr>
            <w:tcW w:w="1560" w:type="dxa"/>
            <w:vMerge w:val="restart"/>
            <w:tcBorders>
              <w:top w:val="single" w:sz="4" w:space="0" w:color="auto"/>
              <w:left w:val="single" w:sz="4" w:space="0" w:color="auto"/>
              <w:right w:val="single" w:sz="4" w:space="0" w:color="auto"/>
            </w:tcBorders>
            <w:vAlign w:val="center"/>
          </w:tcPr>
          <w:p w:rsidR="00446D84" w:rsidRPr="00241F3C" w:rsidRDefault="00446D84" w:rsidP="00446D84">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Транспортная доступность, мин</w:t>
            </w:r>
          </w:p>
        </w:tc>
        <w:tc>
          <w:tcPr>
            <w:tcW w:w="1134" w:type="dxa"/>
            <w:vMerge w:val="restart"/>
            <w:tcBorders>
              <w:top w:val="single" w:sz="4" w:space="0" w:color="auto"/>
              <w:left w:val="single" w:sz="4" w:space="0" w:color="auto"/>
              <w:right w:val="single" w:sz="4" w:space="0" w:color="auto"/>
            </w:tcBorders>
            <w:vAlign w:val="center"/>
          </w:tcPr>
          <w:p w:rsidR="00446D84" w:rsidRPr="00241F3C" w:rsidRDefault="00446D84" w:rsidP="00446D84">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30</w:t>
            </w:r>
          </w:p>
        </w:tc>
      </w:tr>
      <w:tr w:rsidR="00446D84" w:rsidRPr="00241F3C" w:rsidTr="00C618FC">
        <w:trPr>
          <w:trHeight w:val="766"/>
        </w:trPr>
        <w:tc>
          <w:tcPr>
            <w:tcW w:w="610" w:type="dxa"/>
            <w:vMerge/>
            <w:tcBorders>
              <w:left w:val="single" w:sz="4" w:space="0" w:color="auto"/>
              <w:right w:val="single" w:sz="4" w:space="0" w:color="auto"/>
            </w:tcBorders>
          </w:tcPr>
          <w:p w:rsidR="00446D84" w:rsidRDefault="00446D84" w:rsidP="00446D84">
            <w:pPr>
              <w:autoSpaceDE w:val="0"/>
              <w:autoSpaceDN w:val="0"/>
              <w:adjustRightInd w:val="0"/>
              <w:spacing w:after="0" w:line="240" w:lineRule="auto"/>
              <w:jc w:val="center"/>
              <w:rPr>
                <w:rFonts w:ascii="Times New Roman" w:hAnsi="Times New Roman" w:cs="Times New Roman"/>
              </w:rPr>
            </w:pPr>
          </w:p>
        </w:tc>
        <w:tc>
          <w:tcPr>
            <w:tcW w:w="2899" w:type="dxa"/>
            <w:tcBorders>
              <w:top w:val="single" w:sz="4" w:space="0" w:color="auto"/>
              <w:left w:val="single" w:sz="4" w:space="0" w:color="auto"/>
              <w:bottom w:val="single" w:sz="4" w:space="0" w:color="auto"/>
              <w:right w:val="single" w:sz="4" w:space="0" w:color="auto"/>
            </w:tcBorders>
            <w:vAlign w:val="center"/>
          </w:tcPr>
          <w:p w:rsidR="00446D84" w:rsidRDefault="00446D84" w:rsidP="00C618FC">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Дворец (дом ) творчества школьников </w:t>
            </w:r>
          </w:p>
        </w:tc>
        <w:tc>
          <w:tcPr>
            <w:tcW w:w="2223" w:type="dxa"/>
            <w:vMerge/>
            <w:tcBorders>
              <w:left w:val="single" w:sz="4" w:space="0" w:color="auto"/>
              <w:right w:val="single" w:sz="4" w:space="0" w:color="auto"/>
            </w:tcBorders>
            <w:vAlign w:val="center"/>
          </w:tcPr>
          <w:p w:rsidR="00446D84" w:rsidRDefault="00446D84" w:rsidP="00446D84">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446D84" w:rsidRDefault="00446D84" w:rsidP="00446D84">
            <w:pPr>
              <w:autoSpaceDE w:val="0"/>
              <w:autoSpaceDN w:val="0"/>
              <w:adjustRightInd w:val="0"/>
              <w:spacing w:after="0" w:line="240" w:lineRule="auto"/>
              <w:jc w:val="center"/>
              <w:rPr>
                <w:rFonts w:ascii="Times New Roman" w:hAnsi="Times New Roman" w:cs="Times New Roman"/>
              </w:rPr>
            </w:pPr>
          </w:p>
          <w:p w:rsidR="00446D84" w:rsidRDefault="00446D84" w:rsidP="00446D8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3,3</w:t>
            </w:r>
          </w:p>
          <w:p w:rsidR="00446D84" w:rsidRDefault="00446D84" w:rsidP="00446D84">
            <w:pPr>
              <w:autoSpaceDE w:val="0"/>
              <w:autoSpaceDN w:val="0"/>
              <w:adjustRightInd w:val="0"/>
              <w:spacing w:after="0" w:line="240" w:lineRule="auto"/>
              <w:jc w:val="center"/>
              <w:rPr>
                <w:rFonts w:ascii="Times New Roman" w:hAnsi="Times New Roman" w:cs="Times New Roman"/>
              </w:rPr>
            </w:pPr>
          </w:p>
          <w:p w:rsidR="00446D84" w:rsidRDefault="00446D84" w:rsidP="00446D84">
            <w:pPr>
              <w:autoSpaceDE w:val="0"/>
              <w:autoSpaceDN w:val="0"/>
              <w:adjustRightInd w:val="0"/>
              <w:spacing w:after="0" w:line="240" w:lineRule="auto"/>
              <w:jc w:val="center"/>
              <w:rPr>
                <w:rFonts w:ascii="Times New Roman" w:hAnsi="Times New Roman" w:cs="Times New Roman"/>
              </w:rPr>
            </w:pPr>
          </w:p>
        </w:tc>
        <w:tc>
          <w:tcPr>
            <w:tcW w:w="1560" w:type="dxa"/>
            <w:vMerge/>
            <w:tcBorders>
              <w:left w:val="single" w:sz="4" w:space="0" w:color="auto"/>
              <w:right w:val="single" w:sz="4" w:space="0" w:color="auto"/>
            </w:tcBorders>
            <w:vAlign w:val="center"/>
          </w:tcPr>
          <w:p w:rsidR="00446D84" w:rsidRPr="00241F3C" w:rsidRDefault="00446D84" w:rsidP="00446D84">
            <w:pPr>
              <w:autoSpaceDE w:val="0"/>
              <w:autoSpaceDN w:val="0"/>
              <w:adjustRightInd w:val="0"/>
              <w:spacing w:after="0" w:line="240" w:lineRule="auto"/>
              <w:jc w:val="center"/>
              <w:rPr>
                <w:rFonts w:ascii="Times New Roman" w:hAnsi="Times New Roman" w:cs="Times New Roman"/>
              </w:rPr>
            </w:pPr>
          </w:p>
        </w:tc>
        <w:tc>
          <w:tcPr>
            <w:tcW w:w="1134" w:type="dxa"/>
            <w:vMerge/>
            <w:tcBorders>
              <w:left w:val="single" w:sz="4" w:space="0" w:color="auto"/>
              <w:right w:val="single" w:sz="4" w:space="0" w:color="auto"/>
            </w:tcBorders>
            <w:vAlign w:val="center"/>
          </w:tcPr>
          <w:p w:rsidR="00446D84" w:rsidRPr="00241F3C" w:rsidRDefault="00446D84" w:rsidP="00446D84">
            <w:pPr>
              <w:autoSpaceDE w:val="0"/>
              <w:autoSpaceDN w:val="0"/>
              <w:adjustRightInd w:val="0"/>
              <w:spacing w:after="0" w:line="240" w:lineRule="auto"/>
              <w:jc w:val="center"/>
              <w:rPr>
                <w:rFonts w:ascii="Times New Roman" w:hAnsi="Times New Roman" w:cs="Times New Roman"/>
              </w:rPr>
            </w:pPr>
          </w:p>
        </w:tc>
      </w:tr>
      <w:tr w:rsidR="00446D84" w:rsidRPr="00241F3C" w:rsidTr="00C618FC">
        <w:trPr>
          <w:trHeight w:val="408"/>
        </w:trPr>
        <w:tc>
          <w:tcPr>
            <w:tcW w:w="610" w:type="dxa"/>
            <w:vMerge/>
            <w:tcBorders>
              <w:left w:val="single" w:sz="4" w:space="0" w:color="auto"/>
              <w:right w:val="single" w:sz="4" w:space="0" w:color="auto"/>
            </w:tcBorders>
          </w:tcPr>
          <w:p w:rsidR="00446D84" w:rsidRDefault="00446D84" w:rsidP="00446D84">
            <w:pPr>
              <w:autoSpaceDE w:val="0"/>
              <w:autoSpaceDN w:val="0"/>
              <w:adjustRightInd w:val="0"/>
              <w:spacing w:after="0" w:line="240" w:lineRule="auto"/>
              <w:jc w:val="center"/>
              <w:rPr>
                <w:rFonts w:ascii="Times New Roman" w:hAnsi="Times New Roman" w:cs="Times New Roman"/>
              </w:rPr>
            </w:pPr>
          </w:p>
        </w:tc>
        <w:tc>
          <w:tcPr>
            <w:tcW w:w="2899" w:type="dxa"/>
            <w:tcBorders>
              <w:top w:val="single" w:sz="4" w:space="0" w:color="auto"/>
              <w:left w:val="single" w:sz="4" w:space="0" w:color="auto"/>
              <w:bottom w:val="single" w:sz="4" w:space="0" w:color="auto"/>
              <w:right w:val="single" w:sz="4" w:space="0" w:color="auto"/>
            </w:tcBorders>
            <w:vAlign w:val="center"/>
          </w:tcPr>
          <w:p w:rsidR="00446D84" w:rsidRDefault="00446D84" w:rsidP="00446D8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Станция юных техников</w:t>
            </w:r>
          </w:p>
          <w:p w:rsidR="00446D84" w:rsidRDefault="00446D84" w:rsidP="00446D84">
            <w:pPr>
              <w:autoSpaceDE w:val="0"/>
              <w:autoSpaceDN w:val="0"/>
              <w:adjustRightInd w:val="0"/>
              <w:spacing w:after="0" w:line="240" w:lineRule="auto"/>
              <w:jc w:val="center"/>
              <w:rPr>
                <w:rFonts w:ascii="Times New Roman" w:hAnsi="Times New Roman" w:cs="Times New Roman"/>
              </w:rPr>
            </w:pPr>
          </w:p>
        </w:tc>
        <w:tc>
          <w:tcPr>
            <w:tcW w:w="2223" w:type="dxa"/>
            <w:vMerge/>
            <w:tcBorders>
              <w:left w:val="single" w:sz="4" w:space="0" w:color="auto"/>
              <w:right w:val="single" w:sz="4" w:space="0" w:color="auto"/>
            </w:tcBorders>
            <w:vAlign w:val="center"/>
          </w:tcPr>
          <w:p w:rsidR="00446D84" w:rsidRDefault="00446D84" w:rsidP="00446D84">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446D84" w:rsidRDefault="00446D84" w:rsidP="00446D8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0,9</w:t>
            </w:r>
          </w:p>
          <w:p w:rsidR="00446D84" w:rsidRDefault="00446D84" w:rsidP="00446D84">
            <w:pPr>
              <w:autoSpaceDE w:val="0"/>
              <w:autoSpaceDN w:val="0"/>
              <w:adjustRightInd w:val="0"/>
              <w:spacing w:after="0" w:line="240" w:lineRule="auto"/>
              <w:jc w:val="center"/>
              <w:rPr>
                <w:rFonts w:ascii="Times New Roman" w:hAnsi="Times New Roman" w:cs="Times New Roman"/>
              </w:rPr>
            </w:pPr>
          </w:p>
        </w:tc>
        <w:tc>
          <w:tcPr>
            <w:tcW w:w="1560" w:type="dxa"/>
            <w:vMerge/>
            <w:tcBorders>
              <w:left w:val="single" w:sz="4" w:space="0" w:color="auto"/>
              <w:right w:val="single" w:sz="4" w:space="0" w:color="auto"/>
            </w:tcBorders>
            <w:vAlign w:val="center"/>
          </w:tcPr>
          <w:p w:rsidR="00446D84" w:rsidRPr="00241F3C" w:rsidRDefault="00446D84" w:rsidP="00446D84">
            <w:pPr>
              <w:autoSpaceDE w:val="0"/>
              <w:autoSpaceDN w:val="0"/>
              <w:adjustRightInd w:val="0"/>
              <w:spacing w:after="0" w:line="240" w:lineRule="auto"/>
              <w:jc w:val="center"/>
              <w:rPr>
                <w:rFonts w:ascii="Times New Roman" w:hAnsi="Times New Roman" w:cs="Times New Roman"/>
              </w:rPr>
            </w:pPr>
          </w:p>
        </w:tc>
        <w:tc>
          <w:tcPr>
            <w:tcW w:w="1134" w:type="dxa"/>
            <w:vMerge/>
            <w:tcBorders>
              <w:left w:val="single" w:sz="4" w:space="0" w:color="auto"/>
              <w:right w:val="single" w:sz="4" w:space="0" w:color="auto"/>
            </w:tcBorders>
            <w:vAlign w:val="center"/>
          </w:tcPr>
          <w:p w:rsidR="00446D84" w:rsidRPr="00241F3C" w:rsidRDefault="00446D84" w:rsidP="00446D84">
            <w:pPr>
              <w:autoSpaceDE w:val="0"/>
              <w:autoSpaceDN w:val="0"/>
              <w:adjustRightInd w:val="0"/>
              <w:spacing w:after="0" w:line="240" w:lineRule="auto"/>
              <w:jc w:val="center"/>
              <w:rPr>
                <w:rFonts w:ascii="Times New Roman" w:hAnsi="Times New Roman" w:cs="Times New Roman"/>
              </w:rPr>
            </w:pPr>
          </w:p>
        </w:tc>
      </w:tr>
      <w:tr w:rsidR="00446D84" w:rsidRPr="00241F3C" w:rsidTr="00C618FC">
        <w:trPr>
          <w:trHeight w:val="540"/>
        </w:trPr>
        <w:tc>
          <w:tcPr>
            <w:tcW w:w="610" w:type="dxa"/>
            <w:vMerge/>
            <w:tcBorders>
              <w:left w:val="single" w:sz="4" w:space="0" w:color="auto"/>
              <w:right w:val="single" w:sz="4" w:space="0" w:color="auto"/>
            </w:tcBorders>
          </w:tcPr>
          <w:p w:rsidR="00446D84" w:rsidRDefault="00446D84" w:rsidP="00446D84">
            <w:pPr>
              <w:autoSpaceDE w:val="0"/>
              <w:autoSpaceDN w:val="0"/>
              <w:adjustRightInd w:val="0"/>
              <w:spacing w:after="0" w:line="240" w:lineRule="auto"/>
              <w:jc w:val="center"/>
              <w:rPr>
                <w:rFonts w:ascii="Times New Roman" w:hAnsi="Times New Roman" w:cs="Times New Roman"/>
              </w:rPr>
            </w:pPr>
          </w:p>
        </w:tc>
        <w:tc>
          <w:tcPr>
            <w:tcW w:w="2899" w:type="dxa"/>
            <w:tcBorders>
              <w:top w:val="single" w:sz="4" w:space="0" w:color="auto"/>
              <w:left w:val="single" w:sz="4" w:space="0" w:color="auto"/>
              <w:bottom w:val="single" w:sz="4" w:space="0" w:color="auto"/>
              <w:right w:val="single" w:sz="4" w:space="0" w:color="auto"/>
            </w:tcBorders>
            <w:vAlign w:val="center"/>
          </w:tcPr>
          <w:p w:rsidR="00446D84" w:rsidRDefault="00446D84" w:rsidP="00446D8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Станция юных натуралистов</w:t>
            </w:r>
          </w:p>
        </w:tc>
        <w:tc>
          <w:tcPr>
            <w:tcW w:w="2223" w:type="dxa"/>
            <w:vMerge/>
            <w:tcBorders>
              <w:left w:val="single" w:sz="4" w:space="0" w:color="auto"/>
              <w:right w:val="single" w:sz="4" w:space="0" w:color="auto"/>
            </w:tcBorders>
            <w:vAlign w:val="center"/>
          </w:tcPr>
          <w:p w:rsidR="00446D84" w:rsidRDefault="00446D84" w:rsidP="00446D84">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446D84" w:rsidRDefault="00446D84" w:rsidP="00446D8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0,4</w:t>
            </w:r>
          </w:p>
        </w:tc>
        <w:tc>
          <w:tcPr>
            <w:tcW w:w="1560" w:type="dxa"/>
            <w:vMerge/>
            <w:tcBorders>
              <w:left w:val="single" w:sz="4" w:space="0" w:color="auto"/>
              <w:right w:val="single" w:sz="4" w:space="0" w:color="auto"/>
            </w:tcBorders>
            <w:vAlign w:val="center"/>
          </w:tcPr>
          <w:p w:rsidR="00446D84" w:rsidRPr="00241F3C" w:rsidRDefault="00446D84" w:rsidP="00446D84">
            <w:pPr>
              <w:autoSpaceDE w:val="0"/>
              <w:autoSpaceDN w:val="0"/>
              <w:adjustRightInd w:val="0"/>
              <w:spacing w:after="0" w:line="240" w:lineRule="auto"/>
              <w:jc w:val="center"/>
              <w:rPr>
                <w:rFonts w:ascii="Times New Roman" w:hAnsi="Times New Roman" w:cs="Times New Roman"/>
              </w:rPr>
            </w:pPr>
          </w:p>
        </w:tc>
        <w:tc>
          <w:tcPr>
            <w:tcW w:w="1134" w:type="dxa"/>
            <w:vMerge/>
            <w:tcBorders>
              <w:left w:val="single" w:sz="4" w:space="0" w:color="auto"/>
              <w:right w:val="single" w:sz="4" w:space="0" w:color="auto"/>
            </w:tcBorders>
            <w:vAlign w:val="center"/>
          </w:tcPr>
          <w:p w:rsidR="00446D84" w:rsidRPr="00241F3C" w:rsidRDefault="00446D84" w:rsidP="00446D84">
            <w:pPr>
              <w:autoSpaceDE w:val="0"/>
              <w:autoSpaceDN w:val="0"/>
              <w:adjustRightInd w:val="0"/>
              <w:spacing w:after="0" w:line="240" w:lineRule="auto"/>
              <w:jc w:val="center"/>
              <w:rPr>
                <w:rFonts w:ascii="Times New Roman" w:hAnsi="Times New Roman" w:cs="Times New Roman"/>
              </w:rPr>
            </w:pPr>
          </w:p>
        </w:tc>
      </w:tr>
      <w:tr w:rsidR="00446D84" w:rsidRPr="00241F3C" w:rsidTr="00C618FC">
        <w:trPr>
          <w:trHeight w:val="684"/>
        </w:trPr>
        <w:tc>
          <w:tcPr>
            <w:tcW w:w="610" w:type="dxa"/>
            <w:vMerge/>
            <w:tcBorders>
              <w:left w:val="single" w:sz="4" w:space="0" w:color="auto"/>
              <w:right w:val="single" w:sz="4" w:space="0" w:color="auto"/>
            </w:tcBorders>
          </w:tcPr>
          <w:p w:rsidR="00446D84" w:rsidRDefault="00446D84" w:rsidP="00446D84">
            <w:pPr>
              <w:autoSpaceDE w:val="0"/>
              <w:autoSpaceDN w:val="0"/>
              <w:adjustRightInd w:val="0"/>
              <w:spacing w:after="0" w:line="240" w:lineRule="auto"/>
              <w:jc w:val="center"/>
              <w:rPr>
                <w:rFonts w:ascii="Times New Roman" w:hAnsi="Times New Roman" w:cs="Times New Roman"/>
              </w:rPr>
            </w:pPr>
          </w:p>
        </w:tc>
        <w:tc>
          <w:tcPr>
            <w:tcW w:w="2899" w:type="dxa"/>
            <w:tcBorders>
              <w:top w:val="single" w:sz="4" w:space="0" w:color="auto"/>
              <w:left w:val="single" w:sz="4" w:space="0" w:color="auto"/>
              <w:bottom w:val="single" w:sz="4" w:space="0" w:color="auto"/>
              <w:right w:val="single" w:sz="4" w:space="0" w:color="auto"/>
            </w:tcBorders>
            <w:vAlign w:val="center"/>
          </w:tcPr>
          <w:p w:rsidR="00446D84" w:rsidRDefault="00446D84" w:rsidP="00446D8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Станция юных туристов</w:t>
            </w:r>
          </w:p>
          <w:p w:rsidR="00446D84" w:rsidRDefault="00446D84" w:rsidP="00446D84">
            <w:pPr>
              <w:autoSpaceDE w:val="0"/>
              <w:autoSpaceDN w:val="0"/>
              <w:adjustRightInd w:val="0"/>
              <w:spacing w:after="0" w:line="240" w:lineRule="auto"/>
              <w:jc w:val="center"/>
              <w:rPr>
                <w:rFonts w:ascii="Times New Roman" w:hAnsi="Times New Roman" w:cs="Times New Roman"/>
              </w:rPr>
            </w:pPr>
          </w:p>
        </w:tc>
        <w:tc>
          <w:tcPr>
            <w:tcW w:w="2223" w:type="dxa"/>
            <w:vMerge/>
            <w:tcBorders>
              <w:left w:val="single" w:sz="4" w:space="0" w:color="auto"/>
              <w:right w:val="single" w:sz="4" w:space="0" w:color="auto"/>
            </w:tcBorders>
            <w:vAlign w:val="center"/>
          </w:tcPr>
          <w:p w:rsidR="00446D84" w:rsidRPr="00241F3C" w:rsidRDefault="00446D84" w:rsidP="00446D84">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446D84" w:rsidRDefault="00446D84" w:rsidP="00446D8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0,4</w:t>
            </w:r>
          </w:p>
          <w:p w:rsidR="00446D84" w:rsidRDefault="00446D84" w:rsidP="00446D84">
            <w:pPr>
              <w:autoSpaceDE w:val="0"/>
              <w:autoSpaceDN w:val="0"/>
              <w:adjustRightInd w:val="0"/>
              <w:spacing w:after="0" w:line="240" w:lineRule="auto"/>
              <w:jc w:val="center"/>
              <w:rPr>
                <w:rFonts w:ascii="Times New Roman" w:hAnsi="Times New Roman" w:cs="Times New Roman"/>
              </w:rPr>
            </w:pPr>
          </w:p>
          <w:p w:rsidR="00446D84" w:rsidRDefault="00446D84" w:rsidP="00446D84">
            <w:pPr>
              <w:autoSpaceDE w:val="0"/>
              <w:autoSpaceDN w:val="0"/>
              <w:adjustRightInd w:val="0"/>
              <w:spacing w:after="0" w:line="240" w:lineRule="auto"/>
              <w:jc w:val="center"/>
              <w:rPr>
                <w:rFonts w:ascii="Times New Roman" w:hAnsi="Times New Roman" w:cs="Times New Roman"/>
              </w:rPr>
            </w:pPr>
          </w:p>
        </w:tc>
        <w:tc>
          <w:tcPr>
            <w:tcW w:w="1560" w:type="dxa"/>
            <w:vMerge/>
            <w:tcBorders>
              <w:left w:val="single" w:sz="4" w:space="0" w:color="auto"/>
              <w:right w:val="single" w:sz="4" w:space="0" w:color="auto"/>
            </w:tcBorders>
            <w:vAlign w:val="center"/>
          </w:tcPr>
          <w:p w:rsidR="00446D84" w:rsidRPr="00241F3C" w:rsidRDefault="00446D84" w:rsidP="00446D84">
            <w:pPr>
              <w:autoSpaceDE w:val="0"/>
              <w:autoSpaceDN w:val="0"/>
              <w:adjustRightInd w:val="0"/>
              <w:spacing w:after="0" w:line="240" w:lineRule="auto"/>
              <w:jc w:val="center"/>
              <w:rPr>
                <w:rFonts w:ascii="Times New Roman" w:hAnsi="Times New Roman" w:cs="Times New Roman"/>
              </w:rPr>
            </w:pPr>
          </w:p>
        </w:tc>
        <w:tc>
          <w:tcPr>
            <w:tcW w:w="1134" w:type="dxa"/>
            <w:vMerge/>
            <w:tcBorders>
              <w:left w:val="single" w:sz="4" w:space="0" w:color="auto"/>
              <w:right w:val="single" w:sz="4" w:space="0" w:color="auto"/>
            </w:tcBorders>
            <w:vAlign w:val="center"/>
          </w:tcPr>
          <w:p w:rsidR="00446D84" w:rsidRPr="00241F3C" w:rsidRDefault="00446D84" w:rsidP="00446D84">
            <w:pPr>
              <w:autoSpaceDE w:val="0"/>
              <w:autoSpaceDN w:val="0"/>
              <w:adjustRightInd w:val="0"/>
              <w:spacing w:after="0" w:line="240" w:lineRule="auto"/>
              <w:jc w:val="center"/>
              <w:rPr>
                <w:rFonts w:ascii="Times New Roman" w:hAnsi="Times New Roman" w:cs="Times New Roman"/>
              </w:rPr>
            </w:pPr>
          </w:p>
        </w:tc>
      </w:tr>
      <w:tr w:rsidR="00446D84" w:rsidRPr="00241F3C" w:rsidTr="00C618FC">
        <w:trPr>
          <w:trHeight w:val="516"/>
        </w:trPr>
        <w:tc>
          <w:tcPr>
            <w:tcW w:w="610" w:type="dxa"/>
            <w:vMerge/>
            <w:tcBorders>
              <w:left w:val="single" w:sz="4" w:space="0" w:color="auto"/>
              <w:right w:val="single" w:sz="4" w:space="0" w:color="auto"/>
            </w:tcBorders>
          </w:tcPr>
          <w:p w:rsidR="00446D84" w:rsidRDefault="00446D84" w:rsidP="00446D84">
            <w:pPr>
              <w:autoSpaceDE w:val="0"/>
              <w:autoSpaceDN w:val="0"/>
              <w:adjustRightInd w:val="0"/>
              <w:spacing w:after="0" w:line="240" w:lineRule="auto"/>
              <w:jc w:val="center"/>
              <w:rPr>
                <w:rFonts w:ascii="Times New Roman" w:hAnsi="Times New Roman" w:cs="Times New Roman"/>
              </w:rPr>
            </w:pPr>
          </w:p>
        </w:tc>
        <w:tc>
          <w:tcPr>
            <w:tcW w:w="2899" w:type="dxa"/>
            <w:tcBorders>
              <w:top w:val="single" w:sz="4" w:space="0" w:color="auto"/>
              <w:left w:val="single" w:sz="4" w:space="0" w:color="auto"/>
              <w:bottom w:val="single" w:sz="4" w:space="0" w:color="auto"/>
              <w:right w:val="single" w:sz="4" w:space="0" w:color="auto"/>
            </w:tcBorders>
            <w:vAlign w:val="center"/>
          </w:tcPr>
          <w:p w:rsidR="00446D84" w:rsidRDefault="00446D84" w:rsidP="00446D8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Детско-юношеская спортивная школа</w:t>
            </w:r>
          </w:p>
          <w:p w:rsidR="00446D84" w:rsidRDefault="00446D84" w:rsidP="00446D84">
            <w:pPr>
              <w:autoSpaceDE w:val="0"/>
              <w:autoSpaceDN w:val="0"/>
              <w:adjustRightInd w:val="0"/>
              <w:spacing w:after="0" w:line="240" w:lineRule="auto"/>
              <w:jc w:val="center"/>
              <w:rPr>
                <w:rFonts w:ascii="Times New Roman" w:hAnsi="Times New Roman" w:cs="Times New Roman"/>
              </w:rPr>
            </w:pPr>
          </w:p>
        </w:tc>
        <w:tc>
          <w:tcPr>
            <w:tcW w:w="2223" w:type="dxa"/>
            <w:vMerge/>
            <w:tcBorders>
              <w:left w:val="single" w:sz="4" w:space="0" w:color="auto"/>
              <w:right w:val="single" w:sz="4" w:space="0" w:color="auto"/>
            </w:tcBorders>
            <w:vAlign w:val="center"/>
          </w:tcPr>
          <w:p w:rsidR="00446D84" w:rsidRPr="00241F3C" w:rsidRDefault="00446D84" w:rsidP="00446D84">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446D84" w:rsidRDefault="00446D84" w:rsidP="00446D8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2,3</w:t>
            </w:r>
          </w:p>
          <w:p w:rsidR="00446D84" w:rsidRDefault="00446D84" w:rsidP="00446D84">
            <w:pPr>
              <w:autoSpaceDE w:val="0"/>
              <w:autoSpaceDN w:val="0"/>
              <w:adjustRightInd w:val="0"/>
              <w:spacing w:after="0" w:line="240" w:lineRule="auto"/>
              <w:jc w:val="center"/>
              <w:rPr>
                <w:rFonts w:ascii="Times New Roman" w:hAnsi="Times New Roman" w:cs="Times New Roman"/>
              </w:rPr>
            </w:pPr>
          </w:p>
        </w:tc>
        <w:tc>
          <w:tcPr>
            <w:tcW w:w="1560" w:type="dxa"/>
            <w:vMerge/>
            <w:tcBorders>
              <w:left w:val="single" w:sz="4" w:space="0" w:color="auto"/>
              <w:right w:val="single" w:sz="4" w:space="0" w:color="auto"/>
            </w:tcBorders>
            <w:vAlign w:val="center"/>
          </w:tcPr>
          <w:p w:rsidR="00446D84" w:rsidRPr="00241F3C" w:rsidRDefault="00446D84" w:rsidP="00446D84">
            <w:pPr>
              <w:autoSpaceDE w:val="0"/>
              <w:autoSpaceDN w:val="0"/>
              <w:adjustRightInd w:val="0"/>
              <w:spacing w:after="0" w:line="240" w:lineRule="auto"/>
              <w:jc w:val="center"/>
              <w:rPr>
                <w:rFonts w:ascii="Times New Roman" w:hAnsi="Times New Roman" w:cs="Times New Roman"/>
              </w:rPr>
            </w:pPr>
          </w:p>
        </w:tc>
        <w:tc>
          <w:tcPr>
            <w:tcW w:w="1134" w:type="dxa"/>
            <w:vMerge/>
            <w:tcBorders>
              <w:left w:val="single" w:sz="4" w:space="0" w:color="auto"/>
              <w:right w:val="single" w:sz="4" w:space="0" w:color="auto"/>
            </w:tcBorders>
            <w:vAlign w:val="center"/>
          </w:tcPr>
          <w:p w:rsidR="00446D84" w:rsidRPr="00241F3C" w:rsidRDefault="00446D84" w:rsidP="00446D84">
            <w:pPr>
              <w:autoSpaceDE w:val="0"/>
              <w:autoSpaceDN w:val="0"/>
              <w:adjustRightInd w:val="0"/>
              <w:spacing w:after="0" w:line="240" w:lineRule="auto"/>
              <w:jc w:val="center"/>
              <w:rPr>
                <w:rFonts w:ascii="Times New Roman" w:hAnsi="Times New Roman" w:cs="Times New Roman"/>
              </w:rPr>
            </w:pPr>
          </w:p>
        </w:tc>
      </w:tr>
      <w:tr w:rsidR="00446D84" w:rsidRPr="00241F3C" w:rsidTr="00C618FC">
        <w:trPr>
          <w:trHeight w:val="1008"/>
        </w:trPr>
        <w:tc>
          <w:tcPr>
            <w:tcW w:w="610" w:type="dxa"/>
            <w:vMerge/>
            <w:tcBorders>
              <w:left w:val="single" w:sz="4" w:space="0" w:color="auto"/>
              <w:bottom w:val="single" w:sz="4" w:space="0" w:color="auto"/>
              <w:right w:val="single" w:sz="4" w:space="0" w:color="auto"/>
            </w:tcBorders>
          </w:tcPr>
          <w:p w:rsidR="00446D84" w:rsidRDefault="00446D84" w:rsidP="00446D84">
            <w:pPr>
              <w:autoSpaceDE w:val="0"/>
              <w:autoSpaceDN w:val="0"/>
              <w:adjustRightInd w:val="0"/>
              <w:spacing w:after="0" w:line="240" w:lineRule="auto"/>
              <w:jc w:val="center"/>
              <w:rPr>
                <w:rFonts w:ascii="Times New Roman" w:hAnsi="Times New Roman" w:cs="Times New Roman"/>
              </w:rPr>
            </w:pPr>
          </w:p>
        </w:tc>
        <w:tc>
          <w:tcPr>
            <w:tcW w:w="2899" w:type="dxa"/>
            <w:tcBorders>
              <w:top w:val="single" w:sz="4" w:space="0" w:color="auto"/>
              <w:left w:val="single" w:sz="4" w:space="0" w:color="auto"/>
              <w:bottom w:val="single" w:sz="4" w:space="0" w:color="auto"/>
              <w:right w:val="single" w:sz="4" w:space="0" w:color="auto"/>
            </w:tcBorders>
            <w:vAlign w:val="center"/>
          </w:tcPr>
          <w:p w:rsidR="00446D84" w:rsidRDefault="00446D84" w:rsidP="00446D8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Детская школа искусств </w:t>
            </w:r>
          </w:p>
          <w:p w:rsidR="00446D84" w:rsidRDefault="00446D84" w:rsidP="00446D8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музыкальная, художественная, хореографическая)</w:t>
            </w:r>
          </w:p>
        </w:tc>
        <w:tc>
          <w:tcPr>
            <w:tcW w:w="2223" w:type="dxa"/>
            <w:vMerge/>
            <w:tcBorders>
              <w:left w:val="single" w:sz="4" w:space="0" w:color="auto"/>
              <w:bottom w:val="single" w:sz="4" w:space="0" w:color="auto"/>
              <w:right w:val="single" w:sz="4" w:space="0" w:color="auto"/>
            </w:tcBorders>
            <w:vAlign w:val="center"/>
          </w:tcPr>
          <w:p w:rsidR="00446D84" w:rsidRPr="00241F3C" w:rsidRDefault="00446D84" w:rsidP="00446D84">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446D84" w:rsidRDefault="00446D84" w:rsidP="00446D84">
            <w:pPr>
              <w:autoSpaceDE w:val="0"/>
              <w:autoSpaceDN w:val="0"/>
              <w:adjustRightInd w:val="0"/>
              <w:spacing w:after="0" w:line="240" w:lineRule="auto"/>
              <w:jc w:val="center"/>
              <w:rPr>
                <w:rFonts w:ascii="Times New Roman" w:hAnsi="Times New Roman" w:cs="Times New Roman"/>
              </w:rPr>
            </w:pPr>
          </w:p>
          <w:p w:rsidR="00446D84" w:rsidRDefault="00446D84" w:rsidP="00446D84">
            <w:pPr>
              <w:autoSpaceDE w:val="0"/>
              <w:autoSpaceDN w:val="0"/>
              <w:adjustRightInd w:val="0"/>
              <w:spacing w:after="0" w:line="240" w:lineRule="auto"/>
              <w:jc w:val="center"/>
              <w:rPr>
                <w:rFonts w:ascii="Times New Roman" w:hAnsi="Times New Roman" w:cs="Times New Roman"/>
              </w:rPr>
            </w:pPr>
          </w:p>
          <w:p w:rsidR="00446D84" w:rsidRDefault="00446D84" w:rsidP="00446D84">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2,7</w:t>
            </w:r>
          </w:p>
        </w:tc>
        <w:tc>
          <w:tcPr>
            <w:tcW w:w="1560" w:type="dxa"/>
            <w:vMerge/>
            <w:tcBorders>
              <w:left w:val="single" w:sz="4" w:space="0" w:color="auto"/>
              <w:bottom w:val="single" w:sz="4" w:space="0" w:color="auto"/>
              <w:right w:val="single" w:sz="4" w:space="0" w:color="auto"/>
            </w:tcBorders>
            <w:vAlign w:val="center"/>
          </w:tcPr>
          <w:p w:rsidR="00446D84" w:rsidRPr="00241F3C" w:rsidRDefault="00446D84" w:rsidP="00446D84">
            <w:pPr>
              <w:autoSpaceDE w:val="0"/>
              <w:autoSpaceDN w:val="0"/>
              <w:adjustRightInd w:val="0"/>
              <w:spacing w:after="0" w:line="240" w:lineRule="auto"/>
              <w:jc w:val="center"/>
              <w:rPr>
                <w:rFonts w:ascii="Times New Roman" w:hAnsi="Times New Roman" w:cs="Times New Roman"/>
              </w:rPr>
            </w:pPr>
          </w:p>
        </w:tc>
        <w:tc>
          <w:tcPr>
            <w:tcW w:w="1134" w:type="dxa"/>
            <w:vMerge/>
            <w:tcBorders>
              <w:left w:val="single" w:sz="4" w:space="0" w:color="auto"/>
              <w:bottom w:val="single" w:sz="4" w:space="0" w:color="auto"/>
              <w:right w:val="single" w:sz="4" w:space="0" w:color="auto"/>
            </w:tcBorders>
            <w:vAlign w:val="center"/>
          </w:tcPr>
          <w:p w:rsidR="00446D84" w:rsidRPr="00241F3C" w:rsidRDefault="00446D84" w:rsidP="00446D84">
            <w:pPr>
              <w:autoSpaceDE w:val="0"/>
              <w:autoSpaceDN w:val="0"/>
              <w:adjustRightInd w:val="0"/>
              <w:spacing w:after="0" w:line="240" w:lineRule="auto"/>
              <w:jc w:val="center"/>
              <w:rPr>
                <w:rFonts w:ascii="Times New Roman" w:hAnsi="Times New Roman" w:cs="Times New Roman"/>
              </w:rPr>
            </w:pPr>
          </w:p>
        </w:tc>
      </w:tr>
    </w:tbl>
    <w:p w:rsidR="00446D84" w:rsidRDefault="00446D84" w:rsidP="00DC3DCD">
      <w:pPr>
        <w:autoSpaceDE w:val="0"/>
        <w:autoSpaceDN w:val="0"/>
        <w:adjustRightInd w:val="0"/>
        <w:spacing w:after="0" w:line="240" w:lineRule="auto"/>
        <w:ind w:firstLine="540"/>
        <w:jc w:val="both"/>
        <w:rPr>
          <w:rFonts w:ascii="Times New Roman" w:hAnsi="Times New Roman" w:cs="Times New Roman"/>
          <w:sz w:val="24"/>
          <w:szCs w:val="24"/>
        </w:rPr>
      </w:pPr>
    </w:p>
    <w:p w:rsidR="006B0D86" w:rsidRPr="00612E00" w:rsidRDefault="006B0D86" w:rsidP="006B0D86">
      <w:pPr>
        <w:autoSpaceDE w:val="0"/>
        <w:autoSpaceDN w:val="0"/>
        <w:adjustRightInd w:val="0"/>
        <w:spacing w:after="0" w:line="240" w:lineRule="auto"/>
        <w:ind w:firstLine="540"/>
        <w:jc w:val="both"/>
        <w:rPr>
          <w:rFonts w:ascii="Times New Roman" w:hAnsi="Times New Roman" w:cs="Times New Roman"/>
          <w:sz w:val="24"/>
          <w:szCs w:val="24"/>
        </w:rPr>
      </w:pPr>
      <w:bookmarkStart w:id="11" w:name="_Toc93396678"/>
      <w:r w:rsidRPr="00612E00">
        <w:rPr>
          <w:rFonts w:ascii="Times New Roman" w:hAnsi="Times New Roman" w:cs="Times New Roman"/>
          <w:sz w:val="24"/>
          <w:szCs w:val="24"/>
        </w:rPr>
        <w:t>Примечания:</w:t>
      </w:r>
    </w:p>
    <w:p w:rsidR="006B0D86" w:rsidRPr="00612E00" w:rsidRDefault="006B0D86" w:rsidP="006B0D86">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1. Объектами дошкольного образования должны быть обеспечены 85% численности детей дошкольного возраста, в том числе:</w:t>
      </w:r>
    </w:p>
    <w:p w:rsidR="006B0D86" w:rsidRPr="00612E00" w:rsidRDefault="006B0D86" w:rsidP="006B0D86">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lastRenderedPageBreak/>
        <w:t>- в дошкольных образовательных организациях общего типа - 70%;</w:t>
      </w:r>
    </w:p>
    <w:p w:rsidR="006B0D86" w:rsidRPr="00612E00" w:rsidRDefault="006B0D86" w:rsidP="006B0D86">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 в дошкольных образовательных организациях специализированного типа - 3%;</w:t>
      </w:r>
    </w:p>
    <w:p w:rsidR="006B0D86" w:rsidRPr="00612E00" w:rsidRDefault="006B0D86" w:rsidP="006B0D86">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 в дошкольных образовательных организациях оздоровительного типа - 12%.</w:t>
      </w:r>
    </w:p>
    <w:p w:rsidR="006B0D86" w:rsidRPr="00612E00" w:rsidRDefault="006B0D86" w:rsidP="006B0D86">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 xml:space="preserve">2. </w:t>
      </w:r>
      <w:r w:rsidRPr="007C00F2">
        <w:t>&lt;*&gt;</w:t>
      </w:r>
      <w:r>
        <w:t xml:space="preserve"> </w:t>
      </w:r>
      <w:r w:rsidRPr="00612E00">
        <w:rPr>
          <w:rFonts w:ascii="Times New Roman" w:hAnsi="Times New Roman" w:cs="Times New Roman"/>
          <w:sz w:val="24"/>
          <w:szCs w:val="24"/>
        </w:rPr>
        <w:t>В районах малоэтажной застройки (застройки домами высотой до 3 этажей включительно) максимально допустимый уровень территориальной доступности детских дошкольных учреждений общего типа составляет 500 м.</w:t>
      </w:r>
    </w:p>
    <w:p w:rsidR="006B0D86" w:rsidRPr="00612E00" w:rsidRDefault="006B0D86" w:rsidP="006B0D86">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3. Обеспеченность общеобразовательными организациями принимать с учетом 100% охвата детей неполным средним образованием</w:t>
      </w:r>
      <w:r w:rsidRPr="00612E00">
        <w:rPr>
          <w:rFonts w:ascii="Times New Roman" w:hAnsi="Times New Roman" w:cs="Times New Roman"/>
          <w:color w:val="FF0000"/>
          <w:sz w:val="24"/>
          <w:szCs w:val="24"/>
        </w:rPr>
        <w:t xml:space="preserve"> </w:t>
      </w:r>
      <w:r w:rsidRPr="00612E00">
        <w:rPr>
          <w:rFonts w:ascii="Times New Roman" w:hAnsi="Times New Roman" w:cs="Times New Roman"/>
          <w:sz w:val="24"/>
          <w:szCs w:val="24"/>
        </w:rPr>
        <w:t>(I - IX классы) и до 75% детей - средним образованием (X - XI классы)</w:t>
      </w:r>
      <w:r w:rsidRPr="00612E00">
        <w:rPr>
          <w:rFonts w:ascii="Times New Roman" w:hAnsi="Times New Roman" w:cs="Times New Roman"/>
          <w:color w:val="FF0000"/>
          <w:sz w:val="24"/>
          <w:szCs w:val="24"/>
        </w:rPr>
        <w:t xml:space="preserve"> </w:t>
      </w:r>
      <w:r w:rsidRPr="00612E00">
        <w:rPr>
          <w:rFonts w:ascii="Times New Roman" w:hAnsi="Times New Roman" w:cs="Times New Roman"/>
          <w:sz w:val="24"/>
          <w:szCs w:val="24"/>
        </w:rPr>
        <w:t>при обучении в одну смену.</w:t>
      </w:r>
    </w:p>
    <w:p w:rsidR="006B0D86" w:rsidRPr="00612E00" w:rsidRDefault="006B0D86" w:rsidP="006B0D86">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 xml:space="preserve">4. </w:t>
      </w:r>
      <w:r w:rsidRPr="007C00F2">
        <w:t>&lt;**&gt;</w:t>
      </w:r>
      <w:r>
        <w:t xml:space="preserve"> </w:t>
      </w:r>
      <w:r w:rsidRPr="00612E00">
        <w:rPr>
          <w:rFonts w:ascii="Times New Roman" w:hAnsi="Times New Roman" w:cs="Times New Roman"/>
          <w:sz w:val="24"/>
          <w:szCs w:val="24"/>
        </w:rPr>
        <w:t>Для общеобразовательных учреждений, расположенных в районах малоэтажной застройки, максимально допустимый уровень территориальной доступности составляет 750 м.</w:t>
      </w:r>
    </w:p>
    <w:p w:rsidR="006B0D86" w:rsidRPr="00A76FA6" w:rsidRDefault="006B0D86" w:rsidP="006B0D8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Pr="00A76FA6">
        <w:rPr>
          <w:rFonts w:ascii="Times New Roman" w:hAnsi="Times New Roman" w:cs="Times New Roman"/>
          <w:sz w:val="24"/>
          <w:szCs w:val="24"/>
        </w:rPr>
        <w:t>. Указанный радиус обслуживания не распространяется на специализированные и оздоровительные дошкольные организации, а также на специальные детские образовательные организации общего типа и общеобразовательные организации (языковые, математические, спортивные и т.п.).</w:t>
      </w:r>
    </w:p>
    <w:p w:rsidR="006B0D86" w:rsidRPr="00A76FA6" w:rsidRDefault="006B0D86" w:rsidP="006B0D8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Pr="00A76FA6">
        <w:rPr>
          <w:rFonts w:ascii="Times New Roman" w:hAnsi="Times New Roman" w:cs="Times New Roman"/>
          <w:sz w:val="24"/>
          <w:szCs w:val="24"/>
        </w:rPr>
        <w:t>. Пути подходов учащихся к общеобразовательным организациям с классами начального общего образования не должны пересекать проезжую часть магистральных улиц в одном уровне.</w:t>
      </w:r>
    </w:p>
    <w:p w:rsidR="006B0D86" w:rsidRPr="00A76FA6" w:rsidRDefault="006B0D86" w:rsidP="006B0D8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rPr>
        <w:t>7</w:t>
      </w:r>
      <w:r w:rsidRPr="00A76FA6">
        <w:rPr>
          <w:rFonts w:ascii="Times New Roman" w:hAnsi="Times New Roman" w:cs="Times New Roman"/>
        </w:rPr>
        <w:t xml:space="preserve">. </w:t>
      </w:r>
      <w:r w:rsidRPr="00A76FA6">
        <w:rPr>
          <w:rFonts w:ascii="Times New Roman" w:hAnsi="Times New Roman" w:cs="Times New Roman"/>
          <w:sz w:val="24"/>
          <w:szCs w:val="24"/>
        </w:rPr>
        <w:t>При обеспечении требуемого количества мест в объектах образования с учетом сложившейся градостроительной ситуации, не позволяющей обеспечить нормируемый радиус обслуживания, такой радиус может быть увеличен не более чем на 50% при условии обеспечения пешеходной доступности без пересечения магистральных улиц непрерывного и (или) регулируемого движения в одном уровне.</w:t>
      </w:r>
    </w:p>
    <w:p w:rsidR="006B0D86" w:rsidRDefault="006B0D86" w:rsidP="006A0494">
      <w:pPr>
        <w:pStyle w:val="2"/>
        <w:ind w:firstLine="567"/>
        <w:jc w:val="both"/>
        <w:rPr>
          <w:rFonts w:ascii="Times New Roman" w:hAnsi="Times New Roman" w:cs="Times New Roman"/>
          <w:b/>
          <w:bCs/>
          <w:color w:val="auto"/>
          <w:sz w:val="24"/>
          <w:szCs w:val="24"/>
        </w:rPr>
      </w:pPr>
    </w:p>
    <w:p w:rsidR="002A745A" w:rsidRPr="00612E00" w:rsidRDefault="002A745A" w:rsidP="006A0494">
      <w:pPr>
        <w:pStyle w:val="2"/>
        <w:ind w:firstLine="567"/>
        <w:jc w:val="both"/>
        <w:rPr>
          <w:rFonts w:ascii="Times New Roman" w:hAnsi="Times New Roman" w:cs="Times New Roman"/>
          <w:b/>
          <w:bCs/>
          <w:color w:val="auto"/>
          <w:sz w:val="24"/>
          <w:szCs w:val="24"/>
        </w:rPr>
      </w:pPr>
      <w:r w:rsidRPr="00612E00">
        <w:rPr>
          <w:rFonts w:ascii="Times New Roman" w:hAnsi="Times New Roman" w:cs="Times New Roman"/>
          <w:b/>
          <w:bCs/>
          <w:color w:val="auto"/>
          <w:sz w:val="24"/>
          <w:szCs w:val="24"/>
        </w:rPr>
        <w:t>Глава 1.</w:t>
      </w:r>
      <w:r w:rsidR="00E36BC5" w:rsidRPr="00612E00">
        <w:rPr>
          <w:rFonts w:ascii="Times New Roman" w:hAnsi="Times New Roman" w:cs="Times New Roman"/>
          <w:b/>
          <w:bCs/>
          <w:color w:val="auto"/>
          <w:sz w:val="24"/>
          <w:szCs w:val="24"/>
        </w:rPr>
        <w:t>5</w:t>
      </w:r>
      <w:r w:rsidRPr="00612E00">
        <w:rPr>
          <w:rFonts w:ascii="Times New Roman" w:hAnsi="Times New Roman" w:cs="Times New Roman"/>
          <w:b/>
          <w:bCs/>
          <w:color w:val="auto"/>
          <w:sz w:val="24"/>
          <w:szCs w:val="24"/>
        </w:rPr>
        <w:t xml:space="preserve">. Расчетные показатели минимально допустимого уровня обеспеченности объектами местного значения в области </w:t>
      </w:r>
      <w:r w:rsidR="00096AC7" w:rsidRPr="00612E00">
        <w:rPr>
          <w:rFonts w:ascii="Times New Roman" w:hAnsi="Times New Roman" w:cs="Times New Roman"/>
          <w:b/>
          <w:bCs/>
          <w:color w:val="auto"/>
          <w:sz w:val="24"/>
          <w:szCs w:val="24"/>
        </w:rPr>
        <w:t>физической культуры и спорта</w:t>
      </w:r>
      <w:r w:rsidRPr="00612E00">
        <w:rPr>
          <w:rFonts w:ascii="Times New Roman" w:hAnsi="Times New Roman" w:cs="Times New Roman"/>
          <w:b/>
          <w:bCs/>
          <w:color w:val="auto"/>
          <w:sz w:val="24"/>
          <w:szCs w:val="24"/>
        </w:rPr>
        <w:t xml:space="preserve"> и показатели максимально допустимого уровня территориальной доступности таких объектов для населения муниципального образования «Город Курск»</w:t>
      </w:r>
      <w:bookmarkEnd w:id="11"/>
    </w:p>
    <w:p w:rsidR="002A745A" w:rsidRPr="00612E00" w:rsidRDefault="002A745A" w:rsidP="00096AC7">
      <w:pPr>
        <w:autoSpaceDE w:val="0"/>
        <w:autoSpaceDN w:val="0"/>
        <w:adjustRightInd w:val="0"/>
        <w:spacing w:after="0" w:line="240" w:lineRule="auto"/>
        <w:rPr>
          <w:rFonts w:ascii="Times New Roman" w:hAnsi="Times New Roman" w:cs="Times New Roman"/>
          <w:sz w:val="24"/>
          <w:szCs w:val="24"/>
        </w:rPr>
      </w:pPr>
    </w:p>
    <w:p w:rsidR="002A745A" w:rsidRPr="00612E00" w:rsidRDefault="002A745A" w:rsidP="002477B7">
      <w:pPr>
        <w:spacing w:after="0" w:line="240" w:lineRule="auto"/>
        <w:jc w:val="right"/>
        <w:rPr>
          <w:rFonts w:ascii="Times New Roman" w:hAnsi="Times New Roman" w:cs="Times New Roman"/>
          <w:sz w:val="24"/>
          <w:szCs w:val="24"/>
        </w:rPr>
      </w:pPr>
      <w:r w:rsidRPr="00612E00">
        <w:rPr>
          <w:rFonts w:ascii="Times New Roman" w:hAnsi="Times New Roman" w:cs="Times New Roman"/>
          <w:sz w:val="24"/>
          <w:szCs w:val="24"/>
        </w:rPr>
        <w:t xml:space="preserve">Таблица </w:t>
      </w:r>
      <w:r w:rsidR="006B0D86">
        <w:rPr>
          <w:rFonts w:ascii="Times New Roman" w:hAnsi="Times New Roman" w:cs="Times New Roman"/>
          <w:sz w:val="24"/>
          <w:szCs w:val="24"/>
        </w:rPr>
        <w:t>8</w:t>
      </w:r>
    </w:p>
    <w:p w:rsidR="002A745A" w:rsidRPr="00241F3C" w:rsidRDefault="002A745A" w:rsidP="002A745A">
      <w:pPr>
        <w:autoSpaceDE w:val="0"/>
        <w:autoSpaceDN w:val="0"/>
        <w:adjustRightInd w:val="0"/>
        <w:spacing w:after="0" w:line="240" w:lineRule="auto"/>
        <w:ind w:firstLine="540"/>
        <w:jc w:val="both"/>
        <w:outlineLvl w:val="0"/>
        <w:rPr>
          <w:rFonts w:ascii="Times New Roman" w:hAnsi="Times New Roman" w:cs="Times New Roman"/>
          <w:b/>
          <w:bCs/>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1913"/>
        <w:gridCol w:w="2192"/>
        <w:gridCol w:w="1843"/>
        <w:gridCol w:w="2268"/>
        <w:gridCol w:w="1202"/>
      </w:tblGrid>
      <w:tr w:rsidR="00241F3C" w:rsidRPr="00241F3C" w:rsidTr="006A37FC">
        <w:trPr>
          <w:trHeight w:val="394"/>
        </w:trPr>
        <w:tc>
          <w:tcPr>
            <w:tcW w:w="1913" w:type="dxa"/>
            <w:vMerge w:val="restart"/>
            <w:tcBorders>
              <w:top w:val="single" w:sz="4" w:space="0" w:color="auto"/>
              <w:left w:val="single" w:sz="4" w:space="0" w:color="auto"/>
              <w:bottom w:val="single" w:sz="4" w:space="0" w:color="auto"/>
              <w:right w:val="single" w:sz="4" w:space="0" w:color="auto"/>
            </w:tcBorders>
          </w:tcPr>
          <w:p w:rsidR="002A745A" w:rsidRPr="00241F3C" w:rsidRDefault="002A745A"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Наименование объекта</w:t>
            </w:r>
          </w:p>
        </w:tc>
        <w:tc>
          <w:tcPr>
            <w:tcW w:w="4035" w:type="dxa"/>
            <w:gridSpan w:val="2"/>
            <w:tcBorders>
              <w:top w:val="single" w:sz="4" w:space="0" w:color="auto"/>
              <w:left w:val="single" w:sz="4" w:space="0" w:color="auto"/>
              <w:bottom w:val="single" w:sz="4" w:space="0" w:color="auto"/>
              <w:right w:val="single" w:sz="4" w:space="0" w:color="auto"/>
            </w:tcBorders>
          </w:tcPr>
          <w:p w:rsidR="002A745A" w:rsidRPr="00241F3C" w:rsidRDefault="002A745A"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Минимально допустимый уровень обеспеченности</w:t>
            </w:r>
          </w:p>
        </w:tc>
        <w:tc>
          <w:tcPr>
            <w:tcW w:w="3470" w:type="dxa"/>
            <w:gridSpan w:val="2"/>
            <w:tcBorders>
              <w:top w:val="single" w:sz="4" w:space="0" w:color="auto"/>
              <w:left w:val="single" w:sz="4" w:space="0" w:color="auto"/>
              <w:bottom w:val="single" w:sz="4" w:space="0" w:color="auto"/>
              <w:right w:val="single" w:sz="4" w:space="0" w:color="auto"/>
            </w:tcBorders>
          </w:tcPr>
          <w:p w:rsidR="002A745A" w:rsidRPr="00241F3C" w:rsidRDefault="002A745A"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Максимально допустимый уровень территориальной доступности</w:t>
            </w:r>
          </w:p>
        </w:tc>
      </w:tr>
      <w:tr w:rsidR="00241F3C" w:rsidRPr="00241F3C" w:rsidTr="006A37FC">
        <w:trPr>
          <w:trHeight w:val="394"/>
        </w:trPr>
        <w:tc>
          <w:tcPr>
            <w:tcW w:w="1913" w:type="dxa"/>
            <w:vMerge/>
            <w:tcBorders>
              <w:top w:val="single" w:sz="4" w:space="0" w:color="auto"/>
              <w:left w:val="single" w:sz="4" w:space="0" w:color="auto"/>
              <w:bottom w:val="single" w:sz="4" w:space="0" w:color="auto"/>
              <w:right w:val="single" w:sz="4" w:space="0" w:color="auto"/>
            </w:tcBorders>
          </w:tcPr>
          <w:p w:rsidR="002A745A" w:rsidRPr="00241F3C" w:rsidRDefault="002A745A" w:rsidP="00014913">
            <w:pPr>
              <w:autoSpaceDE w:val="0"/>
              <w:autoSpaceDN w:val="0"/>
              <w:adjustRightInd w:val="0"/>
              <w:spacing w:after="0" w:line="240" w:lineRule="auto"/>
              <w:jc w:val="center"/>
              <w:rPr>
                <w:rFonts w:ascii="Times New Roman" w:hAnsi="Times New Roman" w:cs="Times New Roman"/>
              </w:rPr>
            </w:pPr>
          </w:p>
        </w:tc>
        <w:tc>
          <w:tcPr>
            <w:tcW w:w="2192" w:type="dxa"/>
            <w:tcBorders>
              <w:top w:val="single" w:sz="4" w:space="0" w:color="auto"/>
              <w:left w:val="single" w:sz="4" w:space="0" w:color="auto"/>
              <w:bottom w:val="single" w:sz="4" w:space="0" w:color="auto"/>
              <w:right w:val="single" w:sz="4" w:space="0" w:color="auto"/>
            </w:tcBorders>
          </w:tcPr>
          <w:p w:rsidR="002A745A" w:rsidRPr="00241F3C" w:rsidRDefault="002A745A"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Единица измерения</w:t>
            </w:r>
          </w:p>
        </w:tc>
        <w:tc>
          <w:tcPr>
            <w:tcW w:w="1843" w:type="dxa"/>
            <w:tcBorders>
              <w:top w:val="single" w:sz="4" w:space="0" w:color="auto"/>
              <w:left w:val="single" w:sz="4" w:space="0" w:color="auto"/>
              <w:bottom w:val="single" w:sz="4" w:space="0" w:color="auto"/>
              <w:right w:val="single" w:sz="4" w:space="0" w:color="auto"/>
            </w:tcBorders>
          </w:tcPr>
          <w:p w:rsidR="002A745A" w:rsidRPr="00241F3C" w:rsidRDefault="002A745A"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Величина</w:t>
            </w:r>
          </w:p>
        </w:tc>
        <w:tc>
          <w:tcPr>
            <w:tcW w:w="2268" w:type="dxa"/>
            <w:tcBorders>
              <w:top w:val="single" w:sz="4" w:space="0" w:color="auto"/>
              <w:left w:val="single" w:sz="4" w:space="0" w:color="auto"/>
              <w:bottom w:val="single" w:sz="4" w:space="0" w:color="auto"/>
              <w:right w:val="single" w:sz="4" w:space="0" w:color="auto"/>
            </w:tcBorders>
          </w:tcPr>
          <w:p w:rsidR="002A745A" w:rsidRPr="00241F3C" w:rsidRDefault="002A745A"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Единица измерения</w:t>
            </w:r>
          </w:p>
        </w:tc>
        <w:tc>
          <w:tcPr>
            <w:tcW w:w="1202" w:type="dxa"/>
            <w:tcBorders>
              <w:top w:val="single" w:sz="4" w:space="0" w:color="auto"/>
              <w:left w:val="single" w:sz="4" w:space="0" w:color="auto"/>
              <w:bottom w:val="single" w:sz="4" w:space="0" w:color="auto"/>
              <w:right w:val="single" w:sz="4" w:space="0" w:color="auto"/>
            </w:tcBorders>
          </w:tcPr>
          <w:p w:rsidR="002A745A" w:rsidRPr="00241F3C" w:rsidRDefault="002A745A"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Величина</w:t>
            </w:r>
          </w:p>
        </w:tc>
      </w:tr>
      <w:tr w:rsidR="00241F3C" w:rsidRPr="00241F3C" w:rsidTr="006A37FC">
        <w:trPr>
          <w:trHeight w:val="279"/>
        </w:trPr>
        <w:tc>
          <w:tcPr>
            <w:tcW w:w="9418" w:type="dxa"/>
            <w:gridSpan w:val="5"/>
            <w:tcBorders>
              <w:top w:val="single" w:sz="4" w:space="0" w:color="auto"/>
              <w:left w:val="single" w:sz="4" w:space="0" w:color="auto"/>
              <w:bottom w:val="single" w:sz="4" w:space="0" w:color="auto"/>
              <w:right w:val="single" w:sz="4" w:space="0" w:color="auto"/>
            </w:tcBorders>
          </w:tcPr>
          <w:p w:rsidR="002A745A" w:rsidRPr="00241F3C" w:rsidRDefault="002A745A" w:rsidP="00C9769F">
            <w:pPr>
              <w:spacing w:after="0"/>
              <w:jc w:val="center"/>
              <w:rPr>
                <w:rFonts w:ascii="Times New Roman" w:hAnsi="Times New Roman" w:cs="Times New Roman"/>
              </w:rPr>
            </w:pPr>
            <w:r w:rsidRPr="00241F3C">
              <w:rPr>
                <w:rFonts w:ascii="Times New Roman" w:hAnsi="Times New Roman" w:cs="Times New Roman"/>
              </w:rPr>
              <w:t>Объекты физической культуры и массового спорта районного значения</w:t>
            </w:r>
          </w:p>
        </w:tc>
      </w:tr>
      <w:tr w:rsidR="00DD4D19" w:rsidRPr="00241F3C" w:rsidTr="006A37FC">
        <w:trPr>
          <w:trHeight w:val="1327"/>
        </w:trPr>
        <w:tc>
          <w:tcPr>
            <w:tcW w:w="1913" w:type="dxa"/>
            <w:tcBorders>
              <w:top w:val="single" w:sz="4" w:space="0" w:color="auto"/>
              <w:left w:val="single" w:sz="4" w:space="0" w:color="auto"/>
              <w:bottom w:val="single" w:sz="4" w:space="0" w:color="auto"/>
              <w:right w:val="single" w:sz="4" w:space="0" w:color="auto"/>
            </w:tcBorders>
          </w:tcPr>
          <w:p w:rsidR="00DD4D19" w:rsidRPr="00787107" w:rsidRDefault="003E7453" w:rsidP="00A76FA6">
            <w:pPr>
              <w:autoSpaceDE w:val="0"/>
              <w:autoSpaceDN w:val="0"/>
              <w:adjustRightInd w:val="0"/>
              <w:spacing w:after="0" w:line="240" w:lineRule="auto"/>
              <w:rPr>
                <w:rFonts w:ascii="Times New Roman" w:hAnsi="Times New Roman" w:cs="Times New Roman"/>
              </w:rPr>
            </w:pPr>
            <w:r w:rsidRPr="00787107">
              <w:rPr>
                <w:rFonts w:ascii="Times New Roman" w:hAnsi="Times New Roman" w:cs="Times New Roman"/>
                <w:bCs/>
                <w:sz w:val="24"/>
                <w:szCs w:val="24"/>
              </w:rPr>
              <w:t>Помещения для физкультурно-оздоровительных занятий</w:t>
            </w:r>
            <w:r w:rsidR="009040BD" w:rsidRPr="00787107">
              <w:rPr>
                <w:rFonts w:ascii="Times New Roman" w:hAnsi="Times New Roman" w:cs="Times New Roman"/>
                <w:bCs/>
                <w:sz w:val="24"/>
                <w:szCs w:val="24"/>
              </w:rPr>
              <w:t xml:space="preserve">  </w:t>
            </w:r>
          </w:p>
        </w:tc>
        <w:tc>
          <w:tcPr>
            <w:tcW w:w="2192" w:type="dxa"/>
            <w:tcBorders>
              <w:top w:val="single" w:sz="4" w:space="0" w:color="auto"/>
              <w:left w:val="single" w:sz="4" w:space="0" w:color="auto"/>
              <w:bottom w:val="single" w:sz="4" w:space="0" w:color="auto"/>
              <w:right w:val="single" w:sz="4" w:space="0" w:color="auto"/>
            </w:tcBorders>
          </w:tcPr>
          <w:p w:rsidR="00DD4D19" w:rsidRPr="00241F3C" w:rsidRDefault="00DD4D19" w:rsidP="00DD4D19">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w:t>
            </w:r>
            <w:r w:rsidRPr="00241F3C">
              <w:rPr>
                <w:rFonts w:ascii="Times New Roman" w:hAnsi="Times New Roman" w:cs="Times New Roman"/>
                <w:vertAlign w:val="superscript"/>
              </w:rPr>
              <w:t>2</w:t>
            </w:r>
            <w:r w:rsidRPr="00241F3C">
              <w:rPr>
                <w:rFonts w:ascii="Times New Roman" w:hAnsi="Times New Roman" w:cs="Times New Roman"/>
              </w:rPr>
              <w:t xml:space="preserve"> площади пола на 1000 чел.</w:t>
            </w:r>
          </w:p>
        </w:tc>
        <w:tc>
          <w:tcPr>
            <w:tcW w:w="1843" w:type="dxa"/>
            <w:tcBorders>
              <w:top w:val="single" w:sz="4" w:space="0" w:color="auto"/>
              <w:left w:val="single" w:sz="4" w:space="0" w:color="auto"/>
              <w:bottom w:val="single" w:sz="4" w:space="0" w:color="auto"/>
              <w:right w:val="single" w:sz="4" w:space="0" w:color="auto"/>
            </w:tcBorders>
          </w:tcPr>
          <w:p w:rsidR="00DD4D19" w:rsidRPr="00241F3C" w:rsidRDefault="00DD4D19" w:rsidP="00DD4D19">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8</w:t>
            </w:r>
            <w:r w:rsidRPr="00241F3C">
              <w:rPr>
                <w:rFonts w:ascii="Times New Roman" w:hAnsi="Times New Roman" w:cs="Times New Roman"/>
              </w:rPr>
              <w:t>0</w:t>
            </w:r>
          </w:p>
        </w:tc>
        <w:tc>
          <w:tcPr>
            <w:tcW w:w="2268" w:type="dxa"/>
            <w:tcBorders>
              <w:top w:val="single" w:sz="4" w:space="0" w:color="auto"/>
              <w:left w:val="single" w:sz="4" w:space="0" w:color="auto"/>
              <w:bottom w:val="single" w:sz="4" w:space="0" w:color="auto"/>
              <w:right w:val="single" w:sz="4" w:space="0" w:color="auto"/>
            </w:tcBorders>
          </w:tcPr>
          <w:p w:rsidR="00DD4D19" w:rsidRDefault="00DD4D19" w:rsidP="00DD4D19">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w:t>
            </w:r>
          </w:p>
        </w:tc>
        <w:tc>
          <w:tcPr>
            <w:tcW w:w="1202" w:type="dxa"/>
            <w:tcBorders>
              <w:top w:val="single" w:sz="4" w:space="0" w:color="auto"/>
              <w:left w:val="single" w:sz="4" w:space="0" w:color="auto"/>
              <w:bottom w:val="single" w:sz="4" w:space="0" w:color="auto"/>
              <w:right w:val="single" w:sz="4" w:space="0" w:color="auto"/>
            </w:tcBorders>
          </w:tcPr>
          <w:p w:rsidR="00DD4D19" w:rsidRDefault="00DC29D2" w:rsidP="00DC29D2">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w:t>
            </w:r>
            <w:r w:rsidR="00DD4D19" w:rsidRPr="00241F3C">
              <w:rPr>
                <w:rFonts w:ascii="Times New Roman" w:hAnsi="Times New Roman" w:cs="Times New Roman"/>
              </w:rPr>
              <w:t>00</w:t>
            </w:r>
            <w:r w:rsidR="00DD4D19">
              <w:rPr>
                <w:rFonts w:ascii="Times New Roman" w:hAnsi="Times New Roman" w:cs="Times New Roman"/>
              </w:rPr>
              <w:t xml:space="preserve"> </w:t>
            </w:r>
          </w:p>
        </w:tc>
      </w:tr>
      <w:tr w:rsidR="00DD4D19" w:rsidRPr="00241F3C" w:rsidTr="006A37FC">
        <w:trPr>
          <w:trHeight w:val="1327"/>
        </w:trPr>
        <w:tc>
          <w:tcPr>
            <w:tcW w:w="1913" w:type="dxa"/>
            <w:tcBorders>
              <w:top w:val="single" w:sz="4" w:space="0" w:color="auto"/>
              <w:left w:val="single" w:sz="4" w:space="0" w:color="auto"/>
              <w:bottom w:val="single" w:sz="4" w:space="0" w:color="auto"/>
              <w:right w:val="single" w:sz="4" w:space="0" w:color="auto"/>
            </w:tcBorders>
            <w:vAlign w:val="center"/>
          </w:tcPr>
          <w:p w:rsidR="00DD4D19" w:rsidRPr="00C9769F" w:rsidRDefault="00DD4D19" w:rsidP="00DD4D19">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Спортивная площадка (плоскостное спортивное сооружение, включающее игровую спортивную площадку и (или) </w:t>
            </w:r>
            <w:r w:rsidRPr="00241F3C">
              <w:rPr>
                <w:rFonts w:ascii="Times New Roman" w:hAnsi="Times New Roman" w:cs="Times New Roman"/>
              </w:rPr>
              <w:lastRenderedPageBreak/>
              <w:t>уличные тренажеры, турники)</w:t>
            </w:r>
          </w:p>
        </w:tc>
        <w:tc>
          <w:tcPr>
            <w:tcW w:w="2192" w:type="dxa"/>
            <w:tcBorders>
              <w:top w:val="single" w:sz="4" w:space="0" w:color="auto"/>
              <w:left w:val="single" w:sz="4" w:space="0" w:color="auto"/>
              <w:bottom w:val="single" w:sz="4" w:space="0" w:color="auto"/>
              <w:right w:val="single" w:sz="4" w:space="0" w:color="auto"/>
            </w:tcBorders>
            <w:vAlign w:val="center"/>
          </w:tcPr>
          <w:p w:rsidR="00DD4D19" w:rsidRPr="00C9769F" w:rsidRDefault="00DD4D19" w:rsidP="00DD4D19">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 xml:space="preserve"> га </w:t>
            </w:r>
            <w:r w:rsidRPr="00241F3C">
              <w:rPr>
                <w:rFonts w:ascii="Times New Roman" w:hAnsi="Times New Roman" w:cs="Times New Roman"/>
              </w:rPr>
              <w:t>на 1000 чел.</w:t>
            </w:r>
          </w:p>
        </w:tc>
        <w:tc>
          <w:tcPr>
            <w:tcW w:w="1843" w:type="dxa"/>
            <w:tcBorders>
              <w:top w:val="single" w:sz="4" w:space="0" w:color="auto"/>
              <w:left w:val="single" w:sz="4" w:space="0" w:color="auto"/>
              <w:bottom w:val="single" w:sz="4" w:space="0" w:color="auto"/>
              <w:right w:val="single" w:sz="4" w:space="0" w:color="auto"/>
            </w:tcBorders>
            <w:vAlign w:val="center"/>
          </w:tcPr>
          <w:p w:rsidR="00DD4D19" w:rsidRPr="00C9769F" w:rsidRDefault="00DD4D19" w:rsidP="00DD4D19">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0,7</w:t>
            </w:r>
          </w:p>
        </w:tc>
        <w:tc>
          <w:tcPr>
            <w:tcW w:w="2268" w:type="dxa"/>
            <w:tcBorders>
              <w:top w:val="single" w:sz="4" w:space="0" w:color="auto"/>
              <w:left w:val="single" w:sz="4" w:space="0" w:color="auto"/>
              <w:bottom w:val="single" w:sz="4" w:space="0" w:color="auto"/>
              <w:right w:val="single" w:sz="4" w:space="0" w:color="auto"/>
            </w:tcBorders>
            <w:vAlign w:val="center"/>
          </w:tcPr>
          <w:p w:rsidR="00DD4D19" w:rsidRPr="00C9769F" w:rsidRDefault="00DD4D19" w:rsidP="00DD4D19">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Пешеходная доступность, м </w:t>
            </w:r>
          </w:p>
        </w:tc>
        <w:tc>
          <w:tcPr>
            <w:tcW w:w="1202" w:type="dxa"/>
            <w:tcBorders>
              <w:top w:val="single" w:sz="4" w:space="0" w:color="auto"/>
              <w:left w:val="single" w:sz="4" w:space="0" w:color="auto"/>
              <w:bottom w:val="single" w:sz="4" w:space="0" w:color="auto"/>
              <w:right w:val="single" w:sz="4" w:space="0" w:color="auto"/>
            </w:tcBorders>
            <w:vAlign w:val="center"/>
          </w:tcPr>
          <w:p w:rsidR="00DD4D19" w:rsidRPr="00241F3C" w:rsidRDefault="00DD4D19" w:rsidP="00DD4D19">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500 </w:t>
            </w:r>
          </w:p>
          <w:p w:rsidR="00DD4D19" w:rsidRPr="00C9769F" w:rsidRDefault="00DD4D19" w:rsidP="00DD4D19">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 </w:t>
            </w:r>
          </w:p>
        </w:tc>
      </w:tr>
    </w:tbl>
    <w:p w:rsidR="00A251E9" w:rsidRDefault="00A251E9" w:rsidP="00DC3DCD">
      <w:pPr>
        <w:autoSpaceDE w:val="0"/>
        <w:autoSpaceDN w:val="0"/>
        <w:adjustRightInd w:val="0"/>
        <w:spacing w:after="0" w:line="240" w:lineRule="auto"/>
        <w:ind w:firstLine="540"/>
        <w:jc w:val="both"/>
        <w:rPr>
          <w:rFonts w:ascii="Times New Roman" w:hAnsi="Times New Roman" w:cs="Times New Roman"/>
        </w:rPr>
      </w:pPr>
    </w:p>
    <w:p w:rsidR="00FF13EB" w:rsidRPr="00612E00" w:rsidRDefault="00FF13EB" w:rsidP="00FF13EB">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Примечание:</w:t>
      </w:r>
    </w:p>
    <w:p w:rsidR="00FF13EB" w:rsidRPr="00FE15C7" w:rsidRDefault="00FF13EB" w:rsidP="00FF13EB">
      <w:pPr>
        <w:autoSpaceDE w:val="0"/>
        <w:autoSpaceDN w:val="0"/>
        <w:adjustRightInd w:val="0"/>
        <w:spacing w:after="0" w:line="240" w:lineRule="auto"/>
        <w:ind w:firstLine="540"/>
        <w:jc w:val="both"/>
        <w:rPr>
          <w:rFonts w:ascii="Times New Roman" w:hAnsi="Times New Roman" w:cs="Times New Roman"/>
          <w:strike/>
          <w:color w:val="FF0000"/>
          <w:sz w:val="24"/>
          <w:szCs w:val="24"/>
        </w:rPr>
      </w:pPr>
      <w:r w:rsidRPr="00612E00">
        <w:rPr>
          <w:rFonts w:ascii="Times New Roman" w:hAnsi="Times New Roman" w:cs="Times New Roman"/>
          <w:sz w:val="24"/>
          <w:szCs w:val="24"/>
        </w:rPr>
        <w:t xml:space="preserve">1. В границах территорий, предназначенных для комплексного развития жилой застройки, а также в случае утверждения документации по планировке территории, подготовленной без принятия решения о комплексном развитии территории, при проектировании новой жилой застройки допускается отступать от расчетных показателей максимально допустимого уровня территориальной доступности объектов физической культуры и массового спорта, указанных в </w:t>
      </w:r>
      <w:r w:rsidR="00920CF2" w:rsidRPr="00612E00">
        <w:rPr>
          <w:rFonts w:ascii="Times New Roman" w:hAnsi="Times New Roman" w:cs="Times New Roman"/>
          <w:sz w:val="24"/>
          <w:szCs w:val="24"/>
        </w:rPr>
        <w:t>т</w:t>
      </w:r>
      <w:r w:rsidRPr="00612E00">
        <w:rPr>
          <w:rFonts w:ascii="Times New Roman" w:hAnsi="Times New Roman" w:cs="Times New Roman"/>
          <w:sz w:val="24"/>
          <w:szCs w:val="24"/>
        </w:rPr>
        <w:t xml:space="preserve">аблице </w:t>
      </w:r>
      <w:r w:rsidR="006B0D86">
        <w:rPr>
          <w:rFonts w:ascii="Times New Roman" w:hAnsi="Times New Roman" w:cs="Times New Roman"/>
          <w:sz w:val="24"/>
          <w:szCs w:val="24"/>
        </w:rPr>
        <w:t>8</w:t>
      </w:r>
      <w:r w:rsidRPr="00612E00">
        <w:rPr>
          <w:rFonts w:ascii="Times New Roman" w:hAnsi="Times New Roman" w:cs="Times New Roman"/>
          <w:sz w:val="24"/>
          <w:szCs w:val="24"/>
        </w:rPr>
        <w:t>, при условии размещения таких объектов в границах территории квартала, микрорайона или жилого района, в отношении которой утверждена документация по планировке территории.</w:t>
      </w:r>
      <w:r w:rsidR="00503B11" w:rsidRPr="00612E00">
        <w:rPr>
          <w:rFonts w:ascii="Times New Roman" w:hAnsi="Times New Roman" w:cs="Times New Roman"/>
          <w:sz w:val="24"/>
          <w:szCs w:val="24"/>
        </w:rPr>
        <w:t xml:space="preserve"> </w:t>
      </w:r>
    </w:p>
    <w:p w:rsidR="00FF13EB" w:rsidRDefault="00FF13EB" w:rsidP="00DC3DCD">
      <w:pPr>
        <w:autoSpaceDE w:val="0"/>
        <w:autoSpaceDN w:val="0"/>
        <w:adjustRightInd w:val="0"/>
        <w:spacing w:after="0" w:line="240" w:lineRule="auto"/>
        <w:ind w:firstLine="540"/>
        <w:jc w:val="both"/>
        <w:rPr>
          <w:rFonts w:ascii="Times New Roman" w:hAnsi="Times New Roman" w:cs="Times New Roman"/>
          <w:sz w:val="24"/>
          <w:szCs w:val="24"/>
        </w:rPr>
      </w:pPr>
    </w:p>
    <w:p w:rsidR="00A251E9" w:rsidRDefault="00FF13EB" w:rsidP="00FF13EB">
      <w:pPr>
        <w:autoSpaceDE w:val="0"/>
        <w:autoSpaceDN w:val="0"/>
        <w:adjustRightInd w:val="0"/>
        <w:spacing w:after="0" w:line="240" w:lineRule="auto"/>
        <w:ind w:firstLine="540"/>
        <w:jc w:val="right"/>
        <w:rPr>
          <w:rFonts w:ascii="Times New Roman" w:hAnsi="Times New Roman" w:cs="Times New Roman"/>
          <w:sz w:val="24"/>
          <w:szCs w:val="24"/>
        </w:rPr>
      </w:pPr>
      <w:r w:rsidRPr="00612E00">
        <w:rPr>
          <w:rFonts w:ascii="Times New Roman" w:hAnsi="Times New Roman" w:cs="Times New Roman"/>
          <w:sz w:val="24"/>
          <w:szCs w:val="24"/>
        </w:rPr>
        <w:t xml:space="preserve">Таблица </w:t>
      </w:r>
      <w:r w:rsidR="00196B78">
        <w:rPr>
          <w:rFonts w:ascii="Times New Roman" w:hAnsi="Times New Roman" w:cs="Times New Roman"/>
          <w:sz w:val="24"/>
          <w:szCs w:val="24"/>
        </w:rPr>
        <w:t>9</w:t>
      </w:r>
    </w:p>
    <w:p w:rsidR="00DC29D2" w:rsidRDefault="00DC29D2" w:rsidP="00FF13EB">
      <w:pPr>
        <w:autoSpaceDE w:val="0"/>
        <w:autoSpaceDN w:val="0"/>
        <w:adjustRightInd w:val="0"/>
        <w:spacing w:after="0" w:line="240" w:lineRule="auto"/>
        <w:ind w:firstLine="540"/>
        <w:jc w:val="right"/>
        <w:rPr>
          <w:rFonts w:ascii="Times New Roman" w:hAnsi="Times New Roman" w:cs="Times New Roman"/>
          <w:sz w:val="24"/>
          <w:szCs w:val="24"/>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2090"/>
        <w:gridCol w:w="2015"/>
        <w:gridCol w:w="2126"/>
        <w:gridCol w:w="2268"/>
        <w:gridCol w:w="919"/>
      </w:tblGrid>
      <w:tr w:rsidR="0035078D" w:rsidRPr="00241F3C" w:rsidTr="006A37FC">
        <w:trPr>
          <w:trHeight w:val="394"/>
        </w:trPr>
        <w:tc>
          <w:tcPr>
            <w:tcW w:w="2090" w:type="dxa"/>
            <w:vMerge w:val="restart"/>
            <w:tcBorders>
              <w:top w:val="single" w:sz="4" w:space="0" w:color="auto"/>
              <w:left w:val="single" w:sz="4" w:space="0" w:color="auto"/>
              <w:bottom w:val="single" w:sz="4" w:space="0" w:color="auto"/>
              <w:right w:val="single" w:sz="4" w:space="0" w:color="auto"/>
            </w:tcBorders>
          </w:tcPr>
          <w:p w:rsidR="0035078D" w:rsidRPr="00241F3C" w:rsidRDefault="0035078D" w:rsidP="00026F82">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Наименование объекта</w:t>
            </w:r>
          </w:p>
        </w:tc>
        <w:tc>
          <w:tcPr>
            <w:tcW w:w="4141" w:type="dxa"/>
            <w:gridSpan w:val="2"/>
            <w:tcBorders>
              <w:top w:val="single" w:sz="4" w:space="0" w:color="auto"/>
              <w:left w:val="single" w:sz="4" w:space="0" w:color="auto"/>
              <w:bottom w:val="single" w:sz="4" w:space="0" w:color="auto"/>
              <w:right w:val="single" w:sz="4" w:space="0" w:color="auto"/>
            </w:tcBorders>
          </w:tcPr>
          <w:p w:rsidR="0035078D" w:rsidRPr="00241F3C" w:rsidRDefault="0035078D" w:rsidP="00026F82">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Минимально допустимый уровень обеспеченности</w:t>
            </w:r>
          </w:p>
        </w:tc>
        <w:tc>
          <w:tcPr>
            <w:tcW w:w="3187" w:type="dxa"/>
            <w:gridSpan w:val="2"/>
            <w:tcBorders>
              <w:top w:val="single" w:sz="4" w:space="0" w:color="auto"/>
              <w:left w:val="single" w:sz="4" w:space="0" w:color="auto"/>
              <w:bottom w:val="single" w:sz="4" w:space="0" w:color="auto"/>
              <w:right w:val="single" w:sz="4" w:space="0" w:color="auto"/>
            </w:tcBorders>
          </w:tcPr>
          <w:p w:rsidR="0035078D" w:rsidRPr="00241F3C" w:rsidRDefault="0035078D" w:rsidP="00026F82">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Максимально допустимый уровень территориальной доступности</w:t>
            </w:r>
          </w:p>
        </w:tc>
      </w:tr>
      <w:tr w:rsidR="0035078D" w:rsidRPr="00241F3C" w:rsidTr="006A37FC">
        <w:trPr>
          <w:trHeight w:val="394"/>
        </w:trPr>
        <w:tc>
          <w:tcPr>
            <w:tcW w:w="2090" w:type="dxa"/>
            <w:vMerge/>
            <w:tcBorders>
              <w:top w:val="single" w:sz="4" w:space="0" w:color="auto"/>
              <w:left w:val="single" w:sz="4" w:space="0" w:color="auto"/>
              <w:bottom w:val="single" w:sz="4" w:space="0" w:color="auto"/>
              <w:right w:val="single" w:sz="4" w:space="0" w:color="auto"/>
            </w:tcBorders>
          </w:tcPr>
          <w:p w:rsidR="0035078D" w:rsidRPr="00241F3C" w:rsidRDefault="0035078D" w:rsidP="00026F82">
            <w:pPr>
              <w:autoSpaceDE w:val="0"/>
              <w:autoSpaceDN w:val="0"/>
              <w:adjustRightInd w:val="0"/>
              <w:spacing w:after="0" w:line="240" w:lineRule="auto"/>
              <w:jc w:val="center"/>
              <w:rPr>
                <w:rFonts w:ascii="Times New Roman" w:hAnsi="Times New Roman" w:cs="Times New Roman"/>
              </w:rPr>
            </w:pPr>
          </w:p>
        </w:tc>
        <w:tc>
          <w:tcPr>
            <w:tcW w:w="2015" w:type="dxa"/>
            <w:tcBorders>
              <w:top w:val="single" w:sz="4" w:space="0" w:color="auto"/>
              <w:left w:val="single" w:sz="4" w:space="0" w:color="auto"/>
              <w:bottom w:val="single" w:sz="4" w:space="0" w:color="auto"/>
              <w:right w:val="single" w:sz="4" w:space="0" w:color="auto"/>
            </w:tcBorders>
          </w:tcPr>
          <w:p w:rsidR="0035078D" w:rsidRPr="00241F3C" w:rsidRDefault="0035078D" w:rsidP="00026F82">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Единица измерения</w:t>
            </w:r>
          </w:p>
        </w:tc>
        <w:tc>
          <w:tcPr>
            <w:tcW w:w="2126" w:type="dxa"/>
            <w:tcBorders>
              <w:top w:val="single" w:sz="4" w:space="0" w:color="auto"/>
              <w:left w:val="single" w:sz="4" w:space="0" w:color="auto"/>
              <w:bottom w:val="single" w:sz="4" w:space="0" w:color="auto"/>
              <w:right w:val="single" w:sz="4" w:space="0" w:color="auto"/>
            </w:tcBorders>
          </w:tcPr>
          <w:p w:rsidR="0035078D" w:rsidRPr="00241F3C" w:rsidRDefault="0035078D" w:rsidP="00026F82">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Величина</w:t>
            </w:r>
          </w:p>
        </w:tc>
        <w:tc>
          <w:tcPr>
            <w:tcW w:w="2268" w:type="dxa"/>
            <w:tcBorders>
              <w:top w:val="single" w:sz="4" w:space="0" w:color="auto"/>
              <w:left w:val="single" w:sz="4" w:space="0" w:color="auto"/>
              <w:bottom w:val="single" w:sz="4" w:space="0" w:color="auto"/>
              <w:right w:val="single" w:sz="4" w:space="0" w:color="auto"/>
            </w:tcBorders>
          </w:tcPr>
          <w:p w:rsidR="0035078D" w:rsidRPr="00241F3C" w:rsidRDefault="0035078D" w:rsidP="00026F82">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Единица измерения</w:t>
            </w:r>
          </w:p>
        </w:tc>
        <w:tc>
          <w:tcPr>
            <w:tcW w:w="919" w:type="dxa"/>
            <w:tcBorders>
              <w:top w:val="single" w:sz="4" w:space="0" w:color="auto"/>
              <w:left w:val="single" w:sz="4" w:space="0" w:color="auto"/>
              <w:bottom w:val="single" w:sz="4" w:space="0" w:color="auto"/>
              <w:right w:val="single" w:sz="4" w:space="0" w:color="auto"/>
            </w:tcBorders>
          </w:tcPr>
          <w:p w:rsidR="0035078D" w:rsidRPr="00241F3C" w:rsidRDefault="0035078D" w:rsidP="00026F82">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Величина</w:t>
            </w:r>
          </w:p>
        </w:tc>
      </w:tr>
      <w:tr w:rsidR="0035078D" w:rsidRPr="00241F3C" w:rsidTr="006A37FC">
        <w:trPr>
          <w:trHeight w:val="279"/>
        </w:trPr>
        <w:tc>
          <w:tcPr>
            <w:tcW w:w="9418" w:type="dxa"/>
            <w:gridSpan w:val="5"/>
            <w:tcBorders>
              <w:top w:val="single" w:sz="4" w:space="0" w:color="auto"/>
              <w:left w:val="single" w:sz="4" w:space="0" w:color="auto"/>
              <w:bottom w:val="single" w:sz="4" w:space="0" w:color="auto"/>
              <w:right w:val="single" w:sz="4" w:space="0" w:color="auto"/>
            </w:tcBorders>
          </w:tcPr>
          <w:p w:rsidR="0035078D" w:rsidRPr="00241F3C" w:rsidRDefault="0035078D" w:rsidP="0035078D">
            <w:pPr>
              <w:spacing w:after="0"/>
              <w:jc w:val="center"/>
              <w:rPr>
                <w:rFonts w:ascii="Times New Roman" w:hAnsi="Times New Roman" w:cs="Times New Roman"/>
              </w:rPr>
            </w:pPr>
            <w:r w:rsidRPr="00241F3C">
              <w:rPr>
                <w:rFonts w:ascii="Times New Roman" w:hAnsi="Times New Roman" w:cs="Times New Roman"/>
              </w:rPr>
              <w:t xml:space="preserve">Объекты физической культуры и массового спорта </w:t>
            </w:r>
            <w:r>
              <w:rPr>
                <w:rFonts w:ascii="Times New Roman" w:hAnsi="Times New Roman" w:cs="Times New Roman"/>
              </w:rPr>
              <w:t xml:space="preserve">городского </w:t>
            </w:r>
            <w:r w:rsidRPr="00241F3C">
              <w:rPr>
                <w:rFonts w:ascii="Times New Roman" w:hAnsi="Times New Roman" w:cs="Times New Roman"/>
              </w:rPr>
              <w:t>значения</w:t>
            </w:r>
          </w:p>
        </w:tc>
      </w:tr>
      <w:tr w:rsidR="0035078D" w:rsidRPr="00241F3C" w:rsidTr="006A37FC">
        <w:trPr>
          <w:trHeight w:val="1121"/>
        </w:trPr>
        <w:tc>
          <w:tcPr>
            <w:tcW w:w="2090" w:type="dxa"/>
            <w:tcBorders>
              <w:top w:val="single" w:sz="4" w:space="0" w:color="auto"/>
              <w:left w:val="single" w:sz="4" w:space="0" w:color="auto"/>
              <w:bottom w:val="single" w:sz="4" w:space="0" w:color="auto"/>
              <w:right w:val="single" w:sz="4" w:space="0" w:color="auto"/>
            </w:tcBorders>
          </w:tcPr>
          <w:p w:rsidR="009040BD" w:rsidRDefault="00DC29D2" w:rsidP="00DC29D2">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Физкультурно-спортивные залы</w:t>
            </w:r>
          </w:p>
          <w:p w:rsidR="0035078D" w:rsidRPr="00241F3C" w:rsidRDefault="00DC29D2" w:rsidP="00DC29D2">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 </w:t>
            </w:r>
          </w:p>
        </w:tc>
        <w:tc>
          <w:tcPr>
            <w:tcW w:w="2015" w:type="dxa"/>
            <w:tcBorders>
              <w:top w:val="single" w:sz="4" w:space="0" w:color="auto"/>
              <w:left w:val="single" w:sz="4" w:space="0" w:color="auto"/>
              <w:bottom w:val="single" w:sz="4" w:space="0" w:color="auto"/>
              <w:right w:val="single" w:sz="4" w:space="0" w:color="auto"/>
            </w:tcBorders>
          </w:tcPr>
          <w:p w:rsidR="0035078D" w:rsidRPr="00241F3C" w:rsidRDefault="0035078D" w:rsidP="00026F82">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w:t>
            </w:r>
            <w:r w:rsidRPr="00241F3C">
              <w:rPr>
                <w:rFonts w:ascii="Times New Roman" w:hAnsi="Times New Roman" w:cs="Times New Roman"/>
                <w:vertAlign w:val="superscript"/>
              </w:rPr>
              <w:t>2</w:t>
            </w:r>
            <w:r w:rsidRPr="00241F3C">
              <w:rPr>
                <w:rFonts w:ascii="Times New Roman" w:hAnsi="Times New Roman" w:cs="Times New Roman"/>
              </w:rPr>
              <w:t xml:space="preserve"> общ. площади на 1000 чел.</w:t>
            </w:r>
          </w:p>
        </w:tc>
        <w:tc>
          <w:tcPr>
            <w:tcW w:w="2126" w:type="dxa"/>
            <w:tcBorders>
              <w:top w:val="single" w:sz="4" w:space="0" w:color="auto"/>
              <w:left w:val="single" w:sz="4" w:space="0" w:color="auto"/>
              <w:bottom w:val="single" w:sz="4" w:space="0" w:color="auto"/>
              <w:right w:val="single" w:sz="4" w:space="0" w:color="auto"/>
            </w:tcBorders>
          </w:tcPr>
          <w:p w:rsidR="0035078D" w:rsidRPr="00241F3C" w:rsidRDefault="00DC29D2" w:rsidP="00026F82">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8</w:t>
            </w:r>
            <w:r w:rsidR="0035078D" w:rsidRPr="00241F3C">
              <w:rPr>
                <w:rFonts w:ascii="Times New Roman" w:hAnsi="Times New Roman" w:cs="Times New Roman"/>
              </w:rPr>
              <w:t>0</w:t>
            </w:r>
          </w:p>
        </w:tc>
        <w:tc>
          <w:tcPr>
            <w:tcW w:w="2268" w:type="dxa"/>
            <w:tcBorders>
              <w:top w:val="single" w:sz="4" w:space="0" w:color="auto"/>
              <w:left w:val="single" w:sz="4" w:space="0" w:color="auto"/>
              <w:bottom w:val="single" w:sz="4" w:space="0" w:color="auto"/>
              <w:right w:val="single" w:sz="4" w:space="0" w:color="auto"/>
            </w:tcBorders>
          </w:tcPr>
          <w:p w:rsidR="0035078D" w:rsidRPr="00241F3C" w:rsidRDefault="00DC29D2" w:rsidP="00DC29D2">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м (пешеходная доступность)/ мин (транспортная доступность</w:t>
            </w:r>
          </w:p>
        </w:tc>
        <w:tc>
          <w:tcPr>
            <w:tcW w:w="919" w:type="dxa"/>
            <w:tcBorders>
              <w:top w:val="single" w:sz="4" w:space="0" w:color="auto"/>
              <w:left w:val="single" w:sz="4" w:space="0" w:color="auto"/>
              <w:bottom w:val="single" w:sz="4" w:space="0" w:color="auto"/>
              <w:right w:val="single" w:sz="4" w:space="0" w:color="auto"/>
            </w:tcBorders>
          </w:tcPr>
          <w:p w:rsidR="0035078D" w:rsidRDefault="0035078D" w:rsidP="00026F82">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w:t>
            </w:r>
            <w:r w:rsidRPr="00241F3C">
              <w:rPr>
                <w:rFonts w:ascii="Times New Roman" w:hAnsi="Times New Roman" w:cs="Times New Roman"/>
              </w:rPr>
              <w:t>500</w:t>
            </w:r>
            <w:r w:rsidR="00DC29D2">
              <w:rPr>
                <w:rFonts w:ascii="Times New Roman" w:hAnsi="Times New Roman" w:cs="Times New Roman"/>
              </w:rPr>
              <w:t>/30</w:t>
            </w:r>
          </w:p>
          <w:p w:rsidR="0035078D" w:rsidRPr="00241F3C" w:rsidRDefault="0035078D" w:rsidP="00026F82">
            <w:pPr>
              <w:autoSpaceDE w:val="0"/>
              <w:autoSpaceDN w:val="0"/>
              <w:adjustRightInd w:val="0"/>
              <w:spacing w:after="0" w:line="240" w:lineRule="auto"/>
              <w:jc w:val="center"/>
              <w:rPr>
                <w:rFonts w:ascii="Times New Roman" w:hAnsi="Times New Roman" w:cs="Times New Roman"/>
              </w:rPr>
            </w:pPr>
          </w:p>
        </w:tc>
      </w:tr>
      <w:tr w:rsidR="0035078D" w:rsidRPr="00241F3C" w:rsidTr="006A37FC">
        <w:trPr>
          <w:trHeight w:val="1327"/>
        </w:trPr>
        <w:tc>
          <w:tcPr>
            <w:tcW w:w="2090" w:type="dxa"/>
            <w:tcBorders>
              <w:top w:val="single" w:sz="4" w:space="0" w:color="auto"/>
              <w:left w:val="single" w:sz="4" w:space="0" w:color="auto"/>
              <w:bottom w:val="single" w:sz="4" w:space="0" w:color="auto"/>
              <w:right w:val="single" w:sz="4" w:space="0" w:color="auto"/>
            </w:tcBorders>
          </w:tcPr>
          <w:p w:rsidR="0035078D" w:rsidRPr="00241F3C" w:rsidRDefault="0035078D" w:rsidP="00026F82">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Территория плоскостных спортивных сооружений</w:t>
            </w:r>
          </w:p>
        </w:tc>
        <w:tc>
          <w:tcPr>
            <w:tcW w:w="2015" w:type="dxa"/>
            <w:tcBorders>
              <w:top w:val="single" w:sz="4" w:space="0" w:color="auto"/>
              <w:left w:val="single" w:sz="4" w:space="0" w:color="auto"/>
              <w:bottom w:val="single" w:sz="4" w:space="0" w:color="auto"/>
              <w:right w:val="single" w:sz="4" w:space="0" w:color="auto"/>
            </w:tcBorders>
          </w:tcPr>
          <w:p w:rsidR="0035078D" w:rsidRPr="00241F3C" w:rsidRDefault="0035078D" w:rsidP="00026F82">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га на 1000 чел.</w:t>
            </w:r>
          </w:p>
        </w:tc>
        <w:tc>
          <w:tcPr>
            <w:tcW w:w="2126" w:type="dxa"/>
            <w:tcBorders>
              <w:top w:val="single" w:sz="4" w:space="0" w:color="auto"/>
              <w:left w:val="single" w:sz="4" w:space="0" w:color="auto"/>
              <w:bottom w:val="single" w:sz="4" w:space="0" w:color="auto"/>
              <w:right w:val="single" w:sz="4" w:space="0" w:color="auto"/>
            </w:tcBorders>
          </w:tcPr>
          <w:p w:rsidR="0035078D" w:rsidRPr="00241F3C" w:rsidRDefault="0035078D" w:rsidP="00576FDD">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0,</w:t>
            </w:r>
            <w:r w:rsidR="00DC29D2">
              <w:rPr>
                <w:rFonts w:ascii="Times New Roman" w:hAnsi="Times New Roman" w:cs="Times New Roman"/>
              </w:rPr>
              <w:t>3</w:t>
            </w:r>
            <w:r w:rsidRPr="00241F3C">
              <w:rPr>
                <w:rFonts w:ascii="Times New Roman" w:hAnsi="Times New Roman" w:cs="Times New Roman"/>
              </w:rPr>
              <w:t>5</w:t>
            </w:r>
            <w:r w:rsidR="00824647">
              <w:rPr>
                <w:rFonts w:ascii="Times New Roman" w:hAnsi="Times New Roman" w:cs="Times New Roman"/>
              </w:rPr>
              <w:t xml:space="preserve"> </w:t>
            </w:r>
          </w:p>
        </w:tc>
        <w:tc>
          <w:tcPr>
            <w:tcW w:w="2268" w:type="dxa"/>
            <w:tcBorders>
              <w:top w:val="single" w:sz="4" w:space="0" w:color="auto"/>
              <w:left w:val="single" w:sz="4" w:space="0" w:color="auto"/>
              <w:bottom w:val="single" w:sz="4" w:space="0" w:color="auto"/>
              <w:right w:val="single" w:sz="4" w:space="0" w:color="auto"/>
            </w:tcBorders>
          </w:tcPr>
          <w:p w:rsidR="0035078D" w:rsidRPr="00241F3C" w:rsidRDefault="00DC29D2" w:rsidP="00026F82">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м (пешеходная доступность)/ мин (транспортная доступность</w:t>
            </w:r>
          </w:p>
        </w:tc>
        <w:tc>
          <w:tcPr>
            <w:tcW w:w="919" w:type="dxa"/>
            <w:tcBorders>
              <w:top w:val="single" w:sz="4" w:space="0" w:color="auto"/>
              <w:left w:val="single" w:sz="4" w:space="0" w:color="auto"/>
              <w:bottom w:val="single" w:sz="4" w:space="0" w:color="auto"/>
              <w:right w:val="single" w:sz="4" w:space="0" w:color="auto"/>
            </w:tcBorders>
          </w:tcPr>
          <w:p w:rsidR="00DC29D2" w:rsidRDefault="00DC29D2" w:rsidP="00DC29D2">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w:t>
            </w:r>
            <w:r w:rsidRPr="00241F3C">
              <w:rPr>
                <w:rFonts w:ascii="Times New Roman" w:hAnsi="Times New Roman" w:cs="Times New Roman"/>
              </w:rPr>
              <w:t>500</w:t>
            </w:r>
            <w:r>
              <w:rPr>
                <w:rFonts w:ascii="Times New Roman" w:hAnsi="Times New Roman" w:cs="Times New Roman"/>
              </w:rPr>
              <w:t>/30</w:t>
            </w:r>
          </w:p>
          <w:p w:rsidR="0035078D" w:rsidRPr="00241F3C" w:rsidRDefault="0035078D" w:rsidP="00026F82">
            <w:pPr>
              <w:autoSpaceDE w:val="0"/>
              <w:autoSpaceDN w:val="0"/>
              <w:adjustRightInd w:val="0"/>
              <w:spacing w:after="0" w:line="240" w:lineRule="auto"/>
              <w:jc w:val="center"/>
              <w:rPr>
                <w:rFonts w:ascii="Times New Roman" w:hAnsi="Times New Roman" w:cs="Times New Roman"/>
              </w:rPr>
            </w:pPr>
          </w:p>
        </w:tc>
      </w:tr>
      <w:tr w:rsidR="0035078D" w:rsidRPr="00241F3C" w:rsidTr="006A37FC">
        <w:trPr>
          <w:trHeight w:val="1327"/>
        </w:trPr>
        <w:tc>
          <w:tcPr>
            <w:tcW w:w="2090" w:type="dxa"/>
            <w:tcBorders>
              <w:top w:val="single" w:sz="4" w:space="0" w:color="auto"/>
              <w:left w:val="single" w:sz="4" w:space="0" w:color="auto"/>
              <w:bottom w:val="single" w:sz="4" w:space="0" w:color="auto"/>
              <w:right w:val="single" w:sz="4" w:space="0" w:color="auto"/>
            </w:tcBorders>
            <w:vAlign w:val="center"/>
          </w:tcPr>
          <w:p w:rsidR="00DC29D2" w:rsidRDefault="00DC29D2" w:rsidP="00DC29D2">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Плавательные бассейны</w:t>
            </w:r>
          </w:p>
          <w:p w:rsidR="0035078D" w:rsidRPr="00C9769F" w:rsidRDefault="0035078D" w:rsidP="00026F82">
            <w:pPr>
              <w:autoSpaceDE w:val="0"/>
              <w:autoSpaceDN w:val="0"/>
              <w:adjustRightInd w:val="0"/>
              <w:spacing w:after="0" w:line="240" w:lineRule="auto"/>
              <w:jc w:val="center"/>
              <w:rPr>
                <w:rFonts w:ascii="Times New Roman" w:hAnsi="Times New Roman" w:cs="Times New Roman"/>
              </w:rPr>
            </w:pPr>
          </w:p>
        </w:tc>
        <w:tc>
          <w:tcPr>
            <w:tcW w:w="2015" w:type="dxa"/>
            <w:tcBorders>
              <w:top w:val="single" w:sz="4" w:space="0" w:color="auto"/>
              <w:left w:val="single" w:sz="4" w:space="0" w:color="auto"/>
              <w:bottom w:val="single" w:sz="4" w:space="0" w:color="auto"/>
              <w:right w:val="single" w:sz="4" w:space="0" w:color="auto"/>
            </w:tcBorders>
            <w:vAlign w:val="center"/>
          </w:tcPr>
          <w:p w:rsidR="0035078D" w:rsidRPr="00C9769F" w:rsidRDefault="00DC29D2" w:rsidP="00026F82">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sz w:val="24"/>
                <w:szCs w:val="24"/>
              </w:rPr>
              <w:t>м2 зеркала воды на 1000 чел</w:t>
            </w:r>
            <w:r w:rsidR="00824647">
              <w:rPr>
                <w:rFonts w:ascii="Times New Roman" w:hAnsi="Times New Roman" w:cs="Times New Roman"/>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rsidR="0035078D" w:rsidRPr="00C9769F" w:rsidRDefault="00DC29D2" w:rsidP="00026F82">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0,25</w:t>
            </w:r>
          </w:p>
        </w:tc>
        <w:tc>
          <w:tcPr>
            <w:tcW w:w="2268" w:type="dxa"/>
            <w:tcBorders>
              <w:top w:val="single" w:sz="4" w:space="0" w:color="auto"/>
              <w:left w:val="single" w:sz="4" w:space="0" w:color="auto"/>
              <w:bottom w:val="single" w:sz="4" w:space="0" w:color="auto"/>
              <w:right w:val="single" w:sz="4" w:space="0" w:color="auto"/>
            </w:tcBorders>
            <w:vAlign w:val="center"/>
          </w:tcPr>
          <w:p w:rsidR="0035078D" w:rsidRPr="00C9769F" w:rsidRDefault="00824647" w:rsidP="00026F82">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м (пешеходная доступность)/ мин (транспортная доступность</w:t>
            </w:r>
          </w:p>
        </w:tc>
        <w:tc>
          <w:tcPr>
            <w:tcW w:w="919" w:type="dxa"/>
            <w:tcBorders>
              <w:top w:val="single" w:sz="4" w:space="0" w:color="auto"/>
              <w:left w:val="single" w:sz="4" w:space="0" w:color="auto"/>
              <w:bottom w:val="single" w:sz="4" w:space="0" w:color="auto"/>
              <w:right w:val="single" w:sz="4" w:space="0" w:color="auto"/>
            </w:tcBorders>
            <w:vAlign w:val="center"/>
          </w:tcPr>
          <w:p w:rsidR="00824647" w:rsidRDefault="00824647" w:rsidP="00824647">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w:t>
            </w:r>
            <w:r w:rsidRPr="00241F3C">
              <w:rPr>
                <w:rFonts w:ascii="Times New Roman" w:hAnsi="Times New Roman" w:cs="Times New Roman"/>
              </w:rPr>
              <w:t>500</w:t>
            </w:r>
            <w:r>
              <w:rPr>
                <w:rFonts w:ascii="Times New Roman" w:hAnsi="Times New Roman" w:cs="Times New Roman"/>
              </w:rPr>
              <w:t>/30</w:t>
            </w:r>
          </w:p>
          <w:p w:rsidR="0035078D" w:rsidRPr="00C9769F" w:rsidRDefault="0035078D" w:rsidP="00026F82">
            <w:pPr>
              <w:autoSpaceDE w:val="0"/>
              <w:autoSpaceDN w:val="0"/>
              <w:adjustRightInd w:val="0"/>
              <w:spacing w:after="0" w:line="240" w:lineRule="auto"/>
              <w:jc w:val="center"/>
              <w:rPr>
                <w:rFonts w:ascii="Times New Roman" w:hAnsi="Times New Roman" w:cs="Times New Roman"/>
              </w:rPr>
            </w:pPr>
          </w:p>
        </w:tc>
      </w:tr>
      <w:tr w:rsidR="00824647" w:rsidRPr="00241F3C" w:rsidTr="006A37FC">
        <w:trPr>
          <w:trHeight w:val="1327"/>
        </w:trPr>
        <w:tc>
          <w:tcPr>
            <w:tcW w:w="2090" w:type="dxa"/>
            <w:tcBorders>
              <w:top w:val="single" w:sz="4" w:space="0" w:color="auto"/>
              <w:left w:val="single" w:sz="4" w:space="0" w:color="auto"/>
              <w:bottom w:val="single" w:sz="4" w:space="0" w:color="auto"/>
              <w:right w:val="single" w:sz="4" w:space="0" w:color="auto"/>
            </w:tcBorders>
            <w:vAlign w:val="center"/>
          </w:tcPr>
          <w:p w:rsidR="00824647" w:rsidRPr="00241F3C" w:rsidRDefault="00824647" w:rsidP="00026F82">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Спортивное плоскостное сооружение с трибунами</w:t>
            </w:r>
          </w:p>
        </w:tc>
        <w:tc>
          <w:tcPr>
            <w:tcW w:w="2015" w:type="dxa"/>
            <w:tcBorders>
              <w:top w:val="single" w:sz="4" w:space="0" w:color="auto"/>
              <w:left w:val="single" w:sz="4" w:space="0" w:color="auto"/>
              <w:bottom w:val="single" w:sz="4" w:space="0" w:color="auto"/>
              <w:right w:val="single" w:sz="4" w:space="0" w:color="auto"/>
            </w:tcBorders>
            <w:vAlign w:val="center"/>
          </w:tcPr>
          <w:p w:rsidR="00824647" w:rsidRPr="00241F3C" w:rsidRDefault="00824647" w:rsidP="00026F82">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Количество объектов </w:t>
            </w:r>
          </w:p>
        </w:tc>
        <w:tc>
          <w:tcPr>
            <w:tcW w:w="2126" w:type="dxa"/>
            <w:tcBorders>
              <w:top w:val="single" w:sz="4" w:space="0" w:color="auto"/>
              <w:left w:val="single" w:sz="4" w:space="0" w:color="auto"/>
              <w:bottom w:val="single" w:sz="4" w:space="0" w:color="auto"/>
              <w:right w:val="single" w:sz="4" w:space="0" w:color="auto"/>
            </w:tcBorders>
            <w:vAlign w:val="center"/>
          </w:tcPr>
          <w:p w:rsidR="00824647" w:rsidRPr="00241F3C" w:rsidRDefault="00824647" w:rsidP="00026F82">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Не менее 1 объекта</w:t>
            </w:r>
          </w:p>
          <w:p w:rsidR="00824647" w:rsidRPr="00241F3C" w:rsidRDefault="00824647" w:rsidP="00026F82">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824647" w:rsidRPr="00241F3C" w:rsidRDefault="00824647" w:rsidP="00026F82">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Транспортная доступность, мин </w:t>
            </w:r>
          </w:p>
        </w:tc>
        <w:tc>
          <w:tcPr>
            <w:tcW w:w="919" w:type="dxa"/>
            <w:tcBorders>
              <w:top w:val="single" w:sz="4" w:space="0" w:color="auto"/>
              <w:left w:val="single" w:sz="4" w:space="0" w:color="auto"/>
              <w:bottom w:val="single" w:sz="4" w:space="0" w:color="auto"/>
              <w:right w:val="single" w:sz="4" w:space="0" w:color="auto"/>
            </w:tcBorders>
            <w:vAlign w:val="center"/>
          </w:tcPr>
          <w:p w:rsidR="00824647" w:rsidRPr="00241F3C" w:rsidRDefault="00824647" w:rsidP="00026F82">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60 </w:t>
            </w:r>
          </w:p>
          <w:p w:rsidR="00824647" w:rsidRPr="00241F3C" w:rsidRDefault="00824647" w:rsidP="00026F82">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 </w:t>
            </w:r>
          </w:p>
        </w:tc>
      </w:tr>
      <w:tr w:rsidR="00824647" w:rsidRPr="00241F3C" w:rsidTr="006B0D86">
        <w:trPr>
          <w:trHeight w:val="597"/>
        </w:trPr>
        <w:tc>
          <w:tcPr>
            <w:tcW w:w="2090" w:type="dxa"/>
            <w:tcBorders>
              <w:top w:val="single" w:sz="4" w:space="0" w:color="auto"/>
              <w:left w:val="single" w:sz="4" w:space="0" w:color="auto"/>
              <w:bottom w:val="single" w:sz="4" w:space="0" w:color="auto"/>
              <w:right w:val="single" w:sz="4" w:space="0" w:color="auto"/>
            </w:tcBorders>
            <w:vAlign w:val="center"/>
          </w:tcPr>
          <w:p w:rsidR="00824647" w:rsidRPr="00241F3C" w:rsidRDefault="00824647" w:rsidP="00026F82">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Крытый спортивный универсальный зал с трибунами (закрытый зал для проведения соревнований межмуниципального </w:t>
            </w:r>
            <w:r w:rsidRPr="00241F3C">
              <w:rPr>
                <w:rFonts w:ascii="Times New Roman" w:hAnsi="Times New Roman" w:cs="Times New Roman"/>
              </w:rPr>
              <w:lastRenderedPageBreak/>
              <w:t>и регионального уровня)</w:t>
            </w:r>
          </w:p>
        </w:tc>
        <w:tc>
          <w:tcPr>
            <w:tcW w:w="2015" w:type="dxa"/>
            <w:tcBorders>
              <w:top w:val="single" w:sz="4" w:space="0" w:color="auto"/>
              <w:left w:val="single" w:sz="4" w:space="0" w:color="auto"/>
              <w:bottom w:val="single" w:sz="4" w:space="0" w:color="auto"/>
              <w:right w:val="single" w:sz="4" w:space="0" w:color="auto"/>
            </w:tcBorders>
            <w:vAlign w:val="center"/>
          </w:tcPr>
          <w:p w:rsidR="00824647" w:rsidRPr="00241F3C" w:rsidRDefault="00824647" w:rsidP="00026F82">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lastRenderedPageBreak/>
              <w:t xml:space="preserve">Количество объектов </w:t>
            </w:r>
          </w:p>
        </w:tc>
        <w:tc>
          <w:tcPr>
            <w:tcW w:w="2126" w:type="dxa"/>
            <w:tcBorders>
              <w:top w:val="single" w:sz="4" w:space="0" w:color="auto"/>
              <w:left w:val="single" w:sz="4" w:space="0" w:color="auto"/>
              <w:bottom w:val="single" w:sz="4" w:space="0" w:color="auto"/>
              <w:right w:val="single" w:sz="4" w:space="0" w:color="auto"/>
            </w:tcBorders>
            <w:vAlign w:val="center"/>
          </w:tcPr>
          <w:p w:rsidR="00824647" w:rsidRPr="00241F3C" w:rsidRDefault="00824647" w:rsidP="00026F82">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Не менее 1 объекта</w:t>
            </w:r>
          </w:p>
          <w:p w:rsidR="00824647" w:rsidRPr="00241F3C" w:rsidRDefault="00824647" w:rsidP="00026F82">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824647" w:rsidRPr="00241F3C" w:rsidRDefault="00824647" w:rsidP="00026F82">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Транспортная доступность, мин </w:t>
            </w:r>
          </w:p>
        </w:tc>
        <w:tc>
          <w:tcPr>
            <w:tcW w:w="919" w:type="dxa"/>
            <w:tcBorders>
              <w:top w:val="single" w:sz="4" w:space="0" w:color="auto"/>
              <w:left w:val="single" w:sz="4" w:space="0" w:color="auto"/>
              <w:bottom w:val="single" w:sz="4" w:space="0" w:color="auto"/>
              <w:right w:val="single" w:sz="4" w:space="0" w:color="auto"/>
            </w:tcBorders>
            <w:vAlign w:val="center"/>
          </w:tcPr>
          <w:p w:rsidR="00824647" w:rsidRPr="00241F3C" w:rsidRDefault="00824647" w:rsidP="00026F82">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60 </w:t>
            </w:r>
          </w:p>
          <w:p w:rsidR="00824647" w:rsidRPr="00241F3C" w:rsidRDefault="00824647" w:rsidP="00026F82">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 </w:t>
            </w:r>
          </w:p>
        </w:tc>
      </w:tr>
      <w:tr w:rsidR="00824647" w:rsidRPr="00241F3C" w:rsidTr="006A37FC">
        <w:trPr>
          <w:trHeight w:val="1327"/>
        </w:trPr>
        <w:tc>
          <w:tcPr>
            <w:tcW w:w="2090" w:type="dxa"/>
            <w:tcBorders>
              <w:top w:val="single" w:sz="4" w:space="0" w:color="auto"/>
              <w:left w:val="single" w:sz="4" w:space="0" w:color="auto"/>
              <w:bottom w:val="single" w:sz="4" w:space="0" w:color="auto"/>
              <w:right w:val="single" w:sz="4" w:space="0" w:color="auto"/>
            </w:tcBorders>
          </w:tcPr>
          <w:p w:rsidR="00824647" w:rsidRDefault="00824647">
            <w:r w:rsidRPr="00EA433C">
              <w:rPr>
                <w:rFonts w:ascii="Times New Roman" w:hAnsi="Times New Roman" w:cs="Times New Roman"/>
              </w:rPr>
              <w:t>Крытые спортивные объекты с искусственным льдом</w:t>
            </w:r>
          </w:p>
        </w:tc>
        <w:tc>
          <w:tcPr>
            <w:tcW w:w="2015" w:type="dxa"/>
            <w:tcBorders>
              <w:top w:val="single" w:sz="4" w:space="0" w:color="auto"/>
              <w:left w:val="single" w:sz="4" w:space="0" w:color="auto"/>
              <w:bottom w:val="single" w:sz="4" w:space="0" w:color="auto"/>
              <w:right w:val="single" w:sz="4" w:space="0" w:color="auto"/>
            </w:tcBorders>
            <w:vAlign w:val="center"/>
          </w:tcPr>
          <w:p w:rsidR="00824647" w:rsidRPr="00241F3C" w:rsidRDefault="00824647" w:rsidP="00026F82">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Количество объектов </w:t>
            </w:r>
          </w:p>
        </w:tc>
        <w:tc>
          <w:tcPr>
            <w:tcW w:w="2126" w:type="dxa"/>
            <w:tcBorders>
              <w:top w:val="single" w:sz="4" w:space="0" w:color="auto"/>
              <w:left w:val="single" w:sz="4" w:space="0" w:color="auto"/>
              <w:bottom w:val="single" w:sz="4" w:space="0" w:color="auto"/>
              <w:right w:val="single" w:sz="4" w:space="0" w:color="auto"/>
            </w:tcBorders>
            <w:vAlign w:val="center"/>
          </w:tcPr>
          <w:p w:rsidR="00824647" w:rsidRPr="00241F3C" w:rsidRDefault="00824647" w:rsidP="00026F82">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Не менее 1 объекта</w:t>
            </w:r>
          </w:p>
          <w:p w:rsidR="00824647" w:rsidRPr="00241F3C" w:rsidRDefault="00824647" w:rsidP="00026F82">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rsidR="00824647" w:rsidRPr="00241F3C" w:rsidRDefault="00824647" w:rsidP="00026F82">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Транспортная доступность, мин </w:t>
            </w:r>
          </w:p>
        </w:tc>
        <w:tc>
          <w:tcPr>
            <w:tcW w:w="919" w:type="dxa"/>
            <w:tcBorders>
              <w:top w:val="single" w:sz="4" w:space="0" w:color="auto"/>
              <w:left w:val="single" w:sz="4" w:space="0" w:color="auto"/>
              <w:bottom w:val="single" w:sz="4" w:space="0" w:color="auto"/>
              <w:right w:val="single" w:sz="4" w:space="0" w:color="auto"/>
            </w:tcBorders>
            <w:vAlign w:val="center"/>
          </w:tcPr>
          <w:p w:rsidR="00824647" w:rsidRPr="00241F3C" w:rsidRDefault="00824647" w:rsidP="00026F82">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60 </w:t>
            </w:r>
          </w:p>
          <w:p w:rsidR="00824647" w:rsidRPr="00241F3C" w:rsidRDefault="00824647" w:rsidP="00026F82">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 </w:t>
            </w:r>
          </w:p>
        </w:tc>
      </w:tr>
    </w:tbl>
    <w:p w:rsidR="0035078D" w:rsidRPr="00612E00" w:rsidRDefault="0035078D" w:rsidP="00FF13EB">
      <w:pPr>
        <w:autoSpaceDE w:val="0"/>
        <w:autoSpaceDN w:val="0"/>
        <w:adjustRightInd w:val="0"/>
        <w:spacing w:after="0" w:line="240" w:lineRule="auto"/>
        <w:ind w:firstLine="540"/>
        <w:jc w:val="right"/>
        <w:rPr>
          <w:rFonts w:ascii="Times New Roman" w:hAnsi="Times New Roman" w:cs="Times New Roman"/>
          <w:sz w:val="24"/>
          <w:szCs w:val="24"/>
        </w:rPr>
      </w:pPr>
    </w:p>
    <w:p w:rsidR="00403D47" w:rsidRPr="00241F3C" w:rsidRDefault="00403D47" w:rsidP="00DC3DCD">
      <w:pPr>
        <w:autoSpaceDE w:val="0"/>
        <w:autoSpaceDN w:val="0"/>
        <w:adjustRightInd w:val="0"/>
        <w:spacing w:after="0" w:line="240" w:lineRule="auto"/>
        <w:ind w:firstLine="540"/>
        <w:jc w:val="both"/>
        <w:rPr>
          <w:rFonts w:ascii="Times New Roman" w:hAnsi="Times New Roman" w:cs="Times New Roman"/>
        </w:rPr>
      </w:pPr>
    </w:p>
    <w:p w:rsidR="000A1670" w:rsidRPr="00612E00" w:rsidRDefault="000A1670" w:rsidP="006A0494">
      <w:pPr>
        <w:pStyle w:val="2"/>
        <w:ind w:firstLine="567"/>
        <w:jc w:val="both"/>
        <w:rPr>
          <w:rFonts w:ascii="Times New Roman" w:hAnsi="Times New Roman" w:cs="Times New Roman"/>
          <w:b/>
          <w:bCs/>
          <w:color w:val="auto"/>
          <w:sz w:val="24"/>
          <w:szCs w:val="24"/>
        </w:rPr>
      </w:pPr>
      <w:bookmarkStart w:id="12" w:name="_Toc93396679"/>
      <w:r w:rsidRPr="00612E00">
        <w:rPr>
          <w:rFonts w:ascii="Times New Roman" w:hAnsi="Times New Roman" w:cs="Times New Roman"/>
          <w:b/>
          <w:bCs/>
          <w:color w:val="auto"/>
          <w:sz w:val="24"/>
          <w:szCs w:val="24"/>
        </w:rPr>
        <w:t>Глава 1.</w:t>
      </w:r>
      <w:r w:rsidR="00E36BC5" w:rsidRPr="00612E00">
        <w:rPr>
          <w:rFonts w:ascii="Times New Roman" w:hAnsi="Times New Roman" w:cs="Times New Roman"/>
          <w:b/>
          <w:bCs/>
          <w:color w:val="auto"/>
          <w:sz w:val="24"/>
          <w:szCs w:val="24"/>
        </w:rPr>
        <w:t>6</w:t>
      </w:r>
      <w:r w:rsidRPr="00612E00">
        <w:rPr>
          <w:rFonts w:ascii="Times New Roman" w:hAnsi="Times New Roman" w:cs="Times New Roman"/>
          <w:b/>
          <w:bCs/>
          <w:color w:val="auto"/>
          <w:sz w:val="24"/>
          <w:szCs w:val="24"/>
        </w:rPr>
        <w:t>. Расчетные показатели минимально допустимого уровня обеспеченности объектами местного значения в области культуры и искусства (в том числе библиотечное обслуживание, организация музеев) и показатели максимально допустимого уровня территориальной доступности таких объектов для населения муниципального образования «Город Курск»</w:t>
      </w:r>
      <w:bookmarkEnd w:id="12"/>
    </w:p>
    <w:p w:rsidR="000A1670" w:rsidRPr="00612E00" w:rsidRDefault="000A1670" w:rsidP="000A1670">
      <w:pPr>
        <w:autoSpaceDE w:val="0"/>
        <w:autoSpaceDN w:val="0"/>
        <w:adjustRightInd w:val="0"/>
        <w:spacing w:after="0" w:line="240" w:lineRule="auto"/>
        <w:jc w:val="center"/>
        <w:rPr>
          <w:rFonts w:ascii="Times New Roman" w:hAnsi="Times New Roman" w:cs="Times New Roman"/>
          <w:strike/>
          <w:sz w:val="24"/>
          <w:szCs w:val="24"/>
        </w:rPr>
      </w:pPr>
    </w:p>
    <w:p w:rsidR="000A1670" w:rsidRPr="00612E00" w:rsidRDefault="000A1670" w:rsidP="000A1670">
      <w:pPr>
        <w:autoSpaceDE w:val="0"/>
        <w:autoSpaceDN w:val="0"/>
        <w:adjustRightInd w:val="0"/>
        <w:spacing w:after="0" w:line="240" w:lineRule="auto"/>
        <w:jc w:val="right"/>
        <w:rPr>
          <w:rFonts w:ascii="Times New Roman" w:hAnsi="Times New Roman" w:cs="Times New Roman"/>
          <w:sz w:val="24"/>
          <w:szCs w:val="24"/>
        </w:rPr>
      </w:pPr>
      <w:r w:rsidRPr="00612E00">
        <w:rPr>
          <w:rFonts w:ascii="Times New Roman" w:hAnsi="Times New Roman" w:cs="Times New Roman"/>
          <w:sz w:val="24"/>
          <w:szCs w:val="24"/>
        </w:rPr>
        <w:t xml:space="preserve">Таблица </w:t>
      </w:r>
      <w:r w:rsidR="00196B78">
        <w:rPr>
          <w:rFonts w:ascii="Times New Roman" w:hAnsi="Times New Roman" w:cs="Times New Roman"/>
          <w:sz w:val="24"/>
          <w:szCs w:val="24"/>
        </w:rPr>
        <w:t>10</w:t>
      </w:r>
    </w:p>
    <w:p w:rsidR="000A1670" w:rsidRPr="00612E00" w:rsidRDefault="000A1670" w:rsidP="000A1670">
      <w:pPr>
        <w:autoSpaceDE w:val="0"/>
        <w:autoSpaceDN w:val="0"/>
        <w:adjustRightInd w:val="0"/>
        <w:spacing w:after="0" w:line="240" w:lineRule="auto"/>
        <w:jc w:val="center"/>
        <w:rPr>
          <w:rFonts w:ascii="Times New Roman" w:hAnsi="Times New Roman" w:cs="Times New Roman"/>
          <w:strike/>
          <w:sz w:val="24"/>
          <w:szCs w:val="24"/>
        </w:rPr>
      </w:pPr>
    </w:p>
    <w:tbl>
      <w:tblPr>
        <w:tblpPr w:leftFromText="180" w:rightFromText="180" w:vertAnchor="text" w:tblpX="142" w:tblpY="1"/>
        <w:tblOverlap w:val="never"/>
        <w:tblW w:w="9276" w:type="dxa"/>
        <w:tblLayout w:type="fixed"/>
        <w:tblCellMar>
          <w:top w:w="102" w:type="dxa"/>
          <w:left w:w="62" w:type="dxa"/>
          <w:bottom w:w="102" w:type="dxa"/>
          <w:right w:w="62" w:type="dxa"/>
        </w:tblCellMar>
        <w:tblLook w:val="0000" w:firstRow="0" w:lastRow="0" w:firstColumn="0" w:lastColumn="0" w:noHBand="0" w:noVBand="0"/>
      </w:tblPr>
      <w:tblGrid>
        <w:gridCol w:w="1830"/>
        <w:gridCol w:w="2126"/>
        <w:gridCol w:w="1850"/>
        <w:gridCol w:w="1911"/>
        <w:gridCol w:w="1559"/>
      </w:tblGrid>
      <w:tr w:rsidR="00241F3C" w:rsidRPr="00241F3C" w:rsidTr="006A37FC">
        <w:trPr>
          <w:trHeight w:val="654"/>
        </w:trPr>
        <w:tc>
          <w:tcPr>
            <w:tcW w:w="1830" w:type="dxa"/>
            <w:vMerge w:val="restart"/>
            <w:tcBorders>
              <w:top w:val="single" w:sz="4" w:space="0" w:color="auto"/>
              <w:left w:val="single" w:sz="4" w:space="0" w:color="auto"/>
              <w:right w:val="single" w:sz="4" w:space="0" w:color="auto"/>
            </w:tcBorders>
          </w:tcPr>
          <w:p w:rsidR="000A1670" w:rsidRPr="00241F3C" w:rsidRDefault="000A1670"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Наименование</w:t>
            </w:r>
          </w:p>
          <w:p w:rsidR="000A1670" w:rsidRPr="00241F3C" w:rsidRDefault="000A1670"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объекта</w:t>
            </w:r>
          </w:p>
        </w:tc>
        <w:tc>
          <w:tcPr>
            <w:tcW w:w="3976" w:type="dxa"/>
            <w:gridSpan w:val="2"/>
            <w:tcBorders>
              <w:top w:val="single" w:sz="4" w:space="0" w:color="auto"/>
              <w:left w:val="single" w:sz="4" w:space="0" w:color="auto"/>
              <w:bottom w:val="single" w:sz="4" w:space="0" w:color="auto"/>
              <w:right w:val="single" w:sz="4" w:space="0" w:color="auto"/>
            </w:tcBorders>
          </w:tcPr>
          <w:p w:rsidR="000A1670" w:rsidRPr="00241F3C" w:rsidRDefault="000A1670"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Минимально допустимый уровень обеспеченности</w:t>
            </w:r>
          </w:p>
        </w:tc>
        <w:tc>
          <w:tcPr>
            <w:tcW w:w="3470" w:type="dxa"/>
            <w:gridSpan w:val="2"/>
            <w:tcBorders>
              <w:top w:val="single" w:sz="4" w:space="0" w:color="auto"/>
              <w:left w:val="single" w:sz="4" w:space="0" w:color="auto"/>
              <w:bottom w:val="single" w:sz="4" w:space="0" w:color="auto"/>
              <w:right w:val="single" w:sz="4" w:space="0" w:color="auto"/>
            </w:tcBorders>
          </w:tcPr>
          <w:p w:rsidR="000A1670" w:rsidRPr="00241F3C" w:rsidRDefault="000A1670"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Максимально допустимый уровень территориальной доступности</w:t>
            </w:r>
          </w:p>
        </w:tc>
      </w:tr>
      <w:tr w:rsidR="00241F3C" w:rsidRPr="00241F3C" w:rsidTr="006A37FC">
        <w:trPr>
          <w:trHeight w:val="654"/>
        </w:trPr>
        <w:tc>
          <w:tcPr>
            <w:tcW w:w="1830" w:type="dxa"/>
            <w:vMerge/>
            <w:tcBorders>
              <w:left w:val="single" w:sz="4" w:space="0" w:color="auto"/>
              <w:bottom w:val="single" w:sz="4" w:space="0" w:color="auto"/>
              <w:right w:val="single" w:sz="4" w:space="0" w:color="auto"/>
            </w:tcBorders>
          </w:tcPr>
          <w:p w:rsidR="000A1670" w:rsidRPr="00241F3C" w:rsidRDefault="000A1670" w:rsidP="00374372">
            <w:pPr>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0A1670" w:rsidRPr="00241F3C" w:rsidRDefault="000A1670" w:rsidP="00374372">
            <w:pPr>
              <w:spacing w:after="0"/>
              <w:jc w:val="center"/>
              <w:rPr>
                <w:rFonts w:ascii="Times New Roman" w:hAnsi="Times New Roman" w:cs="Times New Roman"/>
              </w:rPr>
            </w:pPr>
            <w:r w:rsidRPr="00241F3C">
              <w:rPr>
                <w:rFonts w:ascii="Times New Roman" w:hAnsi="Times New Roman" w:cs="Times New Roman"/>
              </w:rPr>
              <w:t>Единица измерения</w:t>
            </w:r>
          </w:p>
        </w:tc>
        <w:tc>
          <w:tcPr>
            <w:tcW w:w="1850" w:type="dxa"/>
            <w:tcBorders>
              <w:top w:val="single" w:sz="4" w:space="0" w:color="auto"/>
              <w:left w:val="single" w:sz="4" w:space="0" w:color="auto"/>
              <w:bottom w:val="single" w:sz="4" w:space="0" w:color="auto"/>
              <w:right w:val="single" w:sz="4" w:space="0" w:color="auto"/>
            </w:tcBorders>
          </w:tcPr>
          <w:p w:rsidR="000A1670" w:rsidRPr="00241F3C" w:rsidRDefault="000A1670" w:rsidP="00374372">
            <w:pPr>
              <w:spacing w:after="0"/>
              <w:jc w:val="center"/>
              <w:rPr>
                <w:rFonts w:ascii="Times New Roman" w:hAnsi="Times New Roman" w:cs="Times New Roman"/>
              </w:rPr>
            </w:pPr>
            <w:r w:rsidRPr="00241F3C">
              <w:rPr>
                <w:rFonts w:ascii="Times New Roman" w:hAnsi="Times New Roman" w:cs="Times New Roman"/>
              </w:rPr>
              <w:t>Величина</w:t>
            </w:r>
          </w:p>
        </w:tc>
        <w:tc>
          <w:tcPr>
            <w:tcW w:w="1911" w:type="dxa"/>
            <w:tcBorders>
              <w:top w:val="single" w:sz="4" w:space="0" w:color="auto"/>
              <w:left w:val="single" w:sz="4" w:space="0" w:color="auto"/>
              <w:bottom w:val="single" w:sz="4" w:space="0" w:color="auto"/>
              <w:right w:val="single" w:sz="4" w:space="0" w:color="auto"/>
            </w:tcBorders>
          </w:tcPr>
          <w:p w:rsidR="000A1670" w:rsidRPr="00241F3C" w:rsidRDefault="000A1670" w:rsidP="00374372">
            <w:pPr>
              <w:spacing w:after="0"/>
              <w:jc w:val="center"/>
              <w:rPr>
                <w:rFonts w:ascii="Times New Roman" w:hAnsi="Times New Roman" w:cs="Times New Roman"/>
              </w:rPr>
            </w:pPr>
            <w:r w:rsidRPr="00241F3C">
              <w:rPr>
                <w:rFonts w:ascii="Times New Roman" w:hAnsi="Times New Roman" w:cs="Times New Roman"/>
              </w:rPr>
              <w:t>Единица измерения</w:t>
            </w:r>
          </w:p>
        </w:tc>
        <w:tc>
          <w:tcPr>
            <w:tcW w:w="1559" w:type="dxa"/>
            <w:tcBorders>
              <w:top w:val="single" w:sz="4" w:space="0" w:color="auto"/>
              <w:left w:val="single" w:sz="4" w:space="0" w:color="auto"/>
              <w:bottom w:val="single" w:sz="4" w:space="0" w:color="auto"/>
              <w:right w:val="single" w:sz="4" w:space="0" w:color="auto"/>
            </w:tcBorders>
          </w:tcPr>
          <w:p w:rsidR="000A1670" w:rsidRPr="00241F3C" w:rsidRDefault="000A1670" w:rsidP="00374372">
            <w:pPr>
              <w:spacing w:after="0"/>
              <w:jc w:val="center"/>
              <w:rPr>
                <w:rFonts w:ascii="Times New Roman" w:hAnsi="Times New Roman" w:cs="Times New Roman"/>
              </w:rPr>
            </w:pPr>
            <w:r w:rsidRPr="00241F3C">
              <w:rPr>
                <w:rFonts w:ascii="Times New Roman" w:hAnsi="Times New Roman" w:cs="Times New Roman"/>
              </w:rPr>
              <w:t>Величина</w:t>
            </w:r>
          </w:p>
        </w:tc>
      </w:tr>
      <w:tr w:rsidR="00241F3C" w:rsidRPr="00241F3C" w:rsidTr="006A37FC">
        <w:trPr>
          <w:trHeight w:val="270"/>
        </w:trPr>
        <w:tc>
          <w:tcPr>
            <w:tcW w:w="1830" w:type="dxa"/>
            <w:tcBorders>
              <w:top w:val="single" w:sz="4" w:space="0" w:color="auto"/>
              <w:left w:val="single" w:sz="4" w:space="0" w:color="auto"/>
              <w:bottom w:val="single" w:sz="4" w:space="0" w:color="auto"/>
              <w:right w:val="single" w:sz="4" w:space="0" w:color="auto"/>
            </w:tcBorders>
          </w:tcPr>
          <w:p w:rsidR="000A1670" w:rsidRPr="00241F3C" w:rsidRDefault="000A1670"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Библиотеки:</w:t>
            </w:r>
          </w:p>
        </w:tc>
        <w:tc>
          <w:tcPr>
            <w:tcW w:w="2126" w:type="dxa"/>
            <w:tcBorders>
              <w:top w:val="single" w:sz="4" w:space="0" w:color="auto"/>
              <w:left w:val="single" w:sz="4" w:space="0" w:color="auto"/>
              <w:bottom w:val="single" w:sz="4" w:space="0" w:color="auto"/>
              <w:right w:val="single" w:sz="4" w:space="0" w:color="auto"/>
            </w:tcBorders>
          </w:tcPr>
          <w:p w:rsidR="000A1670" w:rsidRPr="00241F3C" w:rsidRDefault="000A1670" w:rsidP="00014913">
            <w:pPr>
              <w:autoSpaceDE w:val="0"/>
              <w:autoSpaceDN w:val="0"/>
              <w:adjustRightInd w:val="0"/>
              <w:spacing w:after="0" w:line="240" w:lineRule="auto"/>
              <w:outlineLvl w:val="0"/>
              <w:rPr>
                <w:rFonts w:ascii="Times New Roman" w:hAnsi="Times New Roman" w:cs="Times New Roman"/>
              </w:rPr>
            </w:pPr>
          </w:p>
        </w:tc>
        <w:tc>
          <w:tcPr>
            <w:tcW w:w="1850" w:type="dxa"/>
            <w:tcBorders>
              <w:top w:val="single" w:sz="4" w:space="0" w:color="auto"/>
              <w:left w:val="single" w:sz="4" w:space="0" w:color="auto"/>
              <w:bottom w:val="single" w:sz="4" w:space="0" w:color="auto"/>
              <w:right w:val="single" w:sz="4" w:space="0" w:color="auto"/>
            </w:tcBorders>
          </w:tcPr>
          <w:p w:rsidR="000A1670" w:rsidRPr="00241F3C" w:rsidRDefault="000A1670" w:rsidP="00014913">
            <w:pPr>
              <w:autoSpaceDE w:val="0"/>
              <w:autoSpaceDN w:val="0"/>
              <w:adjustRightInd w:val="0"/>
              <w:spacing w:after="0" w:line="240" w:lineRule="auto"/>
              <w:rPr>
                <w:rFonts w:ascii="Times New Roman" w:hAnsi="Times New Roman" w:cs="Times New Roman"/>
              </w:rPr>
            </w:pPr>
          </w:p>
        </w:tc>
        <w:tc>
          <w:tcPr>
            <w:tcW w:w="1911" w:type="dxa"/>
            <w:tcBorders>
              <w:top w:val="single" w:sz="4" w:space="0" w:color="auto"/>
              <w:left w:val="single" w:sz="4" w:space="0" w:color="auto"/>
              <w:bottom w:val="single" w:sz="4" w:space="0" w:color="auto"/>
              <w:right w:val="single" w:sz="4" w:space="0" w:color="auto"/>
            </w:tcBorders>
          </w:tcPr>
          <w:p w:rsidR="000A1670" w:rsidRPr="00241F3C" w:rsidRDefault="000A1670" w:rsidP="00014913">
            <w:pPr>
              <w:autoSpaceDE w:val="0"/>
              <w:autoSpaceDN w:val="0"/>
              <w:adjustRightInd w:val="0"/>
              <w:spacing w:after="0" w:line="240" w:lineRule="auto"/>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A1670" w:rsidRPr="00241F3C" w:rsidRDefault="000A1670" w:rsidP="00014913">
            <w:pPr>
              <w:autoSpaceDE w:val="0"/>
              <w:autoSpaceDN w:val="0"/>
              <w:adjustRightInd w:val="0"/>
              <w:spacing w:after="0" w:line="240" w:lineRule="auto"/>
              <w:jc w:val="center"/>
              <w:rPr>
                <w:rFonts w:ascii="Times New Roman" w:hAnsi="Times New Roman" w:cs="Times New Roman"/>
              </w:rPr>
            </w:pPr>
          </w:p>
        </w:tc>
      </w:tr>
      <w:tr w:rsidR="00241F3C" w:rsidRPr="00241F3C" w:rsidTr="006A37FC">
        <w:trPr>
          <w:trHeight w:val="815"/>
        </w:trPr>
        <w:tc>
          <w:tcPr>
            <w:tcW w:w="1830" w:type="dxa"/>
            <w:tcBorders>
              <w:top w:val="single" w:sz="4" w:space="0" w:color="auto"/>
              <w:left w:val="single" w:sz="4" w:space="0" w:color="auto"/>
              <w:bottom w:val="single" w:sz="4" w:space="0" w:color="auto"/>
              <w:right w:val="single" w:sz="4" w:space="0" w:color="auto"/>
            </w:tcBorders>
          </w:tcPr>
          <w:p w:rsidR="000A1670" w:rsidRPr="00241F3C" w:rsidRDefault="000A1670"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универсальная библиотека</w:t>
            </w:r>
          </w:p>
        </w:tc>
        <w:tc>
          <w:tcPr>
            <w:tcW w:w="2126" w:type="dxa"/>
            <w:tcBorders>
              <w:top w:val="single" w:sz="4" w:space="0" w:color="auto"/>
              <w:left w:val="single" w:sz="4" w:space="0" w:color="auto"/>
              <w:bottom w:val="single" w:sz="4" w:space="0" w:color="auto"/>
              <w:right w:val="single" w:sz="4" w:space="0" w:color="auto"/>
            </w:tcBorders>
          </w:tcPr>
          <w:p w:rsidR="000A1670" w:rsidRPr="00241F3C" w:rsidRDefault="00243766" w:rsidP="0001491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 20 тыс. чел., объект</w:t>
            </w:r>
          </w:p>
        </w:tc>
        <w:tc>
          <w:tcPr>
            <w:tcW w:w="1850" w:type="dxa"/>
            <w:tcBorders>
              <w:top w:val="single" w:sz="4" w:space="0" w:color="auto"/>
              <w:left w:val="single" w:sz="4" w:space="0" w:color="auto"/>
              <w:bottom w:val="single" w:sz="4" w:space="0" w:color="auto"/>
              <w:right w:val="single" w:sz="4" w:space="0" w:color="auto"/>
            </w:tcBorders>
          </w:tcPr>
          <w:p w:rsidR="000A1670" w:rsidRPr="00241F3C" w:rsidRDefault="000A1670"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w:t>
            </w:r>
          </w:p>
        </w:tc>
        <w:tc>
          <w:tcPr>
            <w:tcW w:w="1911" w:type="dxa"/>
            <w:tcBorders>
              <w:top w:val="single" w:sz="4" w:space="0" w:color="auto"/>
              <w:left w:val="single" w:sz="4" w:space="0" w:color="auto"/>
              <w:bottom w:val="single" w:sz="4" w:space="0" w:color="auto"/>
              <w:right w:val="single" w:sz="4" w:space="0" w:color="auto"/>
            </w:tcBorders>
          </w:tcPr>
          <w:p w:rsidR="000A1670" w:rsidRPr="00241F3C" w:rsidRDefault="000A1670" w:rsidP="002A09E7">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транспортная доступность, минут</w:t>
            </w:r>
          </w:p>
        </w:tc>
        <w:tc>
          <w:tcPr>
            <w:tcW w:w="1559" w:type="dxa"/>
            <w:tcBorders>
              <w:top w:val="single" w:sz="4" w:space="0" w:color="auto"/>
              <w:left w:val="single" w:sz="4" w:space="0" w:color="auto"/>
              <w:bottom w:val="single" w:sz="4" w:space="0" w:color="auto"/>
              <w:right w:val="single" w:sz="4" w:space="0" w:color="auto"/>
            </w:tcBorders>
          </w:tcPr>
          <w:p w:rsidR="000A1670" w:rsidRPr="00241F3C" w:rsidRDefault="000A1670"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60</w:t>
            </w:r>
          </w:p>
        </w:tc>
      </w:tr>
      <w:tr w:rsidR="00243766" w:rsidRPr="00241F3C" w:rsidTr="006A37FC">
        <w:trPr>
          <w:trHeight w:val="815"/>
        </w:trPr>
        <w:tc>
          <w:tcPr>
            <w:tcW w:w="1830" w:type="dxa"/>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детская библиотека</w:t>
            </w:r>
          </w:p>
        </w:tc>
        <w:tc>
          <w:tcPr>
            <w:tcW w:w="2126" w:type="dxa"/>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на 10 тыс. детей, объект</w:t>
            </w:r>
          </w:p>
        </w:tc>
        <w:tc>
          <w:tcPr>
            <w:tcW w:w="1850" w:type="dxa"/>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w:t>
            </w:r>
          </w:p>
        </w:tc>
        <w:tc>
          <w:tcPr>
            <w:tcW w:w="1911" w:type="dxa"/>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транспортная доступность, минут</w:t>
            </w:r>
          </w:p>
        </w:tc>
        <w:tc>
          <w:tcPr>
            <w:tcW w:w="1559" w:type="dxa"/>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40</w:t>
            </w:r>
          </w:p>
        </w:tc>
      </w:tr>
      <w:tr w:rsidR="00243766" w:rsidRPr="00241F3C" w:rsidTr="006A37FC">
        <w:trPr>
          <w:trHeight w:val="815"/>
        </w:trPr>
        <w:tc>
          <w:tcPr>
            <w:tcW w:w="1830" w:type="dxa"/>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библиотека инвалидов по зрению</w:t>
            </w:r>
          </w:p>
        </w:tc>
        <w:tc>
          <w:tcPr>
            <w:tcW w:w="2126" w:type="dxa"/>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уровень обеспеченности, объект</w:t>
            </w:r>
          </w:p>
        </w:tc>
        <w:tc>
          <w:tcPr>
            <w:tcW w:w="1850" w:type="dxa"/>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w:t>
            </w:r>
          </w:p>
        </w:tc>
        <w:tc>
          <w:tcPr>
            <w:tcW w:w="1911" w:type="dxa"/>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транспортная доступность, минут</w:t>
            </w:r>
          </w:p>
        </w:tc>
        <w:tc>
          <w:tcPr>
            <w:tcW w:w="1559" w:type="dxa"/>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60</w:t>
            </w:r>
          </w:p>
        </w:tc>
      </w:tr>
      <w:tr w:rsidR="00243766" w:rsidRPr="00241F3C" w:rsidTr="006A37FC">
        <w:trPr>
          <w:trHeight w:val="815"/>
        </w:trPr>
        <w:tc>
          <w:tcPr>
            <w:tcW w:w="1830" w:type="dxa"/>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точка доступа к полнотекстовым информационным ресурсам</w:t>
            </w:r>
          </w:p>
        </w:tc>
        <w:tc>
          <w:tcPr>
            <w:tcW w:w="2126" w:type="dxa"/>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независимо от количества населения</w:t>
            </w:r>
            <w:r w:rsidRPr="00241F3C">
              <w:rPr>
                <w:rFonts w:ascii="Times New Roman" w:hAnsi="Times New Roman" w:cs="Times New Roman"/>
              </w:rPr>
              <w:t>, объект</w:t>
            </w:r>
          </w:p>
        </w:tc>
        <w:tc>
          <w:tcPr>
            <w:tcW w:w="1850" w:type="dxa"/>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3</w:t>
            </w:r>
          </w:p>
        </w:tc>
        <w:tc>
          <w:tcPr>
            <w:tcW w:w="1911" w:type="dxa"/>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транспортная доступность, минут</w:t>
            </w:r>
          </w:p>
        </w:tc>
        <w:tc>
          <w:tcPr>
            <w:tcW w:w="1559" w:type="dxa"/>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40</w:t>
            </w:r>
          </w:p>
        </w:tc>
      </w:tr>
      <w:tr w:rsidR="00243766" w:rsidRPr="00241F3C" w:rsidTr="006A37FC">
        <w:trPr>
          <w:trHeight w:val="270"/>
        </w:trPr>
        <w:tc>
          <w:tcPr>
            <w:tcW w:w="1830" w:type="dxa"/>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Музеи:</w:t>
            </w:r>
          </w:p>
        </w:tc>
        <w:tc>
          <w:tcPr>
            <w:tcW w:w="2126" w:type="dxa"/>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rPr>
                <w:rFonts w:ascii="Times New Roman" w:hAnsi="Times New Roman" w:cs="Times New Roman"/>
              </w:rPr>
            </w:pPr>
          </w:p>
        </w:tc>
        <w:tc>
          <w:tcPr>
            <w:tcW w:w="1850" w:type="dxa"/>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rPr>
                <w:rFonts w:ascii="Times New Roman" w:hAnsi="Times New Roman" w:cs="Times New Roman"/>
              </w:rPr>
            </w:pPr>
          </w:p>
        </w:tc>
        <w:tc>
          <w:tcPr>
            <w:tcW w:w="1911" w:type="dxa"/>
            <w:vMerge w:val="restart"/>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транспортная доступность, минут</w:t>
            </w:r>
          </w:p>
        </w:tc>
        <w:tc>
          <w:tcPr>
            <w:tcW w:w="1559" w:type="dxa"/>
            <w:vMerge w:val="restart"/>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40</w:t>
            </w:r>
          </w:p>
        </w:tc>
      </w:tr>
      <w:tr w:rsidR="00243766" w:rsidRPr="00241F3C" w:rsidTr="006A37FC">
        <w:trPr>
          <w:trHeight w:val="815"/>
        </w:trPr>
        <w:tc>
          <w:tcPr>
            <w:tcW w:w="1830" w:type="dxa"/>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краеведческий музей</w:t>
            </w:r>
          </w:p>
        </w:tc>
        <w:tc>
          <w:tcPr>
            <w:tcW w:w="2126" w:type="dxa"/>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независимо от количества населения</w:t>
            </w:r>
            <w:r w:rsidRPr="00241F3C">
              <w:rPr>
                <w:rFonts w:ascii="Times New Roman" w:hAnsi="Times New Roman" w:cs="Times New Roman"/>
              </w:rPr>
              <w:t>, объект</w:t>
            </w:r>
          </w:p>
        </w:tc>
        <w:tc>
          <w:tcPr>
            <w:tcW w:w="1850" w:type="dxa"/>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w:t>
            </w:r>
          </w:p>
        </w:tc>
        <w:tc>
          <w:tcPr>
            <w:tcW w:w="1911" w:type="dxa"/>
            <w:vMerge/>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jc w:val="center"/>
              <w:rPr>
                <w:rFonts w:ascii="Times New Roman" w:hAnsi="Times New Roman" w:cs="Times New Roman"/>
              </w:rPr>
            </w:pPr>
          </w:p>
        </w:tc>
      </w:tr>
      <w:tr w:rsidR="00243766" w:rsidRPr="00241F3C" w:rsidTr="006A37FC">
        <w:trPr>
          <w:trHeight w:val="815"/>
        </w:trPr>
        <w:tc>
          <w:tcPr>
            <w:tcW w:w="1830" w:type="dxa"/>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художественный музей</w:t>
            </w:r>
          </w:p>
        </w:tc>
        <w:tc>
          <w:tcPr>
            <w:tcW w:w="2126" w:type="dxa"/>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независимо от количества населения</w:t>
            </w:r>
            <w:r w:rsidRPr="00241F3C">
              <w:rPr>
                <w:rFonts w:ascii="Times New Roman" w:hAnsi="Times New Roman" w:cs="Times New Roman"/>
              </w:rPr>
              <w:t>, объект</w:t>
            </w:r>
          </w:p>
        </w:tc>
        <w:tc>
          <w:tcPr>
            <w:tcW w:w="1850" w:type="dxa"/>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w:t>
            </w:r>
          </w:p>
        </w:tc>
        <w:tc>
          <w:tcPr>
            <w:tcW w:w="1911" w:type="dxa"/>
            <w:vMerge w:val="restart"/>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транспортная доступность, минут</w:t>
            </w:r>
          </w:p>
        </w:tc>
        <w:tc>
          <w:tcPr>
            <w:tcW w:w="1559" w:type="dxa"/>
            <w:vMerge w:val="restart"/>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60</w:t>
            </w:r>
            <w:r>
              <w:rPr>
                <w:rFonts w:ascii="Times New Roman" w:hAnsi="Times New Roman" w:cs="Times New Roman"/>
              </w:rPr>
              <w:t xml:space="preserve"> </w:t>
            </w:r>
          </w:p>
        </w:tc>
      </w:tr>
      <w:tr w:rsidR="00243766" w:rsidRPr="00241F3C" w:rsidTr="006A37FC">
        <w:trPr>
          <w:trHeight w:val="815"/>
        </w:trPr>
        <w:tc>
          <w:tcPr>
            <w:tcW w:w="1830" w:type="dxa"/>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тематический музей</w:t>
            </w:r>
          </w:p>
        </w:tc>
        <w:tc>
          <w:tcPr>
            <w:tcW w:w="2126" w:type="dxa"/>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независимо от количества населения</w:t>
            </w:r>
            <w:r w:rsidRPr="00241F3C">
              <w:rPr>
                <w:rFonts w:ascii="Times New Roman" w:hAnsi="Times New Roman" w:cs="Times New Roman"/>
              </w:rPr>
              <w:t>, объект</w:t>
            </w:r>
          </w:p>
        </w:tc>
        <w:tc>
          <w:tcPr>
            <w:tcW w:w="1850" w:type="dxa"/>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w:t>
            </w:r>
          </w:p>
        </w:tc>
        <w:tc>
          <w:tcPr>
            <w:tcW w:w="1911" w:type="dxa"/>
            <w:vMerge/>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jc w:val="center"/>
              <w:rPr>
                <w:rFonts w:ascii="Times New Roman" w:hAnsi="Times New Roman" w:cs="Times New Roman"/>
              </w:rPr>
            </w:pPr>
          </w:p>
        </w:tc>
      </w:tr>
      <w:tr w:rsidR="00243766" w:rsidRPr="00241F3C" w:rsidTr="006A37FC">
        <w:trPr>
          <w:trHeight w:val="270"/>
        </w:trPr>
        <w:tc>
          <w:tcPr>
            <w:tcW w:w="1830" w:type="dxa"/>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lastRenderedPageBreak/>
              <w:t>Театры:</w:t>
            </w:r>
          </w:p>
        </w:tc>
        <w:tc>
          <w:tcPr>
            <w:tcW w:w="2126" w:type="dxa"/>
            <w:tcBorders>
              <w:top w:val="single" w:sz="4" w:space="0" w:color="auto"/>
              <w:left w:val="single" w:sz="4" w:space="0" w:color="auto"/>
              <w:bottom w:val="single" w:sz="4" w:space="0" w:color="auto"/>
              <w:right w:val="single" w:sz="4" w:space="0" w:color="auto"/>
            </w:tcBorders>
            <w:vAlign w:val="center"/>
          </w:tcPr>
          <w:p w:rsidR="00243766" w:rsidRPr="00241F3C" w:rsidRDefault="00243766" w:rsidP="00243766">
            <w:pPr>
              <w:autoSpaceDE w:val="0"/>
              <w:autoSpaceDN w:val="0"/>
              <w:adjustRightInd w:val="0"/>
              <w:spacing w:after="0" w:line="240" w:lineRule="auto"/>
              <w:rPr>
                <w:rFonts w:ascii="Times New Roman" w:hAnsi="Times New Roman" w:cs="Times New Roman"/>
              </w:rPr>
            </w:pPr>
          </w:p>
        </w:tc>
        <w:tc>
          <w:tcPr>
            <w:tcW w:w="1850" w:type="dxa"/>
            <w:tcBorders>
              <w:top w:val="single" w:sz="4" w:space="0" w:color="auto"/>
              <w:left w:val="single" w:sz="4" w:space="0" w:color="auto"/>
              <w:bottom w:val="single" w:sz="4" w:space="0" w:color="auto"/>
              <w:right w:val="single" w:sz="4" w:space="0" w:color="auto"/>
            </w:tcBorders>
            <w:vAlign w:val="center"/>
          </w:tcPr>
          <w:p w:rsidR="00243766" w:rsidRPr="00241F3C" w:rsidRDefault="00243766" w:rsidP="00243766">
            <w:pPr>
              <w:autoSpaceDE w:val="0"/>
              <w:autoSpaceDN w:val="0"/>
              <w:adjustRightInd w:val="0"/>
              <w:spacing w:after="0" w:line="240" w:lineRule="auto"/>
              <w:rPr>
                <w:rFonts w:ascii="Times New Roman" w:hAnsi="Times New Roman" w:cs="Times New Roman"/>
              </w:rPr>
            </w:pPr>
          </w:p>
        </w:tc>
        <w:tc>
          <w:tcPr>
            <w:tcW w:w="1911" w:type="dxa"/>
            <w:vMerge w:val="restart"/>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 </w:t>
            </w:r>
          </w:p>
        </w:tc>
        <w:tc>
          <w:tcPr>
            <w:tcW w:w="1559" w:type="dxa"/>
            <w:vMerge w:val="restart"/>
            <w:tcBorders>
              <w:top w:val="single" w:sz="4" w:space="0" w:color="auto"/>
              <w:left w:val="single" w:sz="4" w:space="0" w:color="auto"/>
              <w:bottom w:val="single" w:sz="4" w:space="0" w:color="auto"/>
              <w:right w:val="single" w:sz="4" w:space="0" w:color="auto"/>
            </w:tcBorders>
          </w:tcPr>
          <w:p w:rsidR="00243766" w:rsidRPr="00241F3C" w:rsidRDefault="00243766" w:rsidP="00243766">
            <w:pPr>
              <w:autoSpaceDE w:val="0"/>
              <w:autoSpaceDN w:val="0"/>
              <w:adjustRightInd w:val="0"/>
              <w:spacing w:after="0" w:line="240" w:lineRule="auto"/>
              <w:jc w:val="center"/>
              <w:rPr>
                <w:rFonts w:ascii="Times New Roman" w:hAnsi="Times New Roman" w:cs="Times New Roman"/>
              </w:rPr>
            </w:pPr>
          </w:p>
        </w:tc>
      </w:tr>
      <w:tr w:rsidR="001B531A" w:rsidRPr="00241F3C" w:rsidTr="006A37FC">
        <w:trPr>
          <w:trHeight w:val="267"/>
        </w:trPr>
        <w:tc>
          <w:tcPr>
            <w:tcW w:w="1830" w:type="dxa"/>
            <w:vMerge w:val="restart"/>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театр драматический</w:t>
            </w:r>
          </w:p>
        </w:tc>
        <w:tc>
          <w:tcPr>
            <w:tcW w:w="2126" w:type="dxa"/>
            <w:vMerge w:val="restart"/>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уровень обеспеченности, объект</w:t>
            </w:r>
          </w:p>
        </w:tc>
        <w:tc>
          <w:tcPr>
            <w:tcW w:w="1850" w:type="dxa"/>
            <w:vMerge w:val="restart"/>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 на 200 тыс. чел.</w:t>
            </w:r>
          </w:p>
        </w:tc>
        <w:tc>
          <w:tcPr>
            <w:tcW w:w="1911" w:type="dxa"/>
            <w:vMerge/>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jc w:val="center"/>
              <w:rPr>
                <w:rFonts w:ascii="Times New Roman" w:hAnsi="Times New Roman" w:cs="Times New Roman"/>
              </w:rPr>
            </w:pPr>
          </w:p>
        </w:tc>
      </w:tr>
      <w:tr w:rsidR="001B531A" w:rsidRPr="00241F3C" w:rsidTr="006A37FC">
        <w:trPr>
          <w:trHeight w:val="267"/>
        </w:trPr>
        <w:tc>
          <w:tcPr>
            <w:tcW w:w="1830" w:type="dxa"/>
            <w:vMerge/>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jc w:val="center"/>
              <w:rPr>
                <w:rFonts w:ascii="Times New Roman" w:hAnsi="Times New Roman" w:cs="Times New Roman"/>
              </w:rPr>
            </w:pPr>
          </w:p>
        </w:tc>
        <w:tc>
          <w:tcPr>
            <w:tcW w:w="2126" w:type="dxa"/>
            <w:vMerge/>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jc w:val="center"/>
              <w:rPr>
                <w:rFonts w:ascii="Times New Roman" w:hAnsi="Times New Roman" w:cs="Times New Roman"/>
              </w:rPr>
            </w:pPr>
          </w:p>
        </w:tc>
        <w:tc>
          <w:tcPr>
            <w:tcW w:w="1850" w:type="dxa"/>
            <w:vMerge/>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jc w:val="center"/>
              <w:rPr>
                <w:rFonts w:ascii="Times New Roman" w:hAnsi="Times New Roman" w:cs="Times New Roman"/>
              </w:rPr>
            </w:pPr>
          </w:p>
        </w:tc>
        <w:tc>
          <w:tcPr>
            <w:tcW w:w="1911" w:type="dxa"/>
            <w:vMerge w:val="restart"/>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транспортная доступность, минут</w:t>
            </w:r>
          </w:p>
        </w:tc>
        <w:tc>
          <w:tcPr>
            <w:tcW w:w="1559" w:type="dxa"/>
            <w:vMerge w:val="restart"/>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4</w:t>
            </w:r>
            <w:r w:rsidRPr="00241F3C">
              <w:rPr>
                <w:rFonts w:ascii="Times New Roman" w:hAnsi="Times New Roman" w:cs="Times New Roman"/>
              </w:rPr>
              <w:t>0</w:t>
            </w:r>
          </w:p>
        </w:tc>
      </w:tr>
      <w:tr w:rsidR="001B531A" w:rsidRPr="00241F3C" w:rsidTr="006A37FC">
        <w:trPr>
          <w:trHeight w:val="815"/>
        </w:trPr>
        <w:tc>
          <w:tcPr>
            <w:tcW w:w="1830" w:type="dxa"/>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театр кукол</w:t>
            </w:r>
          </w:p>
        </w:tc>
        <w:tc>
          <w:tcPr>
            <w:tcW w:w="2126" w:type="dxa"/>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уровень обеспеченности, объект</w:t>
            </w:r>
          </w:p>
        </w:tc>
        <w:tc>
          <w:tcPr>
            <w:tcW w:w="1850" w:type="dxa"/>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 на 200 тыс. чел.</w:t>
            </w:r>
          </w:p>
        </w:tc>
        <w:tc>
          <w:tcPr>
            <w:tcW w:w="1911" w:type="dxa"/>
            <w:vMerge/>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jc w:val="center"/>
              <w:rPr>
                <w:rFonts w:ascii="Times New Roman" w:hAnsi="Times New Roman" w:cs="Times New Roman"/>
              </w:rPr>
            </w:pPr>
          </w:p>
        </w:tc>
      </w:tr>
      <w:tr w:rsidR="001B531A" w:rsidRPr="00241F3C" w:rsidTr="006A37FC">
        <w:trPr>
          <w:trHeight w:val="676"/>
        </w:trPr>
        <w:tc>
          <w:tcPr>
            <w:tcW w:w="1830" w:type="dxa"/>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Концертные организации:</w:t>
            </w:r>
          </w:p>
        </w:tc>
        <w:tc>
          <w:tcPr>
            <w:tcW w:w="2126" w:type="dxa"/>
            <w:tcBorders>
              <w:top w:val="single" w:sz="4" w:space="0" w:color="auto"/>
              <w:left w:val="single" w:sz="4" w:space="0" w:color="auto"/>
              <w:bottom w:val="single" w:sz="4" w:space="0" w:color="auto"/>
              <w:right w:val="single" w:sz="4" w:space="0" w:color="auto"/>
            </w:tcBorders>
            <w:vAlign w:val="center"/>
          </w:tcPr>
          <w:p w:rsidR="001B531A" w:rsidRPr="00241F3C" w:rsidRDefault="001B531A" w:rsidP="001B531A">
            <w:pPr>
              <w:autoSpaceDE w:val="0"/>
              <w:autoSpaceDN w:val="0"/>
              <w:adjustRightInd w:val="0"/>
              <w:spacing w:after="0" w:line="240" w:lineRule="auto"/>
              <w:rPr>
                <w:rFonts w:ascii="Times New Roman" w:hAnsi="Times New Roman" w:cs="Times New Roman"/>
              </w:rPr>
            </w:pPr>
          </w:p>
        </w:tc>
        <w:tc>
          <w:tcPr>
            <w:tcW w:w="1850" w:type="dxa"/>
            <w:tcBorders>
              <w:top w:val="single" w:sz="4" w:space="0" w:color="auto"/>
              <w:left w:val="single" w:sz="4" w:space="0" w:color="auto"/>
              <w:bottom w:val="single" w:sz="4" w:space="0" w:color="auto"/>
              <w:right w:val="single" w:sz="4" w:space="0" w:color="auto"/>
            </w:tcBorders>
            <w:vAlign w:val="center"/>
          </w:tcPr>
          <w:p w:rsidR="001B531A" w:rsidRPr="00241F3C" w:rsidRDefault="001B531A" w:rsidP="001B531A">
            <w:pPr>
              <w:autoSpaceDE w:val="0"/>
              <w:autoSpaceDN w:val="0"/>
              <w:adjustRightInd w:val="0"/>
              <w:spacing w:after="0" w:line="240" w:lineRule="auto"/>
              <w:rPr>
                <w:rFonts w:ascii="Times New Roman" w:hAnsi="Times New Roman" w:cs="Times New Roman"/>
              </w:rPr>
            </w:pPr>
          </w:p>
        </w:tc>
        <w:tc>
          <w:tcPr>
            <w:tcW w:w="1911" w:type="dxa"/>
            <w:vMerge w:val="restart"/>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jc w:val="center"/>
              <w:rPr>
                <w:rFonts w:ascii="Times New Roman" w:hAnsi="Times New Roman" w:cs="Times New Roman"/>
              </w:rPr>
            </w:pPr>
          </w:p>
        </w:tc>
        <w:tc>
          <w:tcPr>
            <w:tcW w:w="1559" w:type="dxa"/>
            <w:vMerge w:val="restart"/>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jc w:val="center"/>
              <w:rPr>
                <w:rFonts w:ascii="Times New Roman" w:hAnsi="Times New Roman" w:cs="Times New Roman"/>
              </w:rPr>
            </w:pPr>
          </w:p>
        </w:tc>
      </w:tr>
      <w:tr w:rsidR="001B531A" w:rsidRPr="00241F3C" w:rsidTr="006A37FC">
        <w:trPr>
          <w:trHeight w:val="267"/>
        </w:trPr>
        <w:tc>
          <w:tcPr>
            <w:tcW w:w="1830" w:type="dxa"/>
            <w:vMerge w:val="restart"/>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филармония</w:t>
            </w:r>
          </w:p>
        </w:tc>
        <w:tc>
          <w:tcPr>
            <w:tcW w:w="2126" w:type="dxa"/>
            <w:vMerge w:val="restart"/>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уровень обеспеченности, объект</w:t>
            </w:r>
          </w:p>
        </w:tc>
        <w:tc>
          <w:tcPr>
            <w:tcW w:w="1850" w:type="dxa"/>
            <w:vMerge w:val="restart"/>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w:t>
            </w:r>
          </w:p>
        </w:tc>
        <w:tc>
          <w:tcPr>
            <w:tcW w:w="1911" w:type="dxa"/>
            <w:vMerge/>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jc w:val="center"/>
              <w:rPr>
                <w:rFonts w:ascii="Times New Roman" w:hAnsi="Times New Roman" w:cs="Times New Roman"/>
              </w:rPr>
            </w:pPr>
          </w:p>
        </w:tc>
        <w:tc>
          <w:tcPr>
            <w:tcW w:w="1559" w:type="dxa"/>
            <w:vMerge/>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jc w:val="center"/>
              <w:rPr>
                <w:rFonts w:ascii="Times New Roman" w:hAnsi="Times New Roman" w:cs="Times New Roman"/>
              </w:rPr>
            </w:pPr>
          </w:p>
        </w:tc>
      </w:tr>
      <w:tr w:rsidR="001B531A" w:rsidRPr="00241F3C" w:rsidTr="006A37FC">
        <w:trPr>
          <w:trHeight w:val="380"/>
        </w:trPr>
        <w:tc>
          <w:tcPr>
            <w:tcW w:w="1830" w:type="dxa"/>
            <w:vMerge/>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jc w:val="center"/>
              <w:rPr>
                <w:rFonts w:ascii="Times New Roman" w:hAnsi="Times New Roman" w:cs="Times New Roman"/>
              </w:rPr>
            </w:pPr>
          </w:p>
        </w:tc>
        <w:tc>
          <w:tcPr>
            <w:tcW w:w="2126" w:type="dxa"/>
            <w:vMerge/>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jc w:val="center"/>
              <w:rPr>
                <w:rFonts w:ascii="Times New Roman" w:hAnsi="Times New Roman" w:cs="Times New Roman"/>
              </w:rPr>
            </w:pPr>
          </w:p>
        </w:tc>
        <w:tc>
          <w:tcPr>
            <w:tcW w:w="1850" w:type="dxa"/>
            <w:vMerge/>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jc w:val="center"/>
              <w:rPr>
                <w:rFonts w:ascii="Times New Roman" w:hAnsi="Times New Roman" w:cs="Times New Roman"/>
              </w:rPr>
            </w:pPr>
          </w:p>
        </w:tc>
        <w:tc>
          <w:tcPr>
            <w:tcW w:w="1911" w:type="dxa"/>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транспортная доступность, минут</w:t>
            </w:r>
          </w:p>
        </w:tc>
        <w:tc>
          <w:tcPr>
            <w:tcW w:w="1559" w:type="dxa"/>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60</w:t>
            </w:r>
          </w:p>
        </w:tc>
      </w:tr>
      <w:tr w:rsidR="001B531A" w:rsidRPr="00241F3C" w:rsidTr="006A37FC">
        <w:trPr>
          <w:trHeight w:val="808"/>
        </w:trPr>
        <w:tc>
          <w:tcPr>
            <w:tcW w:w="1830" w:type="dxa"/>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концертный зал</w:t>
            </w:r>
          </w:p>
        </w:tc>
        <w:tc>
          <w:tcPr>
            <w:tcW w:w="2126" w:type="dxa"/>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уровень обеспеченности, объект</w:t>
            </w:r>
          </w:p>
        </w:tc>
        <w:tc>
          <w:tcPr>
            <w:tcW w:w="1850" w:type="dxa"/>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w:t>
            </w:r>
          </w:p>
        </w:tc>
        <w:tc>
          <w:tcPr>
            <w:tcW w:w="1911" w:type="dxa"/>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транспортная доступность, минут</w:t>
            </w:r>
          </w:p>
        </w:tc>
        <w:tc>
          <w:tcPr>
            <w:tcW w:w="1559" w:type="dxa"/>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60</w:t>
            </w:r>
          </w:p>
        </w:tc>
      </w:tr>
      <w:tr w:rsidR="001B531A" w:rsidRPr="00241F3C" w:rsidTr="006A37FC">
        <w:trPr>
          <w:trHeight w:val="808"/>
        </w:trPr>
        <w:tc>
          <w:tcPr>
            <w:tcW w:w="1830" w:type="dxa"/>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дом культуры</w:t>
            </w:r>
          </w:p>
        </w:tc>
        <w:tc>
          <w:tcPr>
            <w:tcW w:w="2126" w:type="dxa"/>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уровень обеспеченности, объект</w:t>
            </w:r>
          </w:p>
        </w:tc>
        <w:tc>
          <w:tcPr>
            <w:tcW w:w="1850" w:type="dxa"/>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 на 200 тыс. чел.</w:t>
            </w:r>
          </w:p>
        </w:tc>
        <w:tc>
          <w:tcPr>
            <w:tcW w:w="1911" w:type="dxa"/>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транспортная доступность, минут</w:t>
            </w:r>
          </w:p>
        </w:tc>
        <w:tc>
          <w:tcPr>
            <w:tcW w:w="1559" w:type="dxa"/>
            <w:tcBorders>
              <w:top w:val="single" w:sz="4" w:space="0" w:color="auto"/>
              <w:left w:val="single" w:sz="4" w:space="0" w:color="auto"/>
              <w:bottom w:val="single" w:sz="4" w:space="0" w:color="auto"/>
              <w:right w:val="single" w:sz="4" w:space="0" w:color="auto"/>
            </w:tcBorders>
          </w:tcPr>
          <w:p w:rsidR="001B531A" w:rsidRPr="00241F3C" w:rsidRDefault="001B531A" w:rsidP="001B531A">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40</w:t>
            </w:r>
          </w:p>
        </w:tc>
      </w:tr>
      <w:tr w:rsidR="001B531A" w:rsidRPr="001B531A" w:rsidTr="006A37FC">
        <w:trPr>
          <w:trHeight w:val="808"/>
        </w:trPr>
        <w:tc>
          <w:tcPr>
            <w:tcW w:w="1830" w:type="dxa"/>
            <w:tcBorders>
              <w:top w:val="single" w:sz="4" w:space="0" w:color="auto"/>
              <w:left w:val="single" w:sz="4" w:space="0" w:color="auto"/>
              <w:bottom w:val="single" w:sz="4" w:space="0" w:color="auto"/>
              <w:right w:val="single" w:sz="4" w:space="0" w:color="auto"/>
            </w:tcBorders>
            <w:vAlign w:val="center"/>
          </w:tcPr>
          <w:p w:rsidR="001B531A" w:rsidRPr="001B531A" w:rsidRDefault="001B531A" w:rsidP="001B531A">
            <w:pPr>
              <w:autoSpaceDE w:val="0"/>
              <w:autoSpaceDN w:val="0"/>
              <w:adjustRightInd w:val="0"/>
              <w:spacing w:after="0" w:line="240" w:lineRule="auto"/>
              <w:rPr>
                <w:rFonts w:ascii="Times New Roman" w:hAnsi="Times New Roman" w:cs="Times New Roman"/>
              </w:rPr>
            </w:pPr>
            <w:r>
              <w:rPr>
                <w:rFonts w:ascii="Times New Roman" w:hAnsi="Times New Roman" w:cs="Times New Roman"/>
              </w:rPr>
              <w:t>к</w:t>
            </w:r>
            <w:r w:rsidRPr="001B531A">
              <w:rPr>
                <w:rFonts w:ascii="Times New Roman" w:hAnsi="Times New Roman" w:cs="Times New Roman"/>
              </w:rPr>
              <w:t>инотеатры</w:t>
            </w:r>
          </w:p>
        </w:tc>
        <w:tc>
          <w:tcPr>
            <w:tcW w:w="2126" w:type="dxa"/>
            <w:tcBorders>
              <w:top w:val="single" w:sz="4" w:space="0" w:color="auto"/>
              <w:left w:val="single" w:sz="4" w:space="0" w:color="auto"/>
              <w:bottom w:val="single" w:sz="4" w:space="0" w:color="auto"/>
              <w:right w:val="single" w:sz="4" w:space="0" w:color="auto"/>
            </w:tcBorders>
          </w:tcPr>
          <w:p w:rsidR="001B531A" w:rsidRPr="001B531A" w:rsidRDefault="001B531A" w:rsidP="001B531A">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уровень обеспеченности, объект</w:t>
            </w:r>
          </w:p>
        </w:tc>
        <w:tc>
          <w:tcPr>
            <w:tcW w:w="1850" w:type="dxa"/>
            <w:tcBorders>
              <w:top w:val="single" w:sz="4" w:space="0" w:color="auto"/>
              <w:left w:val="single" w:sz="4" w:space="0" w:color="auto"/>
              <w:bottom w:val="single" w:sz="4" w:space="0" w:color="auto"/>
              <w:right w:val="single" w:sz="4" w:space="0" w:color="auto"/>
            </w:tcBorders>
          </w:tcPr>
          <w:p w:rsidR="001B531A" w:rsidRPr="001B531A" w:rsidRDefault="001B531A" w:rsidP="00096634">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 на 20 тыс. чел.</w:t>
            </w:r>
          </w:p>
        </w:tc>
        <w:tc>
          <w:tcPr>
            <w:tcW w:w="1911" w:type="dxa"/>
            <w:tcBorders>
              <w:top w:val="single" w:sz="4" w:space="0" w:color="auto"/>
              <w:left w:val="single" w:sz="4" w:space="0" w:color="auto"/>
              <w:bottom w:val="single" w:sz="4" w:space="0" w:color="auto"/>
              <w:right w:val="single" w:sz="4" w:space="0" w:color="auto"/>
            </w:tcBorders>
            <w:vAlign w:val="center"/>
          </w:tcPr>
          <w:p w:rsidR="001B531A" w:rsidRPr="001B531A" w:rsidRDefault="001B531A" w:rsidP="001B531A">
            <w:pPr>
              <w:autoSpaceDE w:val="0"/>
              <w:autoSpaceDN w:val="0"/>
              <w:adjustRightInd w:val="0"/>
              <w:spacing w:after="0" w:line="240" w:lineRule="auto"/>
              <w:jc w:val="center"/>
              <w:rPr>
                <w:rFonts w:ascii="Times New Roman" w:hAnsi="Times New Roman" w:cs="Times New Roman"/>
              </w:rPr>
            </w:pPr>
            <w:r w:rsidRPr="001B531A">
              <w:rPr>
                <w:rFonts w:ascii="Times New Roman" w:hAnsi="Times New Roman" w:cs="Times New Roman"/>
              </w:rPr>
              <w:t>транспортн</w:t>
            </w:r>
            <w:r>
              <w:rPr>
                <w:rFonts w:ascii="Times New Roman" w:hAnsi="Times New Roman" w:cs="Times New Roman"/>
              </w:rPr>
              <w:t>ая</w:t>
            </w:r>
            <w:r w:rsidRPr="001B531A">
              <w:rPr>
                <w:rFonts w:ascii="Times New Roman" w:hAnsi="Times New Roman" w:cs="Times New Roman"/>
              </w:rPr>
              <w:t xml:space="preserve"> доступност</w:t>
            </w:r>
            <w:r>
              <w:rPr>
                <w:rFonts w:ascii="Times New Roman" w:hAnsi="Times New Roman" w:cs="Times New Roman"/>
              </w:rPr>
              <w:t>ь, мин.</w:t>
            </w:r>
          </w:p>
        </w:tc>
        <w:tc>
          <w:tcPr>
            <w:tcW w:w="1559" w:type="dxa"/>
            <w:tcBorders>
              <w:top w:val="single" w:sz="4" w:space="0" w:color="auto"/>
              <w:left w:val="single" w:sz="4" w:space="0" w:color="auto"/>
              <w:bottom w:val="single" w:sz="4" w:space="0" w:color="auto"/>
              <w:right w:val="single" w:sz="4" w:space="0" w:color="auto"/>
            </w:tcBorders>
            <w:vAlign w:val="center"/>
          </w:tcPr>
          <w:p w:rsidR="001B531A" w:rsidRPr="001B531A" w:rsidRDefault="001B531A" w:rsidP="001B531A">
            <w:pPr>
              <w:autoSpaceDE w:val="0"/>
              <w:autoSpaceDN w:val="0"/>
              <w:adjustRightInd w:val="0"/>
              <w:spacing w:after="0" w:line="240" w:lineRule="auto"/>
              <w:jc w:val="center"/>
              <w:rPr>
                <w:rFonts w:ascii="Times New Roman" w:hAnsi="Times New Roman" w:cs="Times New Roman"/>
              </w:rPr>
            </w:pPr>
            <w:r w:rsidRPr="001B531A">
              <w:rPr>
                <w:rFonts w:ascii="Times New Roman" w:hAnsi="Times New Roman" w:cs="Times New Roman"/>
              </w:rPr>
              <w:t>30</w:t>
            </w:r>
          </w:p>
        </w:tc>
      </w:tr>
    </w:tbl>
    <w:p w:rsidR="00E00093" w:rsidRPr="00241F3C" w:rsidRDefault="00E00093" w:rsidP="00DC3DCD">
      <w:pPr>
        <w:autoSpaceDE w:val="0"/>
        <w:autoSpaceDN w:val="0"/>
        <w:adjustRightInd w:val="0"/>
        <w:spacing w:after="0" w:line="240" w:lineRule="auto"/>
        <w:ind w:firstLine="540"/>
        <w:jc w:val="both"/>
        <w:rPr>
          <w:rFonts w:ascii="Times New Roman" w:hAnsi="Times New Roman" w:cs="Times New Roman"/>
        </w:rPr>
      </w:pPr>
    </w:p>
    <w:p w:rsidR="00E00093" w:rsidRPr="00612E00" w:rsidRDefault="00E00093" w:rsidP="00DC3DCD">
      <w:pPr>
        <w:autoSpaceDE w:val="0"/>
        <w:autoSpaceDN w:val="0"/>
        <w:adjustRightInd w:val="0"/>
        <w:spacing w:after="0" w:line="240" w:lineRule="auto"/>
        <w:ind w:firstLine="540"/>
        <w:jc w:val="both"/>
        <w:rPr>
          <w:rFonts w:ascii="Times New Roman" w:hAnsi="Times New Roman" w:cs="Times New Roman"/>
          <w:sz w:val="24"/>
          <w:szCs w:val="24"/>
        </w:rPr>
      </w:pPr>
    </w:p>
    <w:p w:rsidR="00303646" w:rsidRPr="00612E00" w:rsidRDefault="00303646" w:rsidP="00303646">
      <w:pPr>
        <w:pStyle w:val="2"/>
        <w:ind w:firstLine="567"/>
        <w:jc w:val="both"/>
        <w:rPr>
          <w:rFonts w:ascii="Times New Roman" w:hAnsi="Times New Roman" w:cs="Times New Roman"/>
          <w:b/>
          <w:bCs/>
          <w:color w:val="auto"/>
          <w:sz w:val="24"/>
          <w:szCs w:val="24"/>
        </w:rPr>
      </w:pPr>
      <w:bookmarkStart w:id="13" w:name="_Toc93396680"/>
      <w:r w:rsidRPr="00612E00">
        <w:rPr>
          <w:rFonts w:ascii="Times New Roman" w:hAnsi="Times New Roman" w:cs="Times New Roman"/>
          <w:b/>
          <w:bCs/>
          <w:color w:val="auto"/>
          <w:sz w:val="24"/>
          <w:szCs w:val="24"/>
        </w:rPr>
        <w:t>Глава 1.7. Расчетные показатели минимально допустимого уровня обеспеченности объектами местного значения в области оказания ритуальных услуг и содержания мест захоронения и показатели максимально допустимого уровня территориальной доступности таких объектов для населения муниципального образования «Город Курск»</w:t>
      </w:r>
      <w:bookmarkEnd w:id="13"/>
    </w:p>
    <w:p w:rsidR="009A7942" w:rsidRPr="00612E00" w:rsidRDefault="009A7942" w:rsidP="00374372">
      <w:pPr>
        <w:spacing w:after="0"/>
        <w:jc w:val="right"/>
        <w:rPr>
          <w:rFonts w:ascii="Times New Roman" w:hAnsi="Times New Roman" w:cs="Times New Roman"/>
          <w:sz w:val="24"/>
          <w:szCs w:val="24"/>
        </w:rPr>
      </w:pPr>
      <w:r w:rsidRPr="00612E00">
        <w:rPr>
          <w:rFonts w:ascii="Times New Roman" w:hAnsi="Times New Roman" w:cs="Times New Roman"/>
          <w:sz w:val="24"/>
          <w:szCs w:val="24"/>
        </w:rPr>
        <w:t>Таблица 1</w:t>
      </w:r>
      <w:r w:rsidR="003C333C">
        <w:rPr>
          <w:rFonts w:ascii="Times New Roman" w:hAnsi="Times New Roman" w:cs="Times New Roman"/>
          <w:sz w:val="24"/>
          <w:szCs w:val="24"/>
        </w:rPr>
        <w:t>1</w:t>
      </w:r>
    </w:p>
    <w:p w:rsidR="009A7942" w:rsidRPr="00241F3C" w:rsidRDefault="009A7942" w:rsidP="009A7942">
      <w:pPr>
        <w:autoSpaceDE w:val="0"/>
        <w:autoSpaceDN w:val="0"/>
        <w:adjustRightInd w:val="0"/>
        <w:spacing w:after="0" w:line="240" w:lineRule="auto"/>
        <w:ind w:firstLine="540"/>
        <w:jc w:val="right"/>
        <w:outlineLvl w:val="0"/>
        <w:rPr>
          <w:rFonts w:ascii="Times New Roman" w:hAnsi="Times New Roman" w:cs="Times New Roman"/>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2598"/>
        <w:gridCol w:w="1932"/>
        <w:gridCol w:w="1985"/>
        <w:gridCol w:w="1485"/>
        <w:gridCol w:w="1418"/>
      </w:tblGrid>
      <w:tr w:rsidR="00241F3C" w:rsidRPr="00241F3C" w:rsidTr="006A37FC">
        <w:trPr>
          <w:trHeight w:val="1353"/>
        </w:trPr>
        <w:tc>
          <w:tcPr>
            <w:tcW w:w="2598" w:type="dxa"/>
            <w:vMerge w:val="restart"/>
            <w:tcBorders>
              <w:top w:val="single" w:sz="4" w:space="0" w:color="auto"/>
              <w:left w:val="single" w:sz="4" w:space="0" w:color="auto"/>
              <w:bottom w:val="single" w:sz="4" w:space="0" w:color="auto"/>
              <w:right w:val="single" w:sz="4" w:space="0" w:color="auto"/>
            </w:tcBorders>
            <w:vAlign w:val="center"/>
          </w:tcPr>
          <w:p w:rsidR="004E5A18" w:rsidRDefault="004E5A18" w:rsidP="00397E2E">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Наименование объекта</w:t>
            </w:r>
            <w:r w:rsidR="00397E2E">
              <w:rPr>
                <w:rFonts w:ascii="Times New Roman" w:hAnsi="Times New Roman" w:cs="Times New Roman"/>
              </w:rPr>
              <w:t xml:space="preserve">   </w:t>
            </w:r>
          </w:p>
          <w:p w:rsidR="00397E2E" w:rsidRDefault="00397E2E" w:rsidP="00397E2E">
            <w:pPr>
              <w:autoSpaceDE w:val="0"/>
              <w:autoSpaceDN w:val="0"/>
              <w:adjustRightInd w:val="0"/>
              <w:spacing w:after="0" w:line="240" w:lineRule="auto"/>
              <w:jc w:val="center"/>
              <w:rPr>
                <w:rFonts w:ascii="Times New Roman" w:hAnsi="Times New Roman" w:cs="Times New Roman"/>
              </w:rPr>
            </w:pPr>
          </w:p>
          <w:p w:rsidR="00397E2E" w:rsidRDefault="00397E2E" w:rsidP="00397E2E">
            <w:pPr>
              <w:autoSpaceDE w:val="0"/>
              <w:autoSpaceDN w:val="0"/>
              <w:adjustRightInd w:val="0"/>
              <w:spacing w:after="0" w:line="240" w:lineRule="auto"/>
              <w:jc w:val="center"/>
              <w:rPr>
                <w:rFonts w:ascii="Times New Roman" w:hAnsi="Times New Roman" w:cs="Times New Roman"/>
              </w:rPr>
            </w:pPr>
          </w:p>
          <w:p w:rsidR="00397E2E" w:rsidRPr="00241F3C" w:rsidRDefault="00397E2E" w:rsidP="00397E2E">
            <w:pPr>
              <w:autoSpaceDE w:val="0"/>
              <w:autoSpaceDN w:val="0"/>
              <w:adjustRightInd w:val="0"/>
              <w:spacing w:after="0" w:line="240" w:lineRule="auto"/>
              <w:jc w:val="center"/>
              <w:rPr>
                <w:rFonts w:ascii="Times New Roman" w:hAnsi="Times New Roman" w:cs="Times New Roman"/>
              </w:rPr>
            </w:pPr>
          </w:p>
        </w:tc>
        <w:tc>
          <w:tcPr>
            <w:tcW w:w="3917" w:type="dxa"/>
            <w:gridSpan w:val="2"/>
            <w:tcBorders>
              <w:top w:val="single" w:sz="4" w:space="0" w:color="auto"/>
              <w:left w:val="single" w:sz="4" w:space="0" w:color="auto"/>
              <w:bottom w:val="single" w:sz="4" w:space="0" w:color="auto"/>
              <w:right w:val="single" w:sz="4" w:space="0" w:color="auto"/>
            </w:tcBorders>
            <w:vAlign w:val="center"/>
          </w:tcPr>
          <w:p w:rsidR="00397E2E" w:rsidRPr="00241F3C" w:rsidRDefault="004E5A18" w:rsidP="00397E2E">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Минимально допустимый уровень обеспеченности</w:t>
            </w:r>
          </w:p>
        </w:tc>
        <w:tc>
          <w:tcPr>
            <w:tcW w:w="2903" w:type="dxa"/>
            <w:gridSpan w:val="2"/>
            <w:tcBorders>
              <w:top w:val="single" w:sz="4" w:space="0" w:color="auto"/>
              <w:left w:val="single" w:sz="4" w:space="0" w:color="auto"/>
              <w:bottom w:val="single" w:sz="4" w:space="0" w:color="auto"/>
              <w:right w:val="single" w:sz="4" w:space="0" w:color="auto"/>
            </w:tcBorders>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Максимально допустимый уровень территориальной доступности</w:t>
            </w:r>
          </w:p>
        </w:tc>
      </w:tr>
      <w:tr w:rsidR="00241F3C" w:rsidRPr="00241F3C" w:rsidTr="006A37FC">
        <w:trPr>
          <w:trHeight w:val="1353"/>
        </w:trPr>
        <w:tc>
          <w:tcPr>
            <w:tcW w:w="2598" w:type="dxa"/>
            <w:vMerge/>
            <w:tcBorders>
              <w:top w:val="single" w:sz="4" w:space="0" w:color="auto"/>
              <w:left w:val="single" w:sz="4" w:space="0" w:color="auto"/>
              <w:bottom w:val="single" w:sz="4" w:space="0" w:color="auto"/>
              <w:right w:val="single" w:sz="4" w:space="0" w:color="auto"/>
            </w:tcBorders>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p>
        </w:tc>
        <w:tc>
          <w:tcPr>
            <w:tcW w:w="1932"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Единица измерения</w:t>
            </w:r>
          </w:p>
        </w:tc>
        <w:tc>
          <w:tcPr>
            <w:tcW w:w="1985"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Величина</w:t>
            </w:r>
          </w:p>
        </w:tc>
        <w:tc>
          <w:tcPr>
            <w:tcW w:w="1485"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Единица измерения</w:t>
            </w:r>
          </w:p>
        </w:tc>
        <w:tc>
          <w:tcPr>
            <w:tcW w:w="1418"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Величина</w:t>
            </w:r>
          </w:p>
        </w:tc>
      </w:tr>
      <w:tr w:rsidR="00241F3C" w:rsidRPr="00241F3C" w:rsidTr="006A37FC">
        <w:trPr>
          <w:trHeight w:val="793"/>
        </w:trPr>
        <w:tc>
          <w:tcPr>
            <w:tcW w:w="2598"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Специализированная служба по вопросам похоронного дела</w:t>
            </w:r>
          </w:p>
        </w:tc>
        <w:tc>
          <w:tcPr>
            <w:tcW w:w="1932"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объект</w:t>
            </w:r>
          </w:p>
        </w:tc>
        <w:tc>
          <w:tcPr>
            <w:tcW w:w="1985"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w:t>
            </w:r>
          </w:p>
        </w:tc>
        <w:tc>
          <w:tcPr>
            <w:tcW w:w="2903" w:type="dxa"/>
            <w:gridSpan w:val="2"/>
            <w:vMerge w:val="restart"/>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Не нормируется</w:t>
            </w:r>
          </w:p>
        </w:tc>
      </w:tr>
      <w:tr w:rsidR="00241F3C" w:rsidRPr="00241F3C" w:rsidTr="006A37FC">
        <w:trPr>
          <w:trHeight w:val="793"/>
        </w:trPr>
        <w:tc>
          <w:tcPr>
            <w:tcW w:w="2598"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1B531A">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lastRenderedPageBreak/>
              <w:t xml:space="preserve">Кладбища </w:t>
            </w:r>
          </w:p>
        </w:tc>
        <w:tc>
          <w:tcPr>
            <w:tcW w:w="1932"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га на 1000 чел.</w:t>
            </w:r>
          </w:p>
        </w:tc>
        <w:tc>
          <w:tcPr>
            <w:tcW w:w="1985"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strike/>
              </w:rPr>
            </w:pPr>
            <w:r w:rsidRPr="00241F3C">
              <w:rPr>
                <w:rFonts w:ascii="Times New Roman" w:hAnsi="Times New Roman" w:cs="Times New Roman"/>
              </w:rPr>
              <w:t>0,3</w:t>
            </w:r>
          </w:p>
        </w:tc>
        <w:tc>
          <w:tcPr>
            <w:tcW w:w="2903" w:type="dxa"/>
            <w:gridSpan w:val="2"/>
            <w:vMerge/>
            <w:tcBorders>
              <w:top w:val="single" w:sz="4" w:space="0" w:color="auto"/>
              <w:left w:val="single" w:sz="4" w:space="0" w:color="auto"/>
              <w:bottom w:val="single" w:sz="4" w:space="0" w:color="auto"/>
              <w:right w:val="single" w:sz="4" w:space="0" w:color="auto"/>
            </w:tcBorders>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p>
        </w:tc>
      </w:tr>
      <w:tr w:rsidR="00241F3C" w:rsidRPr="00241F3C" w:rsidTr="006A37FC">
        <w:trPr>
          <w:trHeight w:val="793"/>
        </w:trPr>
        <w:tc>
          <w:tcPr>
            <w:tcW w:w="2598"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Кладбища урновых захоронений после кремации</w:t>
            </w:r>
          </w:p>
        </w:tc>
        <w:tc>
          <w:tcPr>
            <w:tcW w:w="1932"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га на 1000 чел.</w:t>
            </w:r>
          </w:p>
        </w:tc>
        <w:tc>
          <w:tcPr>
            <w:tcW w:w="1985"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0,02</w:t>
            </w:r>
          </w:p>
        </w:tc>
        <w:tc>
          <w:tcPr>
            <w:tcW w:w="2903" w:type="dxa"/>
            <w:gridSpan w:val="2"/>
            <w:vMerge/>
            <w:tcBorders>
              <w:top w:val="single" w:sz="4" w:space="0" w:color="auto"/>
              <w:left w:val="single" w:sz="4" w:space="0" w:color="auto"/>
              <w:bottom w:val="single" w:sz="4" w:space="0" w:color="auto"/>
              <w:right w:val="single" w:sz="4" w:space="0" w:color="auto"/>
            </w:tcBorders>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p>
        </w:tc>
      </w:tr>
    </w:tbl>
    <w:p w:rsidR="004E5A18" w:rsidRPr="00241F3C" w:rsidRDefault="004E5A18" w:rsidP="004E5A18">
      <w:pPr>
        <w:autoSpaceDE w:val="0"/>
        <w:autoSpaceDN w:val="0"/>
        <w:adjustRightInd w:val="0"/>
        <w:spacing w:after="0" w:line="240" w:lineRule="auto"/>
        <w:outlineLvl w:val="1"/>
        <w:rPr>
          <w:rFonts w:ascii="Times New Roman" w:hAnsi="Times New Roman" w:cs="Times New Roman"/>
        </w:rPr>
      </w:pPr>
    </w:p>
    <w:p w:rsidR="003A58A6" w:rsidRPr="00241F3C" w:rsidRDefault="003A58A6" w:rsidP="00DC3DCD">
      <w:pPr>
        <w:autoSpaceDE w:val="0"/>
        <w:autoSpaceDN w:val="0"/>
        <w:adjustRightInd w:val="0"/>
        <w:spacing w:after="0" w:line="240" w:lineRule="auto"/>
        <w:ind w:firstLine="540"/>
        <w:jc w:val="both"/>
        <w:rPr>
          <w:rFonts w:ascii="Times New Roman" w:hAnsi="Times New Roman" w:cs="Times New Roman"/>
        </w:rPr>
      </w:pPr>
    </w:p>
    <w:p w:rsidR="009A7942" w:rsidRPr="00612E00" w:rsidRDefault="009A7942" w:rsidP="006A0494">
      <w:pPr>
        <w:pStyle w:val="2"/>
        <w:ind w:firstLine="567"/>
        <w:jc w:val="both"/>
        <w:rPr>
          <w:rFonts w:ascii="Times New Roman" w:hAnsi="Times New Roman" w:cs="Times New Roman"/>
          <w:b/>
          <w:bCs/>
          <w:color w:val="auto"/>
          <w:sz w:val="24"/>
          <w:szCs w:val="24"/>
        </w:rPr>
      </w:pPr>
      <w:bookmarkStart w:id="14" w:name="_Toc93396681"/>
      <w:r w:rsidRPr="00612E00">
        <w:rPr>
          <w:rFonts w:ascii="Times New Roman" w:hAnsi="Times New Roman" w:cs="Times New Roman"/>
          <w:b/>
          <w:bCs/>
          <w:color w:val="auto"/>
          <w:sz w:val="24"/>
          <w:szCs w:val="24"/>
        </w:rPr>
        <w:t>Глава 1.</w:t>
      </w:r>
      <w:r w:rsidR="00905AEE" w:rsidRPr="00612E00">
        <w:rPr>
          <w:rFonts w:ascii="Times New Roman" w:hAnsi="Times New Roman" w:cs="Times New Roman"/>
          <w:b/>
          <w:bCs/>
          <w:color w:val="auto"/>
          <w:sz w:val="24"/>
          <w:szCs w:val="24"/>
        </w:rPr>
        <w:t>8</w:t>
      </w:r>
      <w:r w:rsidRPr="00612E00">
        <w:rPr>
          <w:rFonts w:ascii="Times New Roman" w:hAnsi="Times New Roman" w:cs="Times New Roman"/>
          <w:b/>
          <w:bCs/>
          <w:color w:val="auto"/>
          <w:sz w:val="24"/>
          <w:szCs w:val="24"/>
        </w:rPr>
        <w:t>. Расчетные показатели минимально допустимого уровня обеспеченности объектами местного значения в области строительства муниципального жилищного фонда, создания условий для жилищного строительства и показатели максимально допустимого уровня территориальной доступности таких объектов для населения муниципального образования «Город Курск»</w:t>
      </w:r>
      <w:bookmarkEnd w:id="14"/>
    </w:p>
    <w:p w:rsidR="009A7942" w:rsidRPr="00612E00" w:rsidRDefault="009A7942" w:rsidP="009D3478">
      <w:pPr>
        <w:spacing w:after="0" w:line="240" w:lineRule="auto"/>
        <w:ind w:firstLine="567"/>
        <w:jc w:val="both"/>
        <w:rPr>
          <w:rFonts w:ascii="Times New Roman" w:hAnsi="Times New Roman" w:cs="Times New Roman"/>
          <w:b/>
          <w:bCs/>
          <w:sz w:val="24"/>
          <w:szCs w:val="24"/>
        </w:rPr>
      </w:pPr>
    </w:p>
    <w:p w:rsidR="004A1E4E" w:rsidRPr="00612E00" w:rsidRDefault="004A1E4E" w:rsidP="00BF7843">
      <w:pPr>
        <w:spacing w:after="0"/>
        <w:jc w:val="center"/>
        <w:rPr>
          <w:rFonts w:ascii="Times New Roman" w:hAnsi="Times New Roman" w:cs="Times New Roman"/>
          <w:sz w:val="24"/>
          <w:szCs w:val="24"/>
        </w:rPr>
      </w:pPr>
      <w:r w:rsidRPr="00612E00">
        <w:rPr>
          <w:rFonts w:ascii="Times New Roman" w:hAnsi="Times New Roman" w:cs="Times New Roman"/>
          <w:sz w:val="24"/>
          <w:szCs w:val="24"/>
        </w:rPr>
        <w:t>Расчетные показатели</w:t>
      </w:r>
    </w:p>
    <w:p w:rsidR="004A1E4E" w:rsidRPr="00612E00" w:rsidRDefault="004A1E4E" w:rsidP="00BF7843">
      <w:pPr>
        <w:spacing w:after="0"/>
        <w:jc w:val="center"/>
        <w:rPr>
          <w:rFonts w:ascii="Times New Roman" w:hAnsi="Times New Roman" w:cs="Times New Roman"/>
          <w:sz w:val="24"/>
          <w:szCs w:val="24"/>
        </w:rPr>
      </w:pPr>
      <w:r w:rsidRPr="00612E00">
        <w:rPr>
          <w:rFonts w:ascii="Times New Roman" w:hAnsi="Times New Roman" w:cs="Times New Roman"/>
          <w:sz w:val="24"/>
          <w:szCs w:val="24"/>
        </w:rPr>
        <w:t>объектов жилищного строительства муниципальной собственности,</w:t>
      </w:r>
    </w:p>
    <w:p w:rsidR="004A1E4E" w:rsidRPr="00612E00" w:rsidRDefault="004A1E4E" w:rsidP="00BF7843">
      <w:pPr>
        <w:spacing w:after="0"/>
        <w:jc w:val="center"/>
        <w:rPr>
          <w:rFonts w:ascii="Times New Roman" w:hAnsi="Times New Roman" w:cs="Times New Roman"/>
          <w:sz w:val="24"/>
          <w:szCs w:val="24"/>
        </w:rPr>
      </w:pPr>
      <w:r w:rsidRPr="00612E00">
        <w:rPr>
          <w:rFonts w:ascii="Times New Roman" w:hAnsi="Times New Roman" w:cs="Times New Roman"/>
          <w:sz w:val="24"/>
          <w:szCs w:val="24"/>
        </w:rPr>
        <w:t>помещений муниципального жилищного фонда</w:t>
      </w:r>
    </w:p>
    <w:p w:rsidR="00AC4AE3" w:rsidRPr="00612E00" w:rsidRDefault="00AC4AE3" w:rsidP="00374372">
      <w:pPr>
        <w:spacing w:after="0"/>
        <w:jc w:val="right"/>
        <w:rPr>
          <w:rFonts w:ascii="Times New Roman" w:hAnsi="Times New Roman" w:cs="Times New Roman"/>
          <w:sz w:val="24"/>
          <w:szCs w:val="24"/>
        </w:rPr>
      </w:pPr>
    </w:p>
    <w:p w:rsidR="00AC4AE3" w:rsidRPr="00612E00" w:rsidRDefault="00AC4AE3" w:rsidP="00374372">
      <w:pPr>
        <w:spacing w:after="0"/>
        <w:jc w:val="right"/>
        <w:rPr>
          <w:rFonts w:ascii="Times New Roman" w:hAnsi="Times New Roman" w:cs="Times New Roman"/>
          <w:sz w:val="24"/>
          <w:szCs w:val="24"/>
        </w:rPr>
      </w:pPr>
      <w:r w:rsidRPr="00612E00">
        <w:rPr>
          <w:rFonts w:ascii="Times New Roman" w:hAnsi="Times New Roman" w:cs="Times New Roman"/>
          <w:sz w:val="24"/>
          <w:szCs w:val="24"/>
        </w:rPr>
        <w:t xml:space="preserve">Таблица </w:t>
      </w:r>
      <w:r w:rsidR="009A7942" w:rsidRPr="00612E00">
        <w:rPr>
          <w:rFonts w:ascii="Times New Roman" w:hAnsi="Times New Roman" w:cs="Times New Roman"/>
          <w:sz w:val="24"/>
          <w:szCs w:val="24"/>
        </w:rPr>
        <w:t>1</w:t>
      </w:r>
      <w:r w:rsidR="003C333C">
        <w:rPr>
          <w:rFonts w:ascii="Times New Roman" w:hAnsi="Times New Roman" w:cs="Times New Roman"/>
          <w:sz w:val="24"/>
          <w:szCs w:val="24"/>
        </w:rPr>
        <w:t>2</w:t>
      </w:r>
    </w:p>
    <w:p w:rsidR="004A1E4E" w:rsidRPr="00612E00" w:rsidRDefault="004A1E4E" w:rsidP="004A1E4E">
      <w:pPr>
        <w:autoSpaceDE w:val="0"/>
        <w:autoSpaceDN w:val="0"/>
        <w:adjustRightInd w:val="0"/>
        <w:spacing w:after="0" w:line="240" w:lineRule="auto"/>
        <w:ind w:firstLine="540"/>
        <w:jc w:val="both"/>
        <w:rPr>
          <w:rFonts w:ascii="Times New Roman" w:hAnsi="Times New Roman" w:cs="Times New Roman"/>
          <w:color w:val="7030A0"/>
          <w:sz w:val="24"/>
          <w:szCs w:val="24"/>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775"/>
        <w:gridCol w:w="2984"/>
        <w:gridCol w:w="1956"/>
        <w:gridCol w:w="1293"/>
        <w:gridCol w:w="1276"/>
        <w:gridCol w:w="1134"/>
      </w:tblGrid>
      <w:tr w:rsidR="00241F3C" w:rsidRPr="00241F3C" w:rsidTr="006A37FC">
        <w:trPr>
          <w:trHeight w:val="778"/>
        </w:trPr>
        <w:tc>
          <w:tcPr>
            <w:tcW w:w="775" w:type="dxa"/>
            <w:vMerge w:val="restart"/>
            <w:tcBorders>
              <w:top w:val="single" w:sz="4" w:space="0" w:color="auto"/>
              <w:left w:val="single" w:sz="4" w:space="0" w:color="auto"/>
              <w:bottom w:val="single" w:sz="4" w:space="0" w:color="auto"/>
              <w:right w:val="single" w:sz="4" w:space="0" w:color="auto"/>
            </w:tcBorders>
            <w:vAlign w:val="center"/>
          </w:tcPr>
          <w:p w:rsidR="00C618FC" w:rsidRDefault="00C618FC" w:rsidP="0001491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p w:rsidR="004A1E4E" w:rsidRPr="00241F3C" w:rsidRDefault="004A1E4E"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п/п</w:t>
            </w:r>
          </w:p>
        </w:tc>
        <w:tc>
          <w:tcPr>
            <w:tcW w:w="2984" w:type="dxa"/>
            <w:vMerge w:val="restart"/>
            <w:tcBorders>
              <w:top w:val="single" w:sz="4" w:space="0" w:color="auto"/>
              <w:left w:val="single" w:sz="4" w:space="0" w:color="auto"/>
              <w:bottom w:val="single" w:sz="4" w:space="0" w:color="auto"/>
              <w:right w:val="single" w:sz="4" w:space="0" w:color="auto"/>
            </w:tcBorders>
            <w:vAlign w:val="center"/>
          </w:tcPr>
          <w:p w:rsidR="004A1E4E" w:rsidRPr="00241F3C" w:rsidRDefault="004A1E4E"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Наименование объекта</w:t>
            </w:r>
          </w:p>
        </w:tc>
        <w:tc>
          <w:tcPr>
            <w:tcW w:w="3249" w:type="dxa"/>
            <w:gridSpan w:val="2"/>
            <w:tcBorders>
              <w:top w:val="single" w:sz="4" w:space="0" w:color="auto"/>
              <w:left w:val="single" w:sz="4" w:space="0" w:color="auto"/>
              <w:bottom w:val="single" w:sz="4" w:space="0" w:color="auto"/>
              <w:right w:val="single" w:sz="4" w:space="0" w:color="auto"/>
            </w:tcBorders>
            <w:vAlign w:val="center"/>
          </w:tcPr>
          <w:p w:rsidR="004A1E4E" w:rsidRPr="00241F3C" w:rsidRDefault="004A1E4E"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Минимально допустимый уровень обеспеченности</w:t>
            </w:r>
          </w:p>
        </w:tc>
        <w:tc>
          <w:tcPr>
            <w:tcW w:w="2410" w:type="dxa"/>
            <w:gridSpan w:val="2"/>
            <w:tcBorders>
              <w:top w:val="single" w:sz="4" w:space="0" w:color="auto"/>
              <w:left w:val="single" w:sz="4" w:space="0" w:color="auto"/>
              <w:bottom w:val="single" w:sz="4" w:space="0" w:color="auto"/>
              <w:right w:val="single" w:sz="4" w:space="0" w:color="auto"/>
            </w:tcBorders>
          </w:tcPr>
          <w:p w:rsidR="004A1E4E" w:rsidRPr="00241F3C" w:rsidRDefault="004A1E4E"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Максимально допустимый уровень территориальной доступности</w:t>
            </w:r>
          </w:p>
        </w:tc>
      </w:tr>
      <w:tr w:rsidR="00241F3C" w:rsidRPr="00241F3C" w:rsidTr="006A37FC">
        <w:trPr>
          <w:trHeight w:val="556"/>
        </w:trPr>
        <w:tc>
          <w:tcPr>
            <w:tcW w:w="775" w:type="dxa"/>
            <w:vMerge/>
            <w:tcBorders>
              <w:top w:val="single" w:sz="4" w:space="0" w:color="auto"/>
              <w:left w:val="single" w:sz="4" w:space="0" w:color="auto"/>
              <w:bottom w:val="single" w:sz="4" w:space="0" w:color="auto"/>
              <w:right w:val="single" w:sz="4" w:space="0" w:color="auto"/>
            </w:tcBorders>
          </w:tcPr>
          <w:p w:rsidR="004A1E4E" w:rsidRPr="00241F3C" w:rsidRDefault="004A1E4E" w:rsidP="00014913">
            <w:pPr>
              <w:autoSpaceDE w:val="0"/>
              <w:autoSpaceDN w:val="0"/>
              <w:adjustRightInd w:val="0"/>
              <w:spacing w:after="0" w:line="240" w:lineRule="auto"/>
              <w:jc w:val="center"/>
              <w:rPr>
                <w:rFonts w:ascii="Times New Roman" w:hAnsi="Times New Roman" w:cs="Times New Roman"/>
              </w:rPr>
            </w:pPr>
          </w:p>
        </w:tc>
        <w:tc>
          <w:tcPr>
            <w:tcW w:w="2984" w:type="dxa"/>
            <w:vMerge/>
            <w:tcBorders>
              <w:top w:val="single" w:sz="4" w:space="0" w:color="auto"/>
              <w:left w:val="single" w:sz="4" w:space="0" w:color="auto"/>
              <w:bottom w:val="single" w:sz="4" w:space="0" w:color="auto"/>
              <w:right w:val="single" w:sz="4" w:space="0" w:color="auto"/>
            </w:tcBorders>
          </w:tcPr>
          <w:p w:rsidR="004A1E4E" w:rsidRPr="00241F3C" w:rsidRDefault="004A1E4E" w:rsidP="00014913">
            <w:pPr>
              <w:autoSpaceDE w:val="0"/>
              <w:autoSpaceDN w:val="0"/>
              <w:adjustRightInd w:val="0"/>
              <w:spacing w:after="0" w:line="240" w:lineRule="auto"/>
              <w:jc w:val="center"/>
              <w:rPr>
                <w:rFonts w:ascii="Times New Roman" w:hAnsi="Times New Roman" w:cs="Times New Roman"/>
              </w:rPr>
            </w:pPr>
          </w:p>
        </w:tc>
        <w:tc>
          <w:tcPr>
            <w:tcW w:w="1956" w:type="dxa"/>
            <w:tcBorders>
              <w:top w:val="single" w:sz="4" w:space="0" w:color="auto"/>
              <w:left w:val="single" w:sz="4" w:space="0" w:color="auto"/>
              <w:bottom w:val="single" w:sz="4" w:space="0" w:color="auto"/>
              <w:right w:val="single" w:sz="4" w:space="0" w:color="auto"/>
            </w:tcBorders>
            <w:vAlign w:val="center"/>
          </w:tcPr>
          <w:p w:rsidR="004A1E4E" w:rsidRPr="00241F3C" w:rsidRDefault="004A1E4E"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Единица измерения</w:t>
            </w:r>
          </w:p>
        </w:tc>
        <w:tc>
          <w:tcPr>
            <w:tcW w:w="1293" w:type="dxa"/>
            <w:tcBorders>
              <w:top w:val="single" w:sz="4" w:space="0" w:color="auto"/>
              <w:left w:val="single" w:sz="4" w:space="0" w:color="auto"/>
              <w:bottom w:val="single" w:sz="4" w:space="0" w:color="auto"/>
              <w:right w:val="single" w:sz="4" w:space="0" w:color="auto"/>
            </w:tcBorders>
            <w:vAlign w:val="center"/>
          </w:tcPr>
          <w:p w:rsidR="004A1E4E" w:rsidRPr="00241F3C" w:rsidRDefault="004A1E4E"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Величина</w:t>
            </w:r>
          </w:p>
        </w:tc>
        <w:tc>
          <w:tcPr>
            <w:tcW w:w="1276" w:type="dxa"/>
            <w:tcBorders>
              <w:top w:val="single" w:sz="4" w:space="0" w:color="auto"/>
              <w:left w:val="single" w:sz="4" w:space="0" w:color="auto"/>
              <w:bottom w:val="single" w:sz="4" w:space="0" w:color="auto"/>
              <w:right w:val="single" w:sz="4" w:space="0" w:color="auto"/>
            </w:tcBorders>
            <w:vAlign w:val="center"/>
          </w:tcPr>
          <w:p w:rsidR="004A1E4E" w:rsidRPr="00241F3C" w:rsidRDefault="004A1E4E"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rsidR="004A1E4E" w:rsidRPr="00241F3C" w:rsidRDefault="004A1E4E"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Величина</w:t>
            </w:r>
          </w:p>
        </w:tc>
      </w:tr>
      <w:tr w:rsidR="00241F3C" w:rsidRPr="00241F3C" w:rsidTr="006A37FC">
        <w:trPr>
          <w:trHeight w:val="428"/>
        </w:trPr>
        <w:tc>
          <w:tcPr>
            <w:tcW w:w="775" w:type="dxa"/>
            <w:tcBorders>
              <w:top w:val="single" w:sz="4" w:space="0" w:color="auto"/>
              <w:left w:val="single" w:sz="4" w:space="0" w:color="auto"/>
              <w:bottom w:val="single" w:sz="4" w:space="0" w:color="auto"/>
              <w:right w:val="single" w:sz="4" w:space="0" w:color="auto"/>
            </w:tcBorders>
            <w:vAlign w:val="center"/>
          </w:tcPr>
          <w:p w:rsidR="004A1E4E" w:rsidRPr="00241F3C" w:rsidRDefault="004A1E4E"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w:t>
            </w:r>
          </w:p>
        </w:tc>
        <w:tc>
          <w:tcPr>
            <w:tcW w:w="2984" w:type="dxa"/>
            <w:tcBorders>
              <w:top w:val="single" w:sz="4" w:space="0" w:color="auto"/>
              <w:left w:val="single" w:sz="4" w:space="0" w:color="auto"/>
              <w:bottom w:val="single" w:sz="4" w:space="0" w:color="auto"/>
              <w:right w:val="single" w:sz="4" w:space="0" w:color="auto"/>
            </w:tcBorders>
            <w:vAlign w:val="center"/>
          </w:tcPr>
          <w:p w:rsidR="004A1E4E" w:rsidRPr="00241F3C" w:rsidRDefault="004A1E4E"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Учетная норма площади жилого помещения</w:t>
            </w:r>
          </w:p>
        </w:tc>
        <w:tc>
          <w:tcPr>
            <w:tcW w:w="1956" w:type="dxa"/>
            <w:tcBorders>
              <w:top w:val="single" w:sz="4" w:space="0" w:color="auto"/>
              <w:left w:val="single" w:sz="4" w:space="0" w:color="auto"/>
              <w:bottom w:val="single" w:sz="4" w:space="0" w:color="auto"/>
              <w:right w:val="single" w:sz="4" w:space="0" w:color="auto"/>
            </w:tcBorders>
            <w:vAlign w:val="center"/>
          </w:tcPr>
          <w:p w:rsidR="004A1E4E" w:rsidRPr="00241F3C" w:rsidRDefault="004A1E4E"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w:t>
            </w:r>
            <w:r w:rsidRPr="00241F3C">
              <w:rPr>
                <w:rFonts w:ascii="Times New Roman" w:hAnsi="Times New Roman" w:cs="Times New Roman"/>
                <w:vertAlign w:val="superscript"/>
              </w:rPr>
              <w:t>2</w:t>
            </w:r>
            <w:r w:rsidRPr="00241F3C">
              <w:rPr>
                <w:rFonts w:ascii="Times New Roman" w:hAnsi="Times New Roman" w:cs="Times New Roman"/>
              </w:rPr>
              <w:t xml:space="preserve"> общ. площ./1 чел.</w:t>
            </w:r>
          </w:p>
        </w:tc>
        <w:tc>
          <w:tcPr>
            <w:tcW w:w="1293" w:type="dxa"/>
            <w:tcBorders>
              <w:top w:val="single" w:sz="4" w:space="0" w:color="auto"/>
              <w:left w:val="single" w:sz="4" w:space="0" w:color="auto"/>
              <w:bottom w:val="single" w:sz="4" w:space="0" w:color="auto"/>
              <w:right w:val="single" w:sz="4" w:space="0" w:color="auto"/>
            </w:tcBorders>
            <w:vAlign w:val="center"/>
          </w:tcPr>
          <w:p w:rsidR="004A1E4E" w:rsidRPr="00241F3C" w:rsidRDefault="004A1E4E"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12,0</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A1E4E" w:rsidRPr="00241F3C" w:rsidRDefault="004A1E4E"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Не нормируется</w:t>
            </w:r>
          </w:p>
        </w:tc>
      </w:tr>
      <w:tr w:rsidR="00241F3C" w:rsidRPr="00241F3C" w:rsidTr="006A37FC">
        <w:trPr>
          <w:trHeight w:val="905"/>
        </w:trPr>
        <w:tc>
          <w:tcPr>
            <w:tcW w:w="775" w:type="dxa"/>
            <w:tcBorders>
              <w:top w:val="single" w:sz="4" w:space="0" w:color="auto"/>
              <w:left w:val="single" w:sz="4" w:space="0" w:color="auto"/>
              <w:bottom w:val="single" w:sz="4" w:space="0" w:color="auto"/>
              <w:right w:val="single" w:sz="4" w:space="0" w:color="auto"/>
            </w:tcBorders>
            <w:vAlign w:val="center"/>
          </w:tcPr>
          <w:p w:rsidR="004A1E4E" w:rsidRPr="00241F3C" w:rsidRDefault="004A1E4E"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2</w:t>
            </w:r>
          </w:p>
        </w:tc>
        <w:tc>
          <w:tcPr>
            <w:tcW w:w="2984" w:type="dxa"/>
            <w:tcBorders>
              <w:top w:val="single" w:sz="4" w:space="0" w:color="auto"/>
              <w:left w:val="single" w:sz="4" w:space="0" w:color="auto"/>
              <w:bottom w:val="single" w:sz="4" w:space="0" w:color="auto"/>
              <w:right w:val="single" w:sz="4" w:space="0" w:color="auto"/>
            </w:tcBorders>
            <w:vAlign w:val="center"/>
          </w:tcPr>
          <w:p w:rsidR="004A1E4E" w:rsidRPr="00241F3C" w:rsidRDefault="004A1E4E"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Норма предоставления площади жилого помещения по договору социального найма</w:t>
            </w:r>
          </w:p>
        </w:tc>
        <w:tc>
          <w:tcPr>
            <w:tcW w:w="1956" w:type="dxa"/>
            <w:tcBorders>
              <w:top w:val="single" w:sz="4" w:space="0" w:color="auto"/>
              <w:left w:val="single" w:sz="4" w:space="0" w:color="auto"/>
              <w:bottom w:val="single" w:sz="4" w:space="0" w:color="auto"/>
              <w:right w:val="single" w:sz="4" w:space="0" w:color="auto"/>
            </w:tcBorders>
            <w:vAlign w:val="center"/>
          </w:tcPr>
          <w:p w:rsidR="004A1E4E" w:rsidRPr="00241F3C" w:rsidRDefault="004A1E4E"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w:t>
            </w:r>
            <w:r w:rsidRPr="00241F3C">
              <w:rPr>
                <w:rFonts w:ascii="Times New Roman" w:hAnsi="Times New Roman" w:cs="Times New Roman"/>
                <w:vertAlign w:val="superscript"/>
              </w:rPr>
              <w:t>2</w:t>
            </w:r>
            <w:r w:rsidRPr="00241F3C">
              <w:rPr>
                <w:rFonts w:ascii="Times New Roman" w:hAnsi="Times New Roman" w:cs="Times New Roman"/>
              </w:rPr>
              <w:t xml:space="preserve"> общ. площ./1 чел.</w:t>
            </w:r>
          </w:p>
        </w:tc>
        <w:tc>
          <w:tcPr>
            <w:tcW w:w="1293" w:type="dxa"/>
            <w:tcBorders>
              <w:top w:val="single" w:sz="4" w:space="0" w:color="auto"/>
              <w:left w:val="single" w:sz="4" w:space="0" w:color="auto"/>
              <w:bottom w:val="single" w:sz="4" w:space="0" w:color="auto"/>
              <w:right w:val="single" w:sz="4" w:space="0" w:color="auto"/>
            </w:tcBorders>
            <w:vAlign w:val="center"/>
          </w:tcPr>
          <w:p w:rsidR="004A1E4E" w:rsidRPr="00241F3C" w:rsidRDefault="004A1E4E"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15,0</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4A1E4E" w:rsidRPr="00241F3C" w:rsidRDefault="004A1E4E"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Не нормируется</w:t>
            </w:r>
          </w:p>
        </w:tc>
      </w:tr>
    </w:tbl>
    <w:p w:rsidR="004A1E4E" w:rsidRDefault="004A1E4E" w:rsidP="009D3478">
      <w:pPr>
        <w:spacing w:after="0" w:line="240" w:lineRule="auto"/>
        <w:ind w:firstLine="567"/>
        <w:jc w:val="both"/>
        <w:rPr>
          <w:rFonts w:ascii="Times New Roman" w:hAnsi="Times New Roman" w:cs="Times New Roman"/>
          <w:b/>
          <w:bCs/>
        </w:rPr>
      </w:pPr>
    </w:p>
    <w:p w:rsidR="00C618FC" w:rsidRPr="00241F3C" w:rsidRDefault="00C618FC" w:rsidP="009D3478">
      <w:pPr>
        <w:spacing w:after="0" w:line="240" w:lineRule="auto"/>
        <w:ind w:firstLine="567"/>
        <w:jc w:val="both"/>
        <w:rPr>
          <w:rFonts w:ascii="Times New Roman" w:hAnsi="Times New Roman" w:cs="Times New Roman"/>
          <w:b/>
          <w:bCs/>
        </w:rPr>
      </w:pPr>
    </w:p>
    <w:p w:rsidR="009A7942" w:rsidRPr="00241F3C" w:rsidRDefault="009A7942" w:rsidP="0016460B">
      <w:pPr>
        <w:spacing w:after="0" w:line="240" w:lineRule="auto"/>
        <w:jc w:val="center"/>
        <w:rPr>
          <w:rFonts w:ascii="Times New Roman" w:hAnsi="Times New Roman" w:cs="Times New Roman"/>
        </w:rPr>
      </w:pPr>
    </w:p>
    <w:p w:rsidR="00A83BE9" w:rsidRPr="00612E00" w:rsidRDefault="00A83BE9" w:rsidP="0016460B">
      <w:pPr>
        <w:spacing w:after="0" w:line="240" w:lineRule="auto"/>
        <w:jc w:val="center"/>
        <w:rPr>
          <w:rFonts w:ascii="Times New Roman" w:hAnsi="Times New Roman" w:cs="Times New Roman"/>
          <w:sz w:val="24"/>
          <w:szCs w:val="24"/>
        </w:rPr>
      </w:pPr>
      <w:r w:rsidRPr="00612E00">
        <w:rPr>
          <w:rFonts w:ascii="Times New Roman" w:hAnsi="Times New Roman" w:cs="Times New Roman"/>
          <w:sz w:val="24"/>
          <w:szCs w:val="24"/>
        </w:rPr>
        <w:t>Расчетные показатели</w:t>
      </w:r>
    </w:p>
    <w:p w:rsidR="00A83BE9" w:rsidRPr="00612E00" w:rsidRDefault="00A83BE9" w:rsidP="0016460B">
      <w:pPr>
        <w:spacing w:after="0" w:line="240" w:lineRule="auto"/>
        <w:jc w:val="center"/>
        <w:rPr>
          <w:rFonts w:ascii="Times New Roman" w:hAnsi="Times New Roman" w:cs="Times New Roman"/>
          <w:sz w:val="24"/>
          <w:szCs w:val="24"/>
        </w:rPr>
      </w:pPr>
      <w:r w:rsidRPr="00612E00">
        <w:rPr>
          <w:rFonts w:ascii="Times New Roman" w:hAnsi="Times New Roman" w:cs="Times New Roman"/>
          <w:sz w:val="24"/>
          <w:szCs w:val="24"/>
        </w:rPr>
        <w:t xml:space="preserve">минимально допустимого уровня обеспеченности объектами </w:t>
      </w:r>
      <w:r w:rsidR="0016460B" w:rsidRPr="00612E00">
        <w:rPr>
          <w:rFonts w:ascii="Times New Roman" w:hAnsi="Times New Roman" w:cs="Times New Roman"/>
          <w:sz w:val="24"/>
          <w:szCs w:val="24"/>
        </w:rPr>
        <w:t>в области электро-, тепло-, газо- и водоснабжения населения, водоотведения</w:t>
      </w:r>
    </w:p>
    <w:p w:rsidR="009A7942" w:rsidRPr="00612E00" w:rsidRDefault="009A7942" w:rsidP="0016460B">
      <w:pPr>
        <w:spacing w:after="0" w:line="240" w:lineRule="auto"/>
        <w:jc w:val="center"/>
        <w:rPr>
          <w:rFonts w:ascii="Times New Roman" w:hAnsi="Times New Roman" w:cs="Times New Roman"/>
          <w:sz w:val="24"/>
          <w:szCs w:val="24"/>
        </w:rPr>
      </w:pPr>
    </w:p>
    <w:p w:rsidR="009A7942" w:rsidRPr="00612E00" w:rsidRDefault="009A7942" w:rsidP="009A7942">
      <w:pPr>
        <w:spacing w:after="0" w:line="240" w:lineRule="auto"/>
        <w:jc w:val="right"/>
        <w:rPr>
          <w:rFonts w:ascii="Times New Roman" w:hAnsi="Times New Roman" w:cs="Times New Roman"/>
          <w:sz w:val="24"/>
          <w:szCs w:val="24"/>
        </w:rPr>
      </w:pPr>
      <w:r w:rsidRPr="00612E00">
        <w:rPr>
          <w:rFonts w:ascii="Times New Roman" w:hAnsi="Times New Roman" w:cs="Times New Roman"/>
          <w:sz w:val="24"/>
          <w:szCs w:val="24"/>
        </w:rPr>
        <w:t>Таблица 1</w:t>
      </w:r>
      <w:r w:rsidR="003C333C">
        <w:rPr>
          <w:rFonts w:ascii="Times New Roman" w:hAnsi="Times New Roman" w:cs="Times New Roman"/>
          <w:sz w:val="24"/>
          <w:szCs w:val="24"/>
        </w:rPr>
        <w:t>3</w:t>
      </w:r>
    </w:p>
    <w:p w:rsidR="0016460B" w:rsidRPr="00612E00" w:rsidRDefault="0016460B" w:rsidP="0016460B">
      <w:pPr>
        <w:spacing w:after="0" w:line="240" w:lineRule="auto"/>
        <w:ind w:firstLine="567"/>
        <w:jc w:val="center"/>
        <w:rPr>
          <w:rFonts w:ascii="Times New Roman" w:hAnsi="Times New Roman" w:cs="Times New Roman"/>
          <w:color w:val="7030A0"/>
          <w:sz w:val="24"/>
          <w:szCs w:val="24"/>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757"/>
        <w:gridCol w:w="2940"/>
        <w:gridCol w:w="2094"/>
        <w:gridCol w:w="1217"/>
        <w:gridCol w:w="1134"/>
        <w:gridCol w:w="1276"/>
      </w:tblGrid>
      <w:tr w:rsidR="00241F3C" w:rsidRPr="00241F3C" w:rsidTr="006A37FC">
        <w:trPr>
          <w:trHeight w:val="765"/>
        </w:trPr>
        <w:tc>
          <w:tcPr>
            <w:tcW w:w="757" w:type="dxa"/>
            <w:vMerge w:val="restart"/>
            <w:tcBorders>
              <w:top w:val="single" w:sz="4" w:space="0" w:color="auto"/>
              <w:left w:val="single" w:sz="4" w:space="0" w:color="auto"/>
              <w:bottom w:val="single" w:sz="4" w:space="0" w:color="auto"/>
              <w:right w:val="single" w:sz="4" w:space="0" w:color="auto"/>
            </w:tcBorders>
            <w:vAlign w:val="center"/>
          </w:tcPr>
          <w:p w:rsidR="00C618FC" w:rsidRDefault="00C618FC" w:rsidP="0001491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p w:rsidR="00774541" w:rsidRPr="00241F3C" w:rsidRDefault="00774541"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п/п</w:t>
            </w:r>
          </w:p>
        </w:tc>
        <w:tc>
          <w:tcPr>
            <w:tcW w:w="2940" w:type="dxa"/>
            <w:vMerge w:val="restart"/>
            <w:tcBorders>
              <w:top w:val="single" w:sz="4" w:space="0" w:color="auto"/>
              <w:left w:val="single" w:sz="4" w:space="0" w:color="auto"/>
              <w:bottom w:val="single" w:sz="4" w:space="0" w:color="auto"/>
              <w:right w:val="single" w:sz="4" w:space="0" w:color="auto"/>
            </w:tcBorders>
            <w:vAlign w:val="center"/>
          </w:tcPr>
          <w:p w:rsidR="00774541" w:rsidRPr="00241F3C" w:rsidRDefault="00774541"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Наименование объекта</w:t>
            </w:r>
          </w:p>
        </w:tc>
        <w:tc>
          <w:tcPr>
            <w:tcW w:w="3311" w:type="dxa"/>
            <w:gridSpan w:val="2"/>
            <w:tcBorders>
              <w:top w:val="single" w:sz="4" w:space="0" w:color="auto"/>
              <w:left w:val="single" w:sz="4" w:space="0" w:color="auto"/>
              <w:bottom w:val="single" w:sz="4" w:space="0" w:color="auto"/>
              <w:right w:val="single" w:sz="4" w:space="0" w:color="auto"/>
            </w:tcBorders>
            <w:vAlign w:val="center"/>
          </w:tcPr>
          <w:p w:rsidR="00774541" w:rsidRPr="00241F3C" w:rsidRDefault="00774541"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Минимально допустимый уровень обеспеченности</w:t>
            </w:r>
          </w:p>
        </w:tc>
        <w:tc>
          <w:tcPr>
            <w:tcW w:w="2410" w:type="dxa"/>
            <w:gridSpan w:val="2"/>
            <w:tcBorders>
              <w:top w:val="single" w:sz="4" w:space="0" w:color="auto"/>
              <w:left w:val="single" w:sz="4" w:space="0" w:color="auto"/>
              <w:bottom w:val="single" w:sz="4" w:space="0" w:color="auto"/>
              <w:right w:val="single" w:sz="4" w:space="0" w:color="auto"/>
            </w:tcBorders>
          </w:tcPr>
          <w:p w:rsidR="00774541" w:rsidRPr="00241F3C" w:rsidRDefault="00774541"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Максимально допустимый уровень территориальной доступности</w:t>
            </w:r>
          </w:p>
        </w:tc>
      </w:tr>
      <w:tr w:rsidR="00241F3C" w:rsidRPr="00241F3C" w:rsidTr="006A37FC">
        <w:trPr>
          <w:trHeight w:val="547"/>
        </w:trPr>
        <w:tc>
          <w:tcPr>
            <w:tcW w:w="757" w:type="dxa"/>
            <w:vMerge/>
            <w:tcBorders>
              <w:top w:val="single" w:sz="4" w:space="0" w:color="auto"/>
              <w:left w:val="single" w:sz="4" w:space="0" w:color="auto"/>
              <w:bottom w:val="single" w:sz="4" w:space="0" w:color="auto"/>
              <w:right w:val="single" w:sz="4" w:space="0" w:color="auto"/>
            </w:tcBorders>
          </w:tcPr>
          <w:p w:rsidR="00774541" w:rsidRPr="00241F3C" w:rsidRDefault="00774541" w:rsidP="00014913">
            <w:pPr>
              <w:autoSpaceDE w:val="0"/>
              <w:autoSpaceDN w:val="0"/>
              <w:adjustRightInd w:val="0"/>
              <w:spacing w:after="0" w:line="240" w:lineRule="auto"/>
              <w:jc w:val="center"/>
              <w:rPr>
                <w:rFonts w:ascii="Times New Roman" w:hAnsi="Times New Roman" w:cs="Times New Roman"/>
              </w:rPr>
            </w:pPr>
          </w:p>
        </w:tc>
        <w:tc>
          <w:tcPr>
            <w:tcW w:w="2940" w:type="dxa"/>
            <w:vMerge/>
            <w:tcBorders>
              <w:top w:val="single" w:sz="4" w:space="0" w:color="auto"/>
              <w:left w:val="single" w:sz="4" w:space="0" w:color="auto"/>
              <w:bottom w:val="single" w:sz="4" w:space="0" w:color="auto"/>
              <w:right w:val="single" w:sz="4" w:space="0" w:color="auto"/>
            </w:tcBorders>
          </w:tcPr>
          <w:p w:rsidR="00774541" w:rsidRPr="00241F3C" w:rsidRDefault="00774541" w:rsidP="00014913">
            <w:pPr>
              <w:autoSpaceDE w:val="0"/>
              <w:autoSpaceDN w:val="0"/>
              <w:adjustRightInd w:val="0"/>
              <w:spacing w:after="0" w:line="240" w:lineRule="auto"/>
              <w:jc w:val="center"/>
              <w:rPr>
                <w:rFonts w:ascii="Times New Roman" w:hAnsi="Times New Roman" w:cs="Times New Roman"/>
              </w:rPr>
            </w:pPr>
          </w:p>
        </w:tc>
        <w:tc>
          <w:tcPr>
            <w:tcW w:w="2094" w:type="dxa"/>
            <w:tcBorders>
              <w:top w:val="single" w:sz="4" w:space="0" w:color="auto"/>
              <w:left w:val="single" w:sz="4" w:space="0" w:color="auto"/>
              <w:bottom w:val="single" w:sz="4" w:space="0" w:color="auto"/>
              <w:right w:val="single" w:sz="4" w:space="0" w:color="auto"/>
            </w:tcBorders>
            <w:vAlign w:val="center"/>
          </w:tcPr>
          <w:p w:rsidR="00774541" w:rsidRPr="00241F3C" w:rsidRDefault="00774541"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Единица измерения</w:t>
            </w:r>
          </w:p>
        </w:tc>
        <w:tc>
          <w:tcPr>
            <w:tcW w:w="1217" w:type="dxa"/>
            <w:tcBorders>
              <w:top w:val="single" w:sz="4" w:space="0" w:color="auto"/>
              <w:left w:val="single" w:sz="4" w:space="0" w:color="auto"/>
              <w:bottom w:val="single" w:sz="4" w:space="0" w:color="auto"/>
              <w:right w:val="single" w:sz="4" w:space="0" w:color="auto"/>
            </w:tcBorders>
            <w:vAlign w:val="center"/>
          </w:tcPr>
          <w:p w:rsidR="00774541" w:rsidRPr="00241F3C" w:rsidRDefault="00774541"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Величина</w:t>
            </w:r>
          </w:p>
        </w:tc>
        <w:tc>
          <w:tcPr>
            <w:tcW w:w="1134" w:type="dxa"/>
            <w:tcBorders>
              <w:top w:val="single" w:sz="4" w:space="0" w:color="auto"/>
              <w:left w:val="single" w:sz="4" w:space="0" w:color="auto"/>
              <w:bottom w:val="single" w:sz="4" w:space="0" w:color="auto"/>
              <w:right w:val="single" w:sz="4" w:space="0" w:color="auto"/>
            </w:tcBorders>
            <w:vAlign w:val="center"/>
          </w:tcPr>
          <w:p w:rsidR="00774541" w:rsidRPr="00241F3C" w:rsidRDefault="00774541"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tcPr>
          <w:p w:rsidR="00774541" w:rsidRPr="00241F3C" w:rsidRDefault="00774541"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Величина</w:t>
            </w:r>
          </w:p>
        </w:tc>
      </w:tr>
      <w:tr w:rsidR="00241F3C" w:rsidRPr="00241F3C" w:rsidTr="006A37FC">
        <w:trPr>
          <w:trHeight w:val="420"/>
        </w:trPr>
        <w:tc>
          <w:tcPr>
            <w:tcW w:w="757" w:type="dxa"/>
            <w:tcBorders>
              <w:top w:val="single" w:sz="4" w:space="0" w:color="auto"/>
              <w:left w:val="single" w:sz="4" w:space="0" w:color="auto"/>
              <w:bottom w:val="single" w:sz="4" w:space="0" w:color="auto"/>
              <w:right w:val="single" w:sz="4" w:space="0" w:color="auto"/>
            </w:tcBorders>
            <w:vAlign w:val="center"/>
          </w:tcPr>
          <w:p w:rsidR="00774541" w:rsidRPr="00241F3C" w:rsidRDefault="00774541"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w:t>
            </w:r>
          </w:p>
        </w:tc>
        <w:tc>
          <w:tcPr>
            <w:tcW w:w="2940" w:type="dxa"/>
            <w:tcBorders>
              <w:top w:val="single" w:sz="4" w:space="0" w:color="auto"/>
              <w:left w:val="single" w:sz="4" w:space="0" w:color="auto"/>
              <w:bottom w:val="single" w:sz="4" w:space="0" w:color="auto"/>
              <w:right w:val="single" w:sz="4" w:space="0" w:color="auto"/>
            </w:tcBorders>
            <w:vAlign w:val="center"/>
          </w:tcPr>
          <w:p w:rsidR="00774541" w:rsidRPr="00241F3C" w:rsidRDefault="003B4891"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Объекты</w:t>
            </w:r>
            <w:r w:rsidR="00774541" w:rsidRPr="00241F3C">
              <w:rPr>
                <w:rFonts w:ascii="Times New Roman" w:hAnsi="Times New Roman" w:cs="Times New Roman"/>
              </w:rPr>
              <w:t xml:space="preserve"> электроснабжения</w:t>
            </w:r>
          </w:p>
        </w:tc>
        <w:tc>
          <w:tcPr>
            <w:tcW w:w="2094" w:type="dxa"/>
            <w:tcBorders>
              <w:top w:val="single" w:sz="4" w:space="0" w:color="auto"/>
              <w:left w:val="single" w:sz="4" w:space="0" w:color="auto"/>
              <w:bottom w:val="single" w:sz="4" w:space="0" w:color="auto"/>
              <w:right w:val="single" w:sz="4" w:space="0" w:color="auto"/>
            </w:tcBorders>
            <w:vAlign w:val="center"/>
          </w:tcPr>
          <w:p w:rsidR="00774541" w:rsidRPr="00241F3C" w:rsidRDefault="00774541"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Объем </w:t>
            </w:r>
            <w:r w:rsidRPr="00241F3C">
              <w:rPr>
                <w:rFonts w:ascii="Times New Roman" w:hAnsi="Times New Roman" w:cs="Times New Roman"/>
              </w:rPr>
              <w:lastRenderedPageBreak/>
              <w:t xml:space="preserve">электропотребления, кВт.ч/год </w:t>
            </w:r>
          </w:p>
          <w:p w:rsidR="00774541" w:rsidRPr="00241F3C" w:rsidRDefault="00774541"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на 1 чел</w:t>
            </w:r>
          </w:p>
        </w:tc>
        <w:tc>
          <w:tcPr>
            <w:tcW w:w="1217" w:type="dxa"/>
            <w:tcBorders>
              <w:top w:val="single" w:sz="4" w:space="0" w:color="auto"/>
              <w:left w:val="single" w:sz="4" w:space="0" w:color="auto"/>
              <w:bottom w:val="single" w:sz="4" w:space="0" w:color="auto"/>
              <w:right w:val="single" w:sz="4" w:space="0" w:color="auto"/>
            </w:tcBorders>
            <w:vAlign w:val="center"/>
          </w:tcPr>
          <w:p w:rsidR="00774541" w:rsidRPr="00241F3C" w:rsidRDefault="00BE2E7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lastRenderedPageBreak/>
              <w:t>2200</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774541" w:rsidRPr="00241F3C" w:rsidRDefault="00774541"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Не нормируется</w:t>
            </w:r>
          </w:p>
        </w:tc>
      </w:tr>
      <w:tr w:rsidR="00241F3C" w:rsidRPr="00241F3C" w:rsidTr="006A37FC">
        <w:trPr>
          <w:trHeight w:val="890"/>
        </w:trPr>
        <w:tc>
          <w:tcPr>
            <w:tcW w:w="757" w:type="dxa"/>
            <w:tcBorders>
              <w:top w:val="single" w:sz="4" w:space="0" w:color="auto"/>
              <w:left w:val="single" w:sz="4" w:space="0" w:color="auto"/>
              <w:bottom w:val="single" w:sz="4" w:space="0" w:color="auto"/>
              <w:right w:val="single" w:sz="4" w:space="0" w:color="auto"/>
            </w:tcBorders>
            <w:vAlign w:val="center"/>
          </w:tcPr>
          <w:p w:rsidR="00774541" w:rsidRPr="00241F3C" w:rsidRDefault="00774541"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2</w:t>
            </w:r>
          </w:p>
        </w:tc>
        <w:tc>
          <w:tcPr>
            <w:tcW w:w="2940" w:type="dxa"/>
            <w:tcBorders>
              <w:top w:val="single" w:sz="4" w:space="0" w:color="auto"/>
              <w:left w:val="single" w:sz="4" w:space="0" w:color="auto"/>
              <w:bottom w:val="single" w:sz="4" w:space="0" w:color="auto"/>
              <w:right w:val="single" w:sz="4" w:space="0" w:color="auto"/>
            </w:tcBorders>
            <w:vAlign w:val="center"/>
          </w:tcPr>
          <w:p w:rsidR="00774541" w:rsidRPr="00241F3C" w:rsidRDefault="003B4891"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 xml:space="preserve">Объекты </w:t>
            </w:r>
            <w:r w:rsidR="00774541" w:rsidRPr="00241F3C">
              <w:rPr>
                <w:rFonts w:ascii="Times New Roman" w:hAnsi="Times New Roman" w:cs="Times New Roman"/>
              </w:rPr>
              <w:t>теплоснабжения</w:t>
            </w:r>
          </w:p>
        </w:tc>
        <w:tc>
          <w:tcPr>
            <w:tcW w:w="2094" w:type="dxa"/>
            <w:tcBorders>
              <w:top w:val="single" w:sz="4" w:space="0" w:color="auto"/>
              <w:left w:val="single" w:sz="4" w:space="0" w:color="auto"/>
              <w:bottom w:val="single" w:sz="4" w:space="0" w:color="auto"/>
              <w:right w:val="single" w:sz="4" w:space="0" w:color="auto"/>
            </w:tcBorders>
            <w:vAlign w:val="center"/>
          </w:tcPr>
          <w:p w:rsidR="00774541" w:rsidRPr="00241F3C" w:rsidRDefault="00BE2E7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Объем теплопотребления, МДЖ/год на 1 чел.</w:t>
            </w:r>
          </w:p>
        </w:tc>
        <w:tc>
          <w:tcPr>
            <w:tcW w:w="1217" w:type="dxa"/>
            <w:tcBorders>
              <w:top w:val="single" w:sz="4" w:space="0" w:color="auto"/>
              <w:left w:val="single" w:sz="4" w:space="0" w:color="auto"/>
              <w:bottom w:val="single" w:sz="4" w:space="0" w:color="auto"/>
              <w:right w:val="single" w:sz="4" w:space="0" w:color="auto"/>
            </w:tcBorders>
            <w:vAlign w:val="center"/>
          </w:tcPr>
          <w:p w:rsidR="00774541" w:rsidRPr="00241F3C" w:rsidRDefault="00BE2E7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1848</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774541" w:rsidRPr="00241F3C" w:rsidRDefault="00774541"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Не нормируется</w:t>
            </w:r>
          </w:p>
        </w:tc>
      </w:tr>
      <w:tr w:rsidR="00241F3C" w:rsidRPr="00241F3C" w:rsidTr="006A37FC">
        <w:trPr>
          <w:trHeight w:val="890"/>
        </w:trPr>
        <w:tc>
          <w:tcPr>
            <w:tcW w:w="757" w:type="dxa"/>
            <w:tcBorders>
              <w:top w:val="single" w:sz="4" w:space="0" w:color="auto"/>
              <w:left w:val="single" w:sz="4" w:space="0" w:color="auto"/>
              <w:bottom w:val="single" w:sz="4" w:space="0" w:color="auto"/>
              <w:right w:val="single" w:sz="4" w:space="0" w:color="auto"/>
            </w:tcBorders>
            <w:vAlign w:val="center"/>
          </w:tcPr>
          <w:p w:rsidR="00774541" w:rsidRPr="00241F3C" w:rsidRDefault="009A7942"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3</w:t>
            </w:r>
          </w:p>
        </w:tc>
        <w:tc>
          <w:tcPr>
            <w:tcW w:w="2940" w:type="dxa"/>
            <w:tcBorders>
              <w:top w:val="single" w:sz="4" w:space="0" w:color="auto"/>
              <w:left w:val="single" w:sz="4" w:space="0" w:color="auto"/>
              <w:bottom w:val="single" w:sz="4" w:space="0" w:color="auto"/>
              <w:right w:val="single" w:sz="4" w:space="0" w:color="auto"/>
            </w:tcBorders>
            <w:vAlign w:val="center"/>
          </w:tcPr>
          <w:p w:rsidR="00774541" w:rsidRPr="00241F3C" w:rsidRDefault="003B4891"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 xml:space="preserve">Объекты </w:t>
            </w:r>
            <w:r w:rsidR="00774541" w:rsidRPr="00241F3C">
              <w:rPr>
                <w:rFonts w:ascii="Times New Roman" w:hAnsi="Times New Roman" w:cs="Times New Roman"/>
              </w:rPr>
              <w:t>водоснабжения</w:t>
            </w:r>
          </w:p>
        </w:tc>
        <w:tc>
          <w:tcPr>
            <w:tcW w:w="2094" w:type="dxa"/>
            <w:tcBorders>
              <w:top w:val="single" w:sz="4" w:space="0" w:color="auto"/>
              <w:left w:val="single" w:sz="4" w:space="0" w:color="auto"/>
              <w:bottom w:val="single" w:sz="4" w:space="0" w:color="auto"/>
              <w:right w:val="single" w:sz="4" w:space="0" w:color="auto"/>
            </w:tcBorders>
            <w:vAlign w:val="center"/>
          </w:tcPr>
          <w:p w:rsidR="00774541" w:rsidRPr="00241F3C" w:rsidRDefault="00BE2E7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Объем водопотребления,</w:t>
            </w:r>
          </w:p>
          <w:p w:rsidR="00BE2E76" w:rsidRPr="00241F3C" w:rsidRDefault="00BE2E7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л в сутки на 1 чел.</w:t>
            </w:r>
          </w:p>
        </w:tc>
        <w:tc>
          <w:tcPr>
            <w:tcW w:w="1217" w:type="dxa"/>
            <w:tcBorders>
              <w:top w:val="single" w:sz="4" w:space="0" w:color="auto"/>
              <w:left w:val="single" w:sz="4" w:space="0" w:color="auto"/>
              <w:bottom w:val="single" w:sz="4" w:space="0" w:color="auto"/>
              <w:right w:val="single" w:sz="4" w:space="0" w:color="auto"/>
            </w:tcBorders>
            <w:vAlign w:val="center"/>
          </w:tcPr>
          <w:p w:rsidR="00774541" w:rsidRPr="00241F3C" w:rsidRDefault="00BE2E76" w:rsidP="00936704">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10</w:t>
            </w:r>
            <w:r w:rsidR="00936704">
              <w:rPr>
                <w:rFonts w:ascii="Times New Roman" w:hAnsi="Times New Roman" w:cs="Times New Roman"/>
              </w:rPr>
              <w:t>8,1</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774541" w:rsidRPr="00241F3C" w:rsidRDefault="00774541"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Не нормируется</w:t>
            </w:r>
          </w:p>
        </w:tc>
      </w:tr>
      <w:tr w:rsidR="00241F3C" w:rsidRPr="00241F3C" w:rsidTr="006A37FC">
        <w:trPr>
          <w:trHeight w:val="890"/>
        </w:trPr>
        <w:tc>
          <w:tcPr>
            <w:tcW w:w="757" w:type="dxa"/>
            <w:tcBorders>
              <w:top w:val="single" w:sz="4" w:space="0" w:color="auto"/>
              <w:left w:val="single" w:sz="4" w:space="0" w:color="auto"/>
              <w:bottom w:val="single" w:sz="4" w:space="0" w:color="auto"/>
              <w:right w:val="single" w:sz="4" w:space="0" w:color="auto"/>
            </w:tcBorders>
            <w:vAlign w:val="center"/>
          </w:tcPr>
          <w:p w:rsidR="00774541" w:rsidRPr="00241F3C" w:rsidRDefault="009A7942"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4</w:t>
            </w:r>
          </w:p>
        </w:tc>
        <w:tc>
          <w:tcPr>
            <w:tcW w:w="2940" w:type="dxa"/>
            <w:tcBorders>
              <w:top w:val="single" w:sz="4" w:space="0" w:color="auto"/>
              <w:left w:val="single" w:sz="4" w:space="0" w:color="auto"/>
              <w:bottom w:val="single" w:sz="4" w:space="0" w:color="auto"/>
              <w:right w:val="single" w:sz="4" w:space="0" w:color="auto"/>
            </w:tcBorders>
            <w:vAlign w:val="center"/>
          </w:tcPr>
          <w:p w:rsidR="00774541" w:rsidRPr="00241F3C" w:rsidRDefault="003B4891"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 xml:space="preserve">Объекты </w:t>
            </w:r>
            <w:r w:rsidR="00774541" w:rsidRPr="00241F3C">
              <w:rPr>
                <w:rFonts w:ascii="Times New Roman" w:hAnsi="Times New Roman" w:cs="Times New Roman"/>
              </w:rPr>
              <w:t>водоотведения</w:t>
            </w:r>
          </w:p>
        </w:tc>
        <w:tc>
          <w:tcPr>
            <w:tcW w:w="2094" w:type="dxa"/>
            <w:tcBorders>
              <w:top w:val="single" w:sz="4" w:space="0" w:color="auto"/>
              <w:left w:val="single" w:sz="4" w:space="0" w:color="auto"/>
              <w:bottom w:val="single" w:sz="4" w:space="0" w:color="auto"/>
              <w:right w:val="single" w:sz="4" w:space="0" w:color="auto"/>
            </w:tcBorders>
            <w:vAlign w:val="center"/>
          </w:tcPr>
          <w:p w:rsidR="00774541" w:rsidRPr="00241F3C" w:rsidRDefault="00BE2E7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Объем водоотведения,</w:t>
            </w:r>
          </w:p>
          <w:p w:rsidR="00BE2E76" w:rsidRPr="00241F3C" w:rsidRDefault="00BE2E76" w:rsidP="00014913">
            <w:pPr>
              <w:autoSpaceDE w:val="0"/>
              <w:autoSpaceDN w:val="0"/>
              <w:adjustRightInd w:val="0"/>
              <w:spacing w:after="0" w:line="240" w:lineRule="auto"/>
              <w:jc w:val="center"/>
              <w:rPr>
                <w:rFonts w:ascii="Times New Roman" w:hAnsi="Times New Roman" w:cs="Times New Roman"/>
              </w:rPr>
            </w:pPr>
            <w:r w:rsidRPr="00936704">
              <w:rPr>
                <w:rFonts w:ascii="Times New Roman" w:hAnsi="Times New Roman" w:cs="Times New Roman"/>
              </w:rPr>
              <w:t>Л</w:t>
            </w:r>
            <w:r w:rsidRPr="00241F3C">
              <w:rPr>
                <w:rFonts w:ascii="Times New Roman" w:hAnsi="Times New Roman" w:cs="Times New Roman"/>
              </w:rPr>
              <w:t xml:space="preserve"> в сутки на 1 чел.</w:t>
            </w:r>
          </w:p>
        </w:tc>
        <w:tc>
          <w:tcPr>
            <w:tcW w:w="1217" w:type="dxa"/>
            <w:tcBorders>
              <w:top w:val="single" w:sz="4" w:space="0" w:color="auto"/>
              <w:left w:val="single" w:sz="4" w:space="0" w:color="auto"/>
              <w:bottom w:val="single" w:sz="4" w:space="0" w:color="auto"/>
              <w:right w:val="single" w:sz="4" w:space="0" w:color="auto"/>
            </w:tcBorders>
            <w:vAlign w:val="center"/>
          </w:tcPr>
          <w:p w:rsidR="00774541" w:rsidRPr="00241F3C" w:rsidRDefault="00BE2E76" w:rsidP="00096634">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10</w:t>
            </w:r>
            <w:r w:rsidR="00936704">
              <w:rPr>
                <w:rFonts w:ascii="Times New Roman" w:hAnsi="Times New Roman" w:cs="Times New Roman"/>
              </w:rPr>
              <w:t>8,1</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774541" w:rsidRPr="00241F3C" w:rsidRDefault="00774541"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Не нормируется</w:t>
            </w:r>
          </w:p>
        </w:tc>
      </w:tr>
    </w:tbl>
    <w:p w:rsidR="001949B8" w:rsidRPr="00241F3C" w:rsidRDefault="001949B8" w:rsidP="009D3478">
      <w:pPr>
        <w:spacing w:after="0" w:line="240" w:lineRule="auto"/>
        <w:ind w:firstLine="567"/>
        <w:jc w:val="both"/>
        <w:rPr>
          <w:rFonts w:ascii="Times New Roman" w:hAnsi="Times New Roman" w:cs="Times New Roman"/>
          <w:b/>
          <w:bCs/>
        </w:rPr>
      </w:pPr>
    </w:p>
    <w:p w:rsidR="00CF6E6F" w:rsidRPr="00612E00" w:rsidRDefault="00CF6E6F" w:rsidP="009D3478">
      <w:pPr>
        <w:spacing w:after="0" w:line="240" w:lineRule="auto"/>
        <w:ind w:firstLine="567"/>
        <w:jc w:val="both"/>
        <w:rPr>
          <w:rFonts w:ascii="Times New Roman" w:hAnsi="Times New Roman" w:cs="Times New Roman"/>
          <w:sz w:val="24"/>
          <w:szCs w:val="24"/>
        </w:rPr>
      </w:pPr>
      <w:r w:rsidRPr="00612E00">
        <w:rPr>
          <w:rFonts w:ascii="Times New Roman" w:hAnsi="Times New Roman" w:cs="Times New Roman"/>
          <w:sz w:val="24"/>
          <w:szCs w:val="24"/>
        </w:rPr>
        <w:t>Примечания:</w:t>
      </w:r>
    </w:p>
    <w:p w:rsidR="00CF6E6F" w:rsidRPr="00612E00" w:rsidRDefault="00CF6E6F" w:rsidP="00281909">
      <w:pPr>
        <w:spacing w:after="0" w:line="240" w:lineRule="auto"/>
        <w:ind w:firstLine="567"/>
        <w:jc w:val="both"/>
        <w:rPr>
          <w:rFonts w:ascii="Times New Roman" w:hAnsi="Times New Roman" w:cs="Times New Roman"/>
          <w:sz w:val="24"/>
          <w:szCs w:val="24"/>
        </w:rPr>
      </w:pPr>
      <w:r w:rsidRPr="00612E00">
        <w:rPr>
          <w:rFonts w:ascii="Times New Roman" w:hAnsi="Times New Roman" w:cs="Times New Roman"/>
          <w:sz w:val="24"/>
          <w:szCs w:val="24"/>
        </w:rPr>
        <w:t xml:space="preserve">1. Расчетные электрические нагрузки квартир жилых зданий (коттеджей) (кВт на квартиру) </w:t>
      </w:r>
      <w:r w:rsidR="00A60918" w:rsidRPr="00612E00">
        <w:rPr>
          <w:rFonts w:ascii="Times New Roman" w:hAnsi="Times New Roman" w:cs="Times New Roman"/>
          <w:sz w:val="24"/>
          <w:szCs w:val="24"/>
        </w:rPr>
        <w:t xml:space="preserve">при проектировании местных объектов генерации электрической энергии (мини-ТЭС), объектов распределительной сети (РП, ТП), осуществляющих передачу энергии конечному потребителю, </w:t>
      </w:r>
      <w:r w:rsidRPr="00612E00">
        <w:rPr>
          <w:rFonts w:ascii="Times New Roman" w:hAnsi="Times New Roman" w:cs="Times New Roman"/>
          <w:sz w:val="24"/>
          <w:szCs w:val="24"/>
        </w:rPr>
        <w:t xml:space="preserve">необходимо </w:t>
      </w:r>
      <w:r w:rsidR="00E744D9" w:rsidRPr="00612E00">
        <w:rPr>
          <w:rFonts w:ascii="Times New Roman" w:hAnsi="Times New Roman" w:cs="Times New Roman"/>
          <w:sz w:val="24"/>
          <w:szCs w:val="24"/>
        </w:rPr>
        <w:t>определять</w:t>
      </w:r>
      <w:r w:rsidRPr="00612E00">
        <w:rPr>
          <w:rFonts w:ascii="Times New Roman" w:hAnsi="Times New Roman" w:cs="Times New Roman"/>
          <w:sz w:val="24"/>
          <w:szCs w:val="24"/>
        </w:rPr>
        <w:t xml:space="preserve"> с учетом положений Инструкция по проектированию городских электрических сетей. РД 34.20.185-94 (утв. Минтопэнерго России 07.07.1994, РАО "ЕЭС России" 31.05.1994, с изм. от 29.06.1999).</w:t>
      </w:r>
    </w:p>
    <w:p w:rsidR="00281909" w:rsidRPr="00612E00" w:rsidRDefault="00281909" w:rsidP="00281909">
      <w:pPr>
        <w:spacing w:after="0" w:line="240" w:lineRule="auto"/>
        <w:ind w:firstLine="567"/>
        <w:jc w:val="both"/>
        <w:rPr>
          <w:rFonts w:ascii="Times New Roman" w:hAnsi="Times New Roman" w:cs="Times New Roman"/>
          <w:sz w:val="24"/>
          <w:szCs w:val="24"/>
        </w:rPr>
      </w:pPr>
      <w:r w:rsidRPr="00612E00">
        <w:rPr>
          <w:rFonts w:ascii="Times New Roman" w:hAnsi="Times New Roman" w:cs="Times New Roman"/>
          <w:sz w:val="24"/>
          <w:szCs w:val="24"/>
        </w:rPr>
        <w:t>2. Усредненны</w:t>
      </w:r>
      <w:r w:rsidR="00B75776" w:rsidRPr="00612E00">
        <w:rPr>
          <w:rFonts w:ascii="Times New Roman" w:hAnsi="Times New Roman" w:cs="Times New Roman"/>
          <w:sz w:val="24"/>
          <w:szCs w:val="24"/>
        </w:rPr>
        <w:t>й</w:t>
      </w:r>
      <w:r w:rsidRPr="00612E00">
        <w:rPr>
          <w:rFonts w:ascii="Times New Roman" w:hAnsi="Times New Roman" w:cs="Times New Roman"/>
          <w:sz w:val="24"/>
          <w:szCs w:val="24"/>
        </w:rPr>
        <w:t xml:space="preserve"> показател</w:t>
      </w:r>
      <w:r w:rsidR="00B75776" w:rsidRPr="00612E00">
        <w:rPr>
          <w:rFonts w:ascii="Times New Roman" w:hAnsi="Times New Roman" w:cs="Times New Roman"/>
          <w:sz w:val="24"/>
          <w:szCs w:val="24"/>
        </w:rPr>
        <w:t>ь</w:t>
      </w:r>
      <w:r w:rsidRPr="00612E00">
        <w:rPr>
          <w:rFonts w:ascii="Times New Roman" w:hAnsi="Times New Roman" w:cs="Times New Roman"/>
          <w:sz w:val="24"/>
          <w:szCs w:val="24"/>
        </w:rPr>
        <w:t xml:space="preserve"> удельного расхода природного газа на индивидуальное отопление, горячее водоснабжение, а также приготовление пищи (куб.м/чал. В час), а также усредненные показатели удельного расхода природного газа на выработку 1 Гкал/час тепловой энергии источниками централизованного теплоснабжения </w:t>
      </w:r>
      <w:r w:rsidR="00A60918" w:rsidRPr="00612E00">
        <w:rPr>
          <w:rFonts w:ascii="Times New Roman" w:hAnsi="Times New Roman" w:cs="Times New Roman"/>
          <w:sz w:val="24"/>
          <w:szCs w:val="24"/>
        </w:rPr>
        <w:t>при проектировании объектов распределительной сети, осуществляющих передачу энергии конечному потребителю (пункты редуцирования газа, газопроводы низкого, среднего давления) необходимо определять</w:t>
      </w:r>
      <w:r w:rsidRPr="00612E00">
        <w:rPr>
          <w:rFonts w:ascii="Times New Roman" w:hAnsi="Times New Roman" w:cs="Times New Roman"/>
          <w:sz w:val="24"/>
          <w:szCs w:val="24"/>
        </w:rPr>
        <w:t xml:space="preserve"> в соответствии с Методическими </w:t>
      </w:r>
      <w:hyperlink r:id="rId14" w:history="1">
        <w:r w:rsidRPr="00612E00">
          <w:rPr>
            <w:rFonts w:ascii="Times New Roman" w:hAnsi="Times New Roman" w:cs="Times New Roman"/>
            <w:sz w:val="24"/>
            <w:szCs w:val="24"/>
          </w:rPr>
          <w:t>указания</w:t>
        </w:r>
      </w:hyperlink>
      <w:r w:rsidRPr="00612E00">
        <w:rPr>
          <w:rFonts w:ascii="Times New Roman" w:hAnsi="Times New Roman" w:cs="Times New Roman"/>
          <w:sz w:val="24"/>
          <w:szCs w:val="24"/>
        </w:rPr>
        <w:t xml:space="preserve">ми по определению расхода топлива, электроэнергии и воды на выработку теплоты отопительными котельными коммунальных теплоэнергетических предприятий (издание 4-ое), одобрены Научно-техническим советом Центра энергоресурсосбережения Госстроя России (протокол от 12.07.2002 N 5), </w:t>
      </w:r>
      <w:hyperlink r:id="rId15" w:history="1">
        <w:r w:rsidRPr="00612E00">
          <w:rPr>
            <w:rFonts w:ascii="Times New Roman" w:hAnsi="Times New Roman" w:cs="Times New Roman"/>
            <w:sz w:val="24"/>
            <w:szCs w:val="24"/>
          </w:rPr>
          <w:t>СП 62.13330.2011</w:t>
        </w:r>
      </w:hyperlink>
      <w:r w:rsidRPr="00612E00">
        <w:rPr>
          <w:rFonts w:ascii="Times New Roman" w:hAnsi="Times New Roman" w:cs="Times New Roman"/>
          <w:sz w:val="24"/>
          <w:szCs w:val="24"/>
        </w:rPr>
        <w:t>. Свод правил "СНиП 42-01-2002 "Газораспределительные системы", утвержденные приказом Минрегиона России от 27.12.2010 N 780.</w:t>
      </w:r>
    </w:p>
    <w:p w:rsidR="002E39D3" w:rsidRPr="00612E00" w:rsidRDefault="00281909" w:rsidP="002E39D3">
      <w:pPr>
        <w:autoSpaceDE w:val="0"/>
        <w:autoSpaceDN w:val="0"/>
        <w:adjustRightInd w:val="0"/>
        <w:spacing w:after="0" w:line="240" w:lineRule="auto"/>
        <w:ind w:firstLine="567"/>
        <w:jc w:val="both"/>
        <w:rPr>
          <w:rFonts w:ascii="Times New Roman" w:hAnsi="Times New Roman" w:cs="Times New Roman"/>
          <w:sz w:val="24"/>
          <w:szCs w:val="24"/>
        </w:rPr>
      </w:pPr>
      <w:r w:rsidRPr="00612E00">
        <w:rPr>
          <w:rFonts w:ascii="Times New Roman" w:hAnsi="Times New Roman" w:cs="Times New Roman"/>
          <w:sz w:val="24"/>
          <w:szCs w:val="24"/>
        </w:rPr>
        <w:t xml:space="preserve">3. </w:t>
      </w:r>
      <w:r w:rsidR="00A60918" w:rsidRPr="00612E00">
        <w:rPr>
          <w:rFonts w:ascii="Times New Roman" w:hAnsi="Times New Roman" w:cs="Times New Roman"/>
          <w:sz w:val="24"/>
          <w:szCs w:val="24"/>
        </w:rPr>
        <w:t>Усредненны</w:t>
      </w:r>
      <w:r w:rsidR="00B75776" w:rsidRPr="00612E00">
        <w:rPr>
          <w:rFonts w:ascii="Times New Roman" w:hAnsi="Times New Roman" w:cs="Times New Roman"/>
          <w:sz w:val="24"/>
          <w:szCs w:val="24"/>
        </w:rPr>
        <w:t>й</w:t>
      </w:r>
      <w:r w:rsidR="00A60918" w:rsidRPr="00612E00">
        <w:rPr>
          <w:rFonts w:ascii="Times New Roman" w:hAnsi="Times New Roman" w:cs="Times New Roman"/>
          <w:sz w:val="24"/>
          <w:szCs w:val="24"/>
        </w:rPr>
        <w:t xml:space="preserve"> показател</w:t>
      </w:r>
      <w:r w:rsidR="00B75776" w:rsidRPr="00612E00">
        <w:rPr>
          <w:rFonts w:ascii="Times New Roman" w:hAnsi="Times New Roman" w:cs="Times New Roman"/>
          <w:sz w:val="24"/>
          <w:szCs w:val="24"/>
        </w:rPr>
        <w:t>ь</w:t>
      </w:r>
      <w:r w:rsidR="00A60918" w:rsidRPr="00612E00">
        <w:rPr>
          <w:rFonts w:ascii="Times New Roman" w:hAnsi="Times New Roman" w:cs="Times New Roman"/>
          <w:sz w:val="24"/>
          <w:szCs w:val="24"/>
        </w:rPr>
        <w:t xml:space="preserve"> удельного теплопотребления, ккал/час на 1 кв.м общей площади </w:t>
      </w:r>
      <w:r w:rsidR="002E39D3" w:rsidRPr="00612E00">
        <w:rPr>
          <w:rFonts w:ascii="Times New Roman" w:hAnsi="Times New Roman" w:cs="Times New Roman"/>
          <w:sz w:val="24"/>
          <w:szCs w:val="24"/>
        </w:rPr>
        <w:t xml:space="preserve">при проектировании объектов централизованной системы теплоснабжения, осуществляющих выработку и подачу тепловой энергии конечному потребителю, необходимо определять в соответствии с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энергоресурсосбережения Госстроя России (протокол от 12.07.2002 № 5, СП 42.13330.2016 "СНиП 2.07.01-89* Градостроительство. Планировка и застройка городских и сельских поселений", утвержденные </w:t>
      </w:r>
      <w:hyperlink r:id="rId16" w:history="1">
        <w:r w:rsidR="002E39D3" w:rsidRPr="00612E00">
          <w:rPr>
            <w:rFonts w:ascii="Times New Roman" w:hAnsi="Times New Roman" w:cs="Times New Roman"/>
            <w:sz w:val="24"/>
            <w:szCs w:val="24"/>
          </w:rPr>
          <w:t>приказом</w:t>
        </w:r>
      </w:hyperlink>
      <w:r w:rsidR="002E39D3" w:rsidRPr="00612E00">
        <w:rPr>
          <w:rFonts w:ascii="Times New Roman" w:hAnsi="Times New Roman" w:cs="Times New Roman"/>
          <w:sz w:val="24"/>
          <w:szCs w:val="24"/>
        </w:rPr>
        <w:t xml:space="preserve"> Минстроя России от 30.12.2016 N 1034/пр.</w:t>
      </w:r>
    </w:p>
    <w:p w:rsidR="002E39D3" w:rsidRPr="00612E00" w:rsidRDefault="002E39D3" w:rsidP="002E39D3">
      <w:pPr>
        <w:autoSpaceDE w:val="0"/>
        <w:autoSpaceDN w:val="0"/>
        <w:adjustRightInd w:val="0"/>
        <w:spacing w:after="0" w:line="240" w:lineRule="auto"/>
        <w:ind w:firstLine="567"/>
        <w:jc w:val="both"/>
        <w:rPr>
          <w:rFonts w:ascii="Times New Roman" w:hAnsi="Times New Roman" w:cs="Times New Roman"/>
          <w:sz w:val="24"/>
          <w:szCs w:val="24"/>
        </w:rPr>
      </w:pPr>
      <w:r w:rsidRPr="00612E00">
        <w:rPr>
          <w:rFonts w:ascii="Times New Roman" w:hAnsi="Times New Roman" w:cs="Times New Roman"/>
          <w:sz w:val="24"/>
          <w:szCs w:val="24"/>
        </w:rPr>
        <w:t>4. Усредненны</w:t>
      </w:r>
      <w:r w:rsidR="00B75776" w:rsidRPr="00612E00">
        <w:rPr>
          <w:rFonts w:ascii="Times New Roman" w:hAnsi="Times New Roman" w:cs="Times New Roman"/>
          <w:sz w:val="24"/>
          <w:szCs w:val="24"/>
        </w:rPr>
        <w:t>й</w:t>
      </w:r>
      <w:r w:rsidRPr="00612E00">
        <w:rPr>
          <w:rFonts w:ascii="Times New Roman" w:hAnsi="Times New Roman" w:cs="Times New Roman"/>
          <w:sz w:val="24"/>
          <w:szCs w:val="24"/>
        </w:rPr>
        <w:t xml:space="preserve"> показател</w:t>
      </w:r>
      <w:r w:rsidR="00B75776" w:rsidRPr="00612E00">
        <w:rPr>
          <w:rFonts w:ascii="Times New Roman" w:hAnsi="Times New Roman" w:cs="Times New Roman"/>
          <w:sz w:val="24"/>
          <w:szCs w:val="24"/>
        </w:rPr>
        <w:t>ь</w:t>
      </w:r>
      <w:r w:rsidRPr="00612E00">
        <w:rPr>
          <w:rFonts w:ascii="Times New Roman" w:hAnsi="Times New Roman" w:cs="Times New Roman"/>
          <w:sz w:val="24"/>
          <w:szCs w:val="24"/>
        </w:rPr>
        <w:t xml:space="preserve"> удельного водопотребления, л/чел. в сутки при проектировании объектов централизованной системы водоснабжения, осуществляющей отбор и подачу поды конечному потребителю, необходимо определять в соответствии с </w:t>
      </w:r>
      <w:hyperlink r:id="rId17" w:history="1">
        <w:r w:rsidRPr="00612E00">
          <w:rPr>
            <w:rFonts w:ascii="Times New Roman" w:hAnsi="Times New Roman" w:cs="Times New Roman"/>
            <w:sz w:val="24"/>
            <w:szCs w:val="24"/>
          </w:rPr>
          <w:t>СП 31.13330.2012</w:t>
        </w:r>
      </w:hyperlink>
      <w:r w:rsidRPr="00612E00">
        <w:rPr>
          <w:rFonts w:ascii="Times New Roman" w:hAnsi="Times New Roman" w:cs="Times New Roman"/>
          <w:sz w:val="24"/>
          <w:szCs w:val="24"/>
        </w:rPr>
        <w:t xml:space="preserve"> "Водоснабжение. Наружные сети и сооружения" (Актуализированная редакция СНиП 2.04.02-84), утвержденные </w:t>
      </w:r>
      <w:hyperlink r:id="rId18" w:history="1">
        <w:r w:rsidRPr="00612E00">
          <w:rPr>
            <w:rFonts w:ascii="Times New Roman" w:hAnsi="Times New Roman" w:cs="Times New Roman"/>
            <w:sz w:val="24"/>
            <w:szCs w:val="24"/>
          </w:rPr>
          <w:t>приказом</w:t>
        </w:r>
      </w:hyperlink>
      <w:r w:rsidRPr="00612E00">
        <w:rPr>
          <w:rFonts w:ascii="Times New Roman" w:hAnsi="Times New Roman" w:cs="Times New Roman"/>
          <w:sz w:val="24"/>
          <w:szCs w:val="24"/>
        </w:rPr>
        <w:t xml:space="preserve"> Минрегиона России от 29 декабря 2011 г. N 635/14, с использованием нормативных показателей СП 30.13330.2020. Свод правил. Внутренний водопровод и канализация зданий. СНиП 2.04.01-85* (утв. и введен в действие Приказом Минстроя России от 30.12.2020 N 920/пр); СП 8.13130 "Системы </w:t>
      </w:r>
      <w:r w:rsidRPr="00612E00">
        <w:rPr>
          <w:rFonts w:ascii="Times New Roman" w:hAnsi="Times New Roman" w:cs="Times New Roman"/>
          <w:sz w:val="24"/>
          <w:szCs w:val="24"/>
        </w:rPr>
        <w:lastRenderedPageBreak/>
        <w:t>противопожарной защиты. Наружное противопожарное водоснабжение. Требования пожарной безопасности" (утвержденные приказом МЧС России от 30.03.2020 № 225).</w:t>
      </w:r>
    </w:p>
    <w:p w:rsidR="002E39D3" w:rsidRPr="00612E00" w:rsidRDefault="00B75776" w:rsidP="0065432E">
      <w:pPr>
        <w:autoSpaceDE w:val="0"/>
        <w:autoSpaceDN w:val="0"/>
        <w:adjustRightInd w:val="0"/>
        <w:spacing w:after="0" w:line="240" w:lineRule="auto"/>
        <w:ind w:firstLine="567"/>
        <w:jc w:val="both"/>
        <w:rPr>
          <w:rFonts w:ascii="Times New Roman" w:hAnsi="Times New Roman" w:cs="Times New Roman"/>
          <w:sz w:val="24"/>
          <w:szCs w:val="24"/>
        </w:rPr>
      </w:pPr>
      <w:r w:rsidRPr="00612E00">
        <w:rPr>
          <w:rFonts w:ascii="Times New Roman" w:hAnsi="Times New Roman" w:cs="Times New Roman"/>
          <w:sz w:val="24"/>
          <w:szCs w:val="24"/>
        </w:rPr>
        <w:t>5. Усредненны</w:t>
      </w:r>
      <w:r w:rsidR="0065432E" w:rsidRPr="00612E00">
        <w:rPr>
          <w:rFonts w:ascii="Times New Roman" w:hAnsi="Times New Roman" w:cs="Times New Roman"/>
          <w:sz w:val="24"/>
          <w:szCs w:val="24"/>
        </w:rPr>
        <w:t>й</w:t>
      </w:r>
      <w:r w:rsidRPr="00612E00">
        <w:rPr>
          <w:rFonts w:ascii="Times New Roman" w:hAnsi="Times New Roman" w:cs="Times New Roman"/>
          <w:sz w:val="24"/>
          <w:szCs w:val="24"/>
        </w:rPr>
        <w:t xml:space="preserve"> показател</w:t>
      </w:r>
      <w:r w:rsidR="0065432E" w:rsidRPr="00612E00">
        <w:rPr>
          <w:rFonts w:ascii="Times New Roman" w:hAnsi="Times New Roman" w:cs="Times New Roman"/>
          <w:sz w:val="24"/>
          <w:szCs w:val="24"/>
        </w:rPr>
        <w:t>ь</w:t>
      </w:r>
      <w:r w:rsidRPr="00612E00">
        <w:rPr>
          <w:rFonts w:ascii="Times New Roman" w:hAnsi="Times New Roman" w:cs="Times New Roman"/>
          <w:sz w:val="24"/>
          <w:szCs w:val="24"/>
        </w:rPr>
        <w:t xml:space="preserve"> удельного водоотведения</w:t>
      </w:r>
      <w:r w:rsidR="0065432E" w:rsidRPr="00612E00">
        <w:rPr>
          <w:rFonts w:ascii="Times New Roman" w:hAnsi="Times New Roman" w:cs="Times New Roman"/>
          <w:sz w:val="24"/>
          <w:szCs w:val="24"/>
        </w:rPr>
        <w:t>, л/чел. в сутки при проектировании объектов централизованной системы водоотведения, осуществляющих сбор, отвод и очистку бытовых стоков, необходимо определять в соответствии с СП 32.13330.2018. СНиП 2.04.03-85 "Канализация. Наружные сети и сооружения", утвержденные приказом Минстроя России от 25.12.2018 N 860/пр), с использованием нормативных показателей СП 30.13330.2020. Свод правил. Внутренний водопровод и канализация зданий. СНиП 2.04.01-85* (утв. и введен в действие Приказом Минстроя России от 30.12.2020 N 920/пр).</w:t>
      </w:r>
    </w:p>
    <w:p w:rsidR="0065432E" w:rsidRPr="00612E00" w:rsidRDefault="0065432E" w:rsidP="0065432E">
      <w:pPr>
        <w:autoSpaceDE w:val="0"/>
        <w:autoSpaceDN w:val="0"/>
        <w:adjustRightInd w:val="0"/>
        <w:spacing w:after="0" w:line="240" w:lineRule="auto"/>
        <w:ind w:firstLine="567"/>
        <w:jc w:val="both"/>
        <w:rPr>
          <w:rFonts w:ascii="Times New Roman" w:hAnsi="Times New Roman" w:cs="Times New Roman"/>
          <w:sz w:val="24"/>
          <w:szCs w:val="24"/>
        </w:rPr>
      </w:pPr>
    </w:p>
    <w:p w:rsidR="003A58A6" w:rsidRPr="00612E00" w:rsidRDefault="003A58A6" w:rsidP="003A58A6">
      <w:pPr>
        <w:autoSpaceDE w:val="0"/>
        <w:autoSpaceDN w:val="0"/>
        <w:adjustRightInd w:val="0"/>
        <w:spacing w:after="0" w:line="240" w:lineRule="auto"/>
        <w:jc w:val="both"/>
        <w:rPr>
          <w:rFonts w:ascii="Arial" w:hAnsi="Arial" w:cs="Arial"/>
          <w:sz w:val="24"/>
          <w:szCs w:val="24"/>
        </w:rPr>
      </w:pPr>
    </w:p>
    <w:p w:rsidR="009A7942" w:rsidRPr="00612E00" w:rsidRDefault="009A7942" w:rsidP="006A0494">
      <w:pPr>
        <w:pStyle w:val="2"/>
        <w:ind w:firstLine="567"/>
        <w:jc w:val="both"/>
        <w:rPr>
          <w:rFonts w:ascii="Times New Roman" w:hAnsi="Times New Roman" w:cs="Times New Roman"/>
          <w:b/>
          <w:bCs/>
          <w:color w:val="auto"/>
          <w:sz w:val="24"/>
          <w:szCs w:val="24"/>
        </w:rPr>
      </w:pPr>
      <w:bookmarkStart w:id="15" w:name="_Toc93396682"/>
      <w:r w:rsidRPr="00612E00">
        <w:rPr>
          <w:rFonts w:ascii="Times New Roman" w:hAnsi="Times New Roman" w:cs="Times New Roman"/>
          <w:b/>
          <w:bCs/>
          <w:color w:val="auto"/>
          <w:sz w:val="24"/>
          <w:szCs w:val="24"/>
        </w:rPr>
        <w:t>Глава 1.</w:t>
      </w:r>
      <w:r w:rsidR="00905AEE" w:rsidRPr="00612E00">
        <w:rPr>
          <w:rFonts w:ascii="Times New Roman" w:hAnsi="Times New Roman" w:cs="Times New Roman"/>
          <w:b/>
          <w:bCs/>
          <w:color w:val="auto"/>
          <w:sz w:val="24"/>
          <w:szCs w:val="24"/>
        </w:rPr>
        <w:t>9</w:t>
      </w:r>
      <w:r w:rsidRPr="00612E00">
        <w:rPr>
          <w:rFonts w:ascii="Times New Roman" w:hAnsi="Times New Roman" w:cs="Times New Roman"/>
          <w:b/>
          <w:bCs/>
          <w:color w:val="auto"/>
          <w:sz w:val="24"/>
          <w:szCs w:val="24"/>
        </w:rPr>
        <w:t>. Расчетные показатели минимально допустимого уровня обеспеченности объектами местного значения, относящимися к благоустройству территории, в том числе озеленению, созданию общественных простра</w:t>
      </w:r>
      <w:r w:rsidR="00E624CF" w:rsidRPr="00612E00">
        <w:rPr>
          <w:rFonts w:ascii="Times New Roman" w:hAnsi="Times New Roman" w:cs="Times New Roman"/>
          <w:b/>
          <w:bCs/>
          <w:color w:val="auto"/>
          <w:sz w:val="24"/>
          <w:szCs w:val="24"/>
        </w:rPr>
        <w:t>н</w:t>
      </w:r>
      <w:r w:rsidRPr="00612E00">
        <w:rPr>
          <w:rFonts w:ascii="Times New Roman" w:hAnsi="Times New Roman" w:cs="Times New Roman"/>
          <w:b/>
          <w:bCs/>
          <w:color w:val="auto"/>
          <w:sz w:val="24"/>
          <w:szCs w:val="24"/>
        </w:rPr>
        <w:t>ств</w:t>
      </w:r>
      <w:r w:rsidR="00D93F48" w:rsidRPr="00612E00">
        <w:rPr>
          <w:rFonts w:ascii="Times New Roman" w:hAnsi="Times New Roman" w:cs="Times New Roman"/>
          <w:b/>
          <w:bCs/>
          <w:color w:val="auto"/>
          <w:sz w:val="24"/>
          <w:szCs w:val="24"/>
        </w:rPr>
        <w:t xml:space="preserve">, </w:t>
      </w:r>
      <w:bookmarkStart w:id="16" w:name="_Hlk82601681"/>
      <w:r w:rsidR="00D93F48" w:rsidRPr="00612E00">
        <w:rPr>
          <w:rFonts w:ascii="Times New Roman" w:hAnsi="Times New Roman" w:cs="Times New Roman"/>
          <w:b/>
          <w:bCs/>
          <w:color w:val="auto"/>
          <w:sz w:val="24"/>
          <w:szCs w:val="24"/>
        </w:rPr>
        <w:t>а также иными объектами, необходимыми для решения вопросов местного значения</w:t>
      </w:r>
      <w:bookmarkEnd w:id="16"/>
      <w:r w:rsidR="00D93F48" w:rsidRPr="00612E00">
        <w:rPr>
          <w:rFonts w:ascii="Times New Roman" w:hAnsi="Times New Roman" w:cs="Times New Roman"/>
          <w:b/>
          <w:bCs/>
          <w:color w:val="auto"/>
          <w:sz w:val="24"/>
          <w:szCs w:val="24"/>
        </w:rPr>
        <w:t>,</w:t>
      </w:r>
      <w:r w:rsidRPr="00612E00">
        <w:rPr>
          <w:rFonts w:ascii="Times New Roman" w:hAnsi="Times New Roman" w:cs="Times New Roman"/>
          <w:b/>
          <w:bCs/>
          <w:color w:val="auto"/>
          <w:sz w:val="24"/>
          <w:szCs w:val="24"/>
        </w:rPr>
        <w:t xml:space="preserve"> и показатели максимально допустимого уровня территориальной доступности таких объектов для населения муниципального образования «Город Курск»</w:t>
      </w:r>
      <w:bookmarkEnd w:id="15"/>
    </w:p>
    <w:p w:rsidR="004E5A18" w:rsidRPr="00612E00" w:rsidRDefault="004E5A18" w:rsidP="00E624CF">
      <w:pPr>
        <w:spacing w:after="0" w:line="240" w:lineRule="auto"/>
        <w:jc w:val="both"/>
        <w:rPr>
          <w:rFonts w:ascii="Times New Roman" w:hAnsi="Times New Roman" w:cs="Times New Roman"/>
          <w:sz w:val="24"/>
          <w:szCs w:val="24"/>
        </w:rPr>
      </w:pPr>
    </w:p>
    <w:p w:rsidR="007A20D9" w:rsidRPr="00612E00" w:rsidRDefault="007A20D9" w:rsidP="007A20D9">
      <w:pPr>
        <w:spacing w:after="0" w:line="240" w:lineRule="auto"/>
        <w:jc w:val="center"/>
        <w:rPr>
          <w:rFonts w:ascii="Times New Roman" w:hAnsi="Times New Roman" w:cs="Times New Roman"/>
          <w:color w:val="FF0000"/>
          <w:sz w:val="24"/>
          <w:szCs w:val="24"/>
        </w:rPr>
      </w:pPr>
    </w:p>
    <w:p w:rsidR="00C44942" w:rsidRPr="00612E00" w:rsidRDefault="00C44942" w:rsidP="00C44942">
      <w:pPr>
        <w:autoSpaceDE w:val="0"/>
        <w:autoSpaceDN w:val="0"/>
        <w:adjustRightInd w:val="0"/>
        <w:spacing w:after="0" w:line="240" w:lineRule="auto"/>
        <w:jc w:val="center"/>
        <w:rPr>
          <w:rFonts w:ascii="Times New Roman" w:hAnsi="Times New Roman" w:cs="Times New Roman"/>
          <w:sz w:val="24"/>
          <w:szCs w:val="24"/>
        </w:rPr>
      </w:pPr>
      <w:r w:rsidRPr="00612E00">
        <w:rPr>
          <w:rFonts w:ascii="Times New Roman" w:hAnsi="Times New Roman" w:cs="Times New Roman"/>
          <w:sz w:val="24"/>
          <w:szCs w:val="24"/>
        </w:rPr>
        <w:t xml:space="preserve">Минимально допустимая </w:t>
      </w:r>
    </w:p>
    <w:p w:rsidR="00C44942" w:rsidRPr="00612E00" w:rsidRDefault="00C44942" w:rsidP="00C44942">
      <w:pPr>
        <w:autoSpaceDE w:val="0"/>
        <w:autoSpaceDN w:val="0"/>
        <w:adjustRightInd w:val="0"/>
        <w:spacing w:after="0" w:line="240" w:lineRule="auto"/>
        <w:jc w:val="center"/>
        <w:rPr>
          <w:rFonts w:ascii="Times New Roman" w:hAnsi="Times New Roman" w:cs="Times New Roman"/>
          <w:sz w:val="24"/>
          <w:szCs w:val="24"/>
        </w:rPr>
      </w:pPr>
      <w:r w:rsidRPr="00612E00">
        <w:rPr>
          <w:rFonts w:ascii="Times New Roman" w:hAnsi="Times New Roman" w:cs="Times New Roman"/>
          <w:sz w:val="24"/>
          <w:szCs w:val="24"/>
        </w:rPr>
        <w:t xml:space="preserve">площадь озелененных территорий общего пользования </w:t>
      </w:r>
    </w:p>
    <w:p w:rsidR="00C44942" w:rsidRPr="00612E00" w:rsidRDefault="00C44942" w:rsidP="00C44942">
      <w:pPr>
        <w:autoSpaceDE w:val="0"/>
        <w:autoSpaceDN w:val="0"/>
        <w:adjustRightInd w:val="0"/>
        <w:spacing w:after="0" w:line="240" w:lineRule="auto"/>
        <w:jc w:val="center"/>
        <w:rPr>
          <w:rFonts w:ascii="Times New Roman" w:hAnsi="Times New Roman" w:cs="Times New Roman"/>
          <w:sz w:val="24"/>
          <w:szCs w:val="24"/>
        </w:rPr>
      </w:pPr>
    </w:p>
    <w:p w:rsidR="00C44942" w:rsidRPr="00612E00" w:rsidRDefault="00C44942" w:rsidP="00C44942">
      <w:pPr>
        <w:autoSpaceDE w:val="0"/>
        <w:autoSpaceDN w:val="0"/>
        <w:adjustRightInd w:val="0"/>
        <w:spacing w:after="0" w:line="240" w:lineRule="auto"/>
        <w:jc w:val="right"/>
        <w:rPr>
          <w:rFonts w:ascii="Times New Roman" w:hAnsi="Times New Roman" w:cs="Times New Roman"/>
          <w:sz w:val="24"/>
          <w:szCs w:val="24"/>
        </w:rPr>
      </w:pPr>
      <w:r w:rsidRPr="00612E00">
        <w:rPr>
          <w:rFonts w:ascii="Times New Roman" w:hAnsi="Times New Roman" w:cs="Times New Roman"/>
          <w:sz w:val="24"/>
          <w:szCs w:val="24"/>
        </w:rPr>
        <w:t>Таблица 1</w:t>
      </w:r>
      <w:r w:rsidR="003C333C">
        <w:rPr>
          <w:rFonts w:ascii="Times New Roman" w:hAnsi="Times New Roman" w:cs="Times New Roman"/>
          <w:sz w:val="24"/>
          <w:szCs w:val="24"/>
        </w:rPr>
        <w:t>4</w:t>
      </w:r>
    </w:p>
    <w:p w:rsidR="00C44942" w:rsidRPr="00241F3C" w:rsidRDefault="00C44942" w:rsidP="00C44942">
      <w:pPr>
        <w:autoSpaceDE w:val="0"/>
        <w:autoSpaceDN w:val="0"/>
        <w:adjustRightInd w:val="0"/>
        <w:spacing w:after="0" w:line="240" w:lineRule="auto"/>
        <w:ind w:firstLine="540"/>
        <w:jc w:val="both"/>
        <w:rPr>
          <w:rFonts w:ascii="Times New Roman" w:hAnsi="Times New Roman" w:cs="Times New Roman"/>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2946"/>
        <w:gridCol w:w="2435"/>
        <w:gridCol w:w="4037"/>
      </w:tblGrid>
      <w:tr w:rsidR="00C44942" w:rsidRPr="00241F3C" w:rsidTr="006A37FC">
        <w:trPr>
          <w:trHeight w:val="314"/>
        </w:trPr>
        <w:tc>
          <w:tcPr>
            <w:tcW w:w="2946" w:type="dxa"/>
            <w:vMerge w:val="restart"/>
            <w:tcBorders>
              <w:top w:val="single" w:sz="4" w:space="0" w:color="auto"/>
              <w:left w:val="single" w:sz="4" w:space="0" w:color="auto"/>
              <w:bottom w:val="single" w:sz="4" w:space="0" w:color="auto"/>
              <w:right w:val="single" w:sz="4" w:space="0" w:color="auto"/>
            </w:tcBorders>
          </w:tcPr>
          <w:p w:rsidR="00C44942" w:rsidRPr="00241F3C" w:rsidRDefault="00C44942"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Озелененные территории общего пользования</w:t>
            </w:r>
          </w:p>
        </w:tc>
        <w:tc>
          <w:tcPr>
            <w:tcW w:w="6472" w:type="dxa"/>
            <w:gridSpan w:val="2"/>
            <w:tcBorders>
              <w:top w:val="single" w:sz="4" w:space="0" w:color="auto"/>
              <w:left w:val="single" w:sz="4" w:space="0" w:color="auto"/>
              <w:bottom w:val="single" w:sz="4" w:space="0" w:color="auto"/>
              <w:right w:val="single" w:sz="4" w:space="0" w:color="auto"/>
            </w:tcBorders>
          </w:tcPr>
          <w:p w:rsidR="00C44942" w:rsidRPr="00241F3C" w:rsidRDefault="00C44942"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Расчетные показатели </w:t>
            </w:r>
          </w:p>
        </w:tc>
      </w:tr>
      <w:tr w:rsidR="00C44942" w:rsidRPr="00241F3C" w:rsidTr="006A37FC">
        <w:trPr>
          <w:trHeight w:val="527"/>
        </w:trPr>
        <w:tc>
          <w:tcPr>
            <w:tcW w:w="2946" w:type="dxa"/>
            <w:vMerge/>
            <w:tcBorders>
              <w:top w:val="single" w:sz="4" w:space="0" w:color="auto"/>
              <w:left w:val="single" w:sz="4" w:space="0" w:color="auto"/>
              <w:bottom w:val="single" w:sz="4" w:space="0" w:color="auto"/>
              <w:right w:val="single" w:sz="4" w:space="0" w:color="auto"/>
            </w:tcBorders>
          </w:tcPr>
          <w:p w:rsidR="00C44942" w:rsidRPr="00241F3C" w:rsidRDefault="00C44942" w:rsidP="00014913">
            <w:pPr>
              <w:autoSpaceDE w:val="0"/>
              <w:autoSpaceDN w:val="0"/>
              <w:adjustRightInd w:val="0"/>
              <w:spacing w:after="0" w:line="240" w:lineRule="auto"/>
              <w:jc w:val="center"/>
              <w:rPr>
                <w:rFonts w:ascii="Times New Roman" w:hAnsi="Times New Roman" w:cs="Times New Roman"/>
              </w:rPr>
            </w:pPr>
          </w:p>
        </w:tc>
        <w:tc>
          <w:tcPr>
            <w:tcW w:w="2435" w:type="dxa"/>
            <w:tcBorders>
              <w:top w:val="single" w:sz="4" w:space="0" w:color="auto"/>
              <w:left w:val="single" w:sz="4" w:space="0" w:color="auto"/>
              <w:bottom w:val="single" w:sz="4" w:space="0" w:color="auto"/>
              <w:right w:val="single" w:sz="4" w:space="0" w:color="auto"/>
            </w:tcBorders>
          </w:tcPr>
          <w:p w:rsidR="00C44942" w:rsidRPr="00241F3C" w:rsidRDefault="00C44942"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Единица измерения</w:t>
            </w:r>
          </w:p>
        </w:tc>
        <w:tc>
          <w:tcPr>
            <w:tcW w:w="4037" w:type="dxa"/>
            <w:tcBorders>
              <w:top w:val="single" w:sz="4" w:space="0" w:color="auto"/>
              <w:left w:val="single" w:sz="4" w:space="0" w:color="auto"/>
              <w:bottom w:val="single" w:sz="4" w:space="0" w:color="auto"/>
              <w:right w:val="single" w:sz="4" w:space="0" w:color="auto"/>
            </w:tcBorders>
          </w:tcPr>
          <w:p w:rsidR="00C44942" w:rsidRPr="00241F3C" w:rsidRDefault="00C44942"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Величина</w:t>
            </w:r>
          </w:p>
        </w:tc>
      </w:tr>
      <w:tr w:rsidR="00C44942" w:rsidRPr="00241F3C" w:rsidTr="006A37FC">
        <w:trPr>
          <w:trHeight w:val="209"/>
        </w:trPr>
        <w:tc>
          <w:tcPr>
            <w:tcW w:w="2946" w:type="dxa"/>
            <w:tcBorders>
              <w:top w:val="single" w:sz="4" w:space="0" w:color="auto"/>
              <w:left w:val="single" w:sz="4" w:space="0" w:color="auto"/>
              <w:bottom w:val="single" w:sz="4" w:space="0" w:color="auto"/>
              <w:right w:val="single" w:sz="4" w:space="0" w:color="auto"/>
            </w:tcBorders>
          </w:tcPr>
          <w:p w:rsidR="00C44942" w:rsidRPr="00241F3C" w:rsidRDefault="00C44942"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Общегородские</w:t>
            </w:r>
          </w:p>
        </w:tc>
        <w:tc>
          <w:tcPr>
            <w:tcW w:w="2435" w:type="dxa"/>
            <w:tcBorders>
              <w:top w:val="single" w:sz="4" w:space="0" w:color="auto"/>
              <w:left w:val="single" w:sz="4" w:space="0" w:color="auto"/>
              <w:bottom w:val="single" w:sz="4" w:space="0" w:color="auto"/>
              <w:right w:val="single" w:sz="4" w:space="0" w:color="auto"/>
            </w:tcBorders>
          </w:tcPr>
          <w:p w:rsidR="00C44942" w:rsidRPr="00241F3C" w:rsidRDefault="00C44942"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w:t>
            </w:r>
            <w:r w:rsidRPr="00241F3C">
              <w:rPr>
                <w:rFonts w:ascii="Times New Roman" w:hAnsi="Times New Roman" w:cs="Times New Roman"/>
                <w:vertAlign w:val="superscript"/>
              </w:rPr>
              <w:t>2</w:t>
            </w:r>
            <w:r w:rsidRPr="00241F3C">
              <w:rPr>
                <w:rFonts w:ascii="Times New Roman" w:hAnsi="Times New Roman" w:cs="Times New Roman"/>
              </w:rPr>
              <w:t xml:space="preserve"> на 1 чел.</w:t>
            </w:r>
          </w:p>
        </w:tc>
        <w:tc>
          <w:tcPr>
            <w:tcW w:w="4037" w:type="dxa"/>
            <w:tcBorders>
              <w:top w:val="single" w:sz="4" w:space="0" w:color="auto"/>
              <w:left w:val="single" w:sz="4" w:space="0" w:color="auto"/>
              <w:bottom w:val="single" w:sz="4" w:space="0" w:color="auto"/>
              <w:right w:val="single" w:sz="4" w:space="0" w:color="auto"/>
            </w:tcBorders>
          </w:tcPr>
          <w:p w:rsidR="00C44942" w:rsidRPr="00241F3C" w:rsidRDefault="00C44942"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10</w:t>
            </w:r>
          </w:p>
        </w:tc>
      </w:tr>
      <w:tr w:rsidR="00C44942" w:rsidRPr="00241F3C" w:rsidTr="006A37FC">
        <w:trPr>
          <w:trHeight w:val="224"/>
        </w:trPr>
        <w:tc>
          <w:tcPr>
            <w:tcW w:w="2946" w:type="dxa"/>
            <w:tcBorders>
              <w:top w:val="single" w:sz="4" w:space="0" w:color="auto"/>
              <w:left w:val="single" w:sz="4" w:space="0" w:color="auto"/>
              <w:bottom w:val="single" w:sz="4" w:space="0" w:color="auto"/>
              <w:right w:val="single" w:sz="4" w:space="0" w:color="auto"/>
            </w:tcBorders>
          </w:tcPr>
          <w:p w:rsidR="00C44942" w:rsidRPr="00241F3C" w:rsidRDefault="00C44942" w:rsidP="00014913">
            <w:pPr>
              <w:autoSpaceDE w:val="0"/>
              <w:autoSpaceDN w:val="0"/>
              <w:adjustRightInd w:val="0"/>
              <w:spacing w:after="0" w:line="240" w:lineRule="auto"/>
              <w:jc w:val="both"/>
              <w:rPr>
                <w:rFonts w:ascii="Times New Roman" w:hAnsi="Times New Roman" w:cs="Times New Roman"/>
              </w:rPr>
            </w:pPr>
            <w:r w:rsidRPr="00241F3C">
              <w:rPr>
                <w:rFonts w:ascii="Times New Roman" w:hAnsi="Times New Roman" w:cs="Times New Roman"/>
              </w:rPr>
              <w:t>Жилых районов</w:t>
            </w:r>
          </w:p>
        </w:tc>
        <w:tc>
          <w:tcPr>
            <w:tcW w:w="2435" w:type="dxa"/>
            <w:tcBorders>
              <w:top w:val="single" w:sz="4" w:space="0" w:color="auto"/>
              <w:left w:val="single" w:sz="4" w:space="0" w:color="auto"/>
              <w:bottom w:val="single" w:sz="4" w:space="0" w:color="auto"/>
              <w:right w:val="single" w:sz="4" w:space="0" w:color="auto"/>
            </w:tcBorders>
          </w:tcPr>
          <w:p w:rsidR="00C44942" w:rsidRPr="00241F3C" w:rsidRDefault="00C44942"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w:t>
            </w:r>
            <w:r w:rsidRPr="00241F3C">
              <w:rPr>
                <w:rFonts w:ascii="Times New Roman" w:hAnsi="Times New Roman" w:cs="Times New Roman"/>
                <w:vertAlign w:val="superscript"/>
              </w:rPr>
              <w:t>2</w:t>
            </w:r>
            <w:r w:rsidRPr="00241F3C">
              <w:rPr>
                <w:rFonts w:ascii="Times New Roman" w:hAnsi="Times New Roman" w:cs="Times New Roman"/>
              </w:rPr>
              <w:t xml:space="preserve"> на 1 чел.</w:t>
            </w:r>
          </w:p>
        </w:tc>
        <w:tc>
          <w:tcPr>
            <w:tcW w:w="4037" w:type="dxa"/>
            <w:tcBorders>
              <w:top w:val="single" w:sz="4" w:space="0" w:color="auto"/>
              <w:left w:val="single" w:sz="4" w:space="0" w:color="auto"/>
              <w:bottom w:val="single" w:sz="4" w:space="0" w:color="auto"/>
              <w:right w:val="single" w:sz="4" w:space="0" w:color="auto"/>
            </w:tcBorders>
          </w:tcPr>
          <w:p w:rsidR="00C44942" w:rsidRPr="00241F3C" w:rsidRDefault="00C44942"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6</w:t>
            </w:r>
          </w:p>
        </w:tc>
      </w:tr>
    </w:tbl>
    <w:p w:rsidR="00C44942" w:rsidRPr="00241F3C" w:rsidRDefault="00C44942" w:rsidP="00C44942">
      <w:pPr>
        <w:autoSpaceDE w:val="0"/>
        <w:autoSpaceDN w:val="0"/>
        <w:adjustRightInd w:val="0"/>
        <w:spacing w:after="0" w:line="240" w:lineRule="auto"/>
        <w:ind w:firstLine="540"/>
        <w:jc w:val="both"/>
        <w:rPr>
          <w:rFonts w:ascii="Arial" w:hAnsi="Arial" w:cs="Arial"/>
          <w:sz w:val="20"/>
          <w:szCs w:val="20"/>
        </w:rPr>
      </w:pPr>
    </w:p>
    <w:p w:rsidR="007A20D9" w:rsidRPr="00612E00" w:rsidRDefault="007A20D9" w:rsidP="00E624CF">
      <w:pPr>
        <w:spacing w:after="0" w:line="240" w:lineRule="auto"/>
        <w:jc w:val="both"/>
        <w:rPr>
          <w:rFonts w:ascii="Times New Roman" w:hAnsi="Times New Roman" w:cs="Times New Roman"/>
          <w:b/>
          <w:bCs/>
          <w:sz w:val="24"/>
          <w:szCs w:val="24"/>
        </w:rPr>
      </w:pPr>
    </w:p>
    <w:p w:rsidR="004E5A18" w:rsidRPr="00612E00" w:rsidRDefault="004E5A18" w:rsidP="004E5A18">
      <w:pPr>
        <w:autoSpaceDE w:val="0"/>
        <w:autoSpaceDN w:val="0"/>
        <w:adjustRightInd w:val="0"/>
        <w:spacing w:after="0" w:line="240" w:lineRule="auto"/>
        <w:jc w:val="center"/>
        <w:outlineLvl w:val="4"/>
        <w:rPr>
          <w:rFonts w:ascii="Times New Roman" w:hAnsi="Times New Roman" w:cs="Times New Roman"/>
          <w:sz w:val="24"/>
          <w:szCs w:val="24"/>
        </w:rPr>
      </w:pPr>
      <w:r w:rsidRPr="00612E00">
        <w:rPr>
          <w:rFonts w:ascii="Times New Roman" w:hAnsi="Times New Roman" w:cs="Times New Roman"/>
          <w:sz w:val="24"/>
          <w:szCs w:val="24"/>
        </w:rPr>
        <w:t>Расчетные показатели</w:t>
      </w:r>
    </w:p>
    <w:p w:rsidR="004E5A18" w:rsidRPr="00612E00" w:rsidRDefault="004E5A18" w:rsidP="004E5A18">
      <w:pPr>
        <w:autoSpaceDE w:val="0"/>
        <w:autoSpaceDN w:val="0"/>
        <w:adjustRightInd w:val="0"/>
        <w:spacing w:after="0" w:line="240" w:lineRule="auto"/>
        <w:jc w:val="center"/>
        <w:rPr>
          <w:rFonts w:ascii="Times New Roman" w:hAnsi="Times New Roman" w:cs="Times New Roman"/>
          <w:sz w:val="24"/>
          <w:szCs w:val="24"/>
        </w:rPr>
      </w:pPr>
      <w:r w:rsidRPr="00612E00">
        <w:rPr>
          <w:rFonts w:ascii="Times New Roman" w:hAnsi="Times New Roman" w:cs="Times New Roman"/>
          <w:sz w:val="24"/>
          <w:szCs w:val="24"/>
        </w:rPr>
        <w:t>объектов благоустройства, мест массового отдыха населения</w:t>
      </w:r>
    </w:p>
    <w:p w:rsidR="009A7942" w:rsidRPr="00612E00" w:rsidRDefault="009A7942" w:rsidP="004E5A18">
      <w:pPr>
        <w:autoSpaceDE w:val="0"/>
        <w:autoSpaceDN w:val="0"/>
        <w:adjustRightInd w:val="0"/>
        <w:spacing w:after="0" w:line="240" w:lineRule="auto"/>
        <w:jc w:val="center"/>
        <w:rPr>
          <w:rFonts w:ascii="Times New Roman" w:hAnsi="Times New Roman" w:cs="Times New Roman"/>
          <w:sz w:val="24"/>
          <w:szCs w:val="24"/>
        </w:rPr>
      </w:pPr>
    </w:p>
    <w:p w:rsidR="009A7942" w:rsidRPr="00612E00" w:rsidRDefault="009A7942" w:rsidP="009A7942">
      <w:pPr>
        <w:autoSpaceDE w:val="0"/>
        <w:autoSpaceDN w:val="0"/>
        <w:adjustRightInd w:val="0"/>
        <w:spacing w:after="0" w:line="240" w:lineRule="auto"/>
        <w:jc w:val="right"/>
        <w:rPr>
          <w:rFonts w:ascii="Times New Roman" w:hAnsi="Times New Roman" w:cs="Times New Roman"/>
          <w:sz w:val="24"/>
          <w:szCs w:val="24"/>
        </w:rPr>
      </w:pPr>
      <w:r w:rsidRPr="00612E00">
        <w:rPr>
          <w:rFonts w:ascii="Times New Roman" w:hAnsi="Times New Roman" w:cs="Times New Roman"/>
          <w:sz w:val="24"/>
          <w:szCs w:val="24"/>
        </w:rPr>
        <w:t>Таблица 1</w:t>
      </w:r>
      <w:r w:rsidR="003C333C">
        <w:rPr>
          <w:rFonts w:ascii="Times New Roman" w:hAnsi="Times New Roman" w:cs="Times New Roman"/>
          <w:sz w:val="24"/>
          <w:szCs w:val="24"/>
        </w:rPr>
        <w:t>5</w:t>
      </w:r>
    </w:p>
    <w:p w:rsidR="004E5A18" w:rsidRPr="00241F3C" w:rsidRDefault="004E5A18" w:rsidP="004E5A18">
      <w:pPr>
        <w:autoSpaceDE w:val="0"/>
        <w:autoSpaceDN w:val="0"/>
        <w:adjustRightInd w:val="0"/>
        <w:spacing w:after="0" w:line="240" w:lineRule="auto"/>
        <w:ind w:firstLine="540"/>
        <w:jc w:val="both"/>
        <w:rPr>
          <w:rFonts w:ascii="Times New Roman" w:hAnsi="Times New Roman" w:cs="Times New Roman"/>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751"/>
        <w:gridCol w:w="2932"/>
        <w:gridCol w:w="1672"/>
        <w:gridCol w:w="1511"/>
        <w:gridCol w:w="1418"/>
        <w:gridCol w:w="1134"/>
      </w:tblGrid>
      <w:tr w:rsidR="00241F3C" w:rsidRPr="00241F3C" w:rsidTr="006A37FC">
        <w:trPr>
          <w:trHeight w:val="971"/>
        </w:trPr>
        <w:tc>
          <w:tcPr>
            <w:tcW w:w="751" w:type="dxa"/>
            <w:vMerge w:val="restart"/>
            <w:tcBorders>
              <w:top w:val="single" w:sz="4" w:space="0" w:color="auto"/>
              <w:left w:val="single" w:sz="4" w:space="0" w:color="auto"/>
              <w:bottom w:val="single" w:sz="4" w:space="0" w:color="auto"/>
              <w:right w:val="single" w:sz="4" w:space="0" w:color="auto"/>
            </w:tcBorders>
            <w:vAlign w:val="center"/>
          </w:tcPr>
          <w:p w:rsidR="00C618FC" w:rsidRDefault="00C618FC" w:rsidP="0001491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п/п</w:t>
            </w:r>
          </w:p>
        </w:tc>
        <w:tc>
          <w:tcPr>
            <w:tcW w:w="2932" w:type="dxa"/>
            <w:vMerge w:val="restart"/>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Наименование объекта</w:t>
            </w:r>
          </w:p>
        </w:tc>
        <w:tc>
          <w:tcPr>
            <w:tcW w:w="3183" w:type="dxa"/>
            <w:gridSpan w:val="2"/>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Минимально допустимый уровень обеспеченности</w:t>
            </w:r>
          </w:p>
        </w:tc>
        <w:tc>
          <w:tcPr>
            <w:tcW w:w="2552" w:type="dxa"/>
            <w:gridSpan w:val="2"/>
            <w:tcBorders>
              <w:top w:val="single" w:sz="4" w:space="0" w:color="auto"/>
              <w:left w:val="single" w:sz="4" w:space="0" w:color="auto"/>
              <w:bottom w:val="single" w:sz="4" w:space="0" w:color="auto"/>
              <w:right w:val="single" w:sz="4" w:space="0" w:color="auto"/>
            </w:tcBorders>
          </w:tcPr>
          <w:p w:rsidR="004E5A18" w:rsidRPr="00241F3C" w:rsidRDefault="004E5A18" w:rsidP="00E46659">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Максимальн</w:t>
            </w:r>
            <w:r w:rsidR="00E46659">
              <w:rPr>
                <w:rFonts w:ascii="Times New Roman" w:hAnsi="Times New Roman" w:cs="Times New Roman"/>
              </w:rPr>
              <w:t>о</w:t>
            </w:r>
            <w:r w:rsidRPr="00241F3C">
              <w:rPr>
                <w:rFonts w:ascii="Times New Roman" w:hAnsi="Times New Roman" w:cs="Times New Roman"/>
              </w:rPr>
              <w:t xml:space="preserve"> допустимый уровень территориальной доступности</w:t>
            </w:r>
          </w:p>
        </w:tc>
      </w:tr>
      <w:tr w:rsidR="00241F3C" w:rsidRPr="00241F3C" w:rsidTr="006A37FC">
        <w:trPr>
          <w:trHeight w:val="693"/>
        </w:trPr>
        <w:tc>
          <w:tcPr>
            <w:tcW w:w="751" w:type="dxa"/>
            <w:vMerge/>
            <w:tcBorders>
              <w:top w:val="single" w:sz="4" w:space="0" w:color="auto"/>
              <w:left w:val="single" w:sz="4" w:space="0" w:color="auto"/>
              <w:bottom w:val="single" w:sz="4" w:space="0" w:color="auto"/>
              <w:right w:val="single" w:sz="4" w:space="0" w:color="auto"/>
            </w:tcBorders>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p>
        </w:tc>
        <w:tc>
          <w:tcPr>
            <w:tcW w:w="2932" w:type="dxa"/>
            <w:vMerge/>
            <w:tcBorders>
              <w:top w:val="single" w:sz="4" w:space="0" w:color="auto"/>
              <w:left w:val="single" w:sz="4" w:space="0" w:color="auto"/>
              <w:bottom w:val="single" w:sz="4" w:space="0" w:color="auto"/>
              <w:right w:val="single" w:sz="4" w:space="0" w:color="auto"/>
            </w:tcBorders>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p>
        </w:tc>
        <w:tc>
          <w:tcPr>
            <w:tcW w:w="1672"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Единица измерения</w:t>
            </w:r>
          </w:p>
        </w:tc>
        <w:tc>
          <w:tcPr>
            <w:tcW w:w="1511"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Величина</w:t>
            </w:r>
          </w:p>
        </w:tc>
        <w:tc>
          <w:tcPr>
            <w:tcW w:w="1418"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Величина</w:t>
            </w:r>
          </w:p>
        </w:tc>
      </w:tr>
      <w:tr w:rsidR="00241F3C" w:rsidRPr="00241F3C" w:rsidTr="006A37FC">
        <w:trPr>
          <w:trHeight w:val="275"/>
        </w:trPr>
        <w:tc>
          <w:tcPr>
            <w:tcW w:w="9418" w:type="dxa"/>
            <w:gridSpan w:val="6"/>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outlineLvl w:val="3"/>
              <w:rPr>
                <w:rFonts w:ascii="Times New Roman" w:hAnsi="Times New Roman" w:cs="Times New Roman"/>
              </w:rPr>
            </w:pPr>
            <w:r w:rsidRPr="00241F3C">
              <w:rPr>
                <w:rFonts w:ascii="Times New Roman" w:hAnsi="Times New Roman" w:cs="Times New Roman"/>
              </w:rPr>
              <w:t>Объекты благоустройства микрорайонного значения</w:t>
            </w:r>
          </w:p>
        </w:tc>
      </w:tr>
      <w:tr w:rsidR="00241F3C" w:rsidRPr="00241F3C" w:rsidTr="006A37FC">
        <w:trPr>
          <w:trHeight w:val="811"/>
        </w:trPr>
        <w:tc>
          <w:tcPr>
            <w:tcW w:w="751"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w:t>
            </w:r>
          </w:p>
        </w:tc>
        <w:tc>
          <w:tcPr>
            <w:tcW w:w="2932"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Скверы</w:t>
            </w:r>
          </w:p>
        </w:tc>
        <w:tc>
          <w:tcPr>
            <w:tcW w:w="1672"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га на микрорайон (квартал)</w:t>
            </w:r>
          </w:p>
        </w:tc>
        <w:tc>
          <w:tcPr>
            <w:tcW w:w="1511"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0,3</w:t>
            </w:r>
          </w:p>
        </w:tc>
        <w:tc>
          <w:tcPr>
            <w:tcW w:w="1418"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w:t>
            </w:r>
          </w:p>
        </w:tc>
        <w:tc>
          <w:tcPr>
            <w:tcW w:w="1134"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500</w:t>
            </w:r>
          </w:p>
        </w:tc>
      </w:tr>
      <w:tr w:rsidR="00241F3C" w:rsidRPr="00241F3C" w:rsidTr="006A37FC">
        <w:trPr>
          <w:trHeight w:val="275"/>
        </w:trPr>
        <w:tc>
          <w:tcPr>
            <w:tcW w:w="9418" w:type="dxa"/>
            <w:gridSpan w:val="6"/>
            <w:tcBorders>
              <w:top w:val="single" w:sz="4" w:space="0" w:color="auto"/>
              <w:left w:val="single" w:sz="4" w:space="0" w:color="auto"/>
              <w:bottom w:val="single" w:sz="4" w:space="0" w:color="auto"/>
              <w:right w:val="single" w:sz="4" w:space="0" w:color="auto"/>
            </w:tcBorders>
            <w:vAlign w:val="center"/>
          </w:tcPr>
          <w:p w:rsidR="004E5A18" w:rsidRPr="00241F3C" w:rsidRDefault="004E5A18" w:rsidP="00A974B0">
            <w:pPr>
              <w:autoSpaceDE w:val="0"/>
              <w:autoSpaceDN w:val="0"/>
              <w:adjustRightInd w:val="0"/>
              <w:spacing w:after="0" w:line="240" w:lineRule="auto"/>
              <w:jc w:val="center"/>
              <w:outlineLvl w:val="3"/>
              <w:rPr>
                <w:rFonts w:ascii="Times New Roman" w:hAnsi="Times New Roman" w:cs="Times New Roman"/>
              </w:rPr>
            </w:pPr>
            <w:r w:rsidRPr="00241F3C">
              <w:rPr>
                <w:rFonts w:ascii="Times New Roman" w:hAnsi="Times New Roman" w:cs="Times New Roman"/>
              </w:rPr>
              <w:t>Объекты благоустройства районного значения</w:t>
            </w:r>
            <w:r w:rsidR="00F00CD9">
              <w:rPr>
                <w:rFonts w:ascii="Times New Roman" w:hAnsi="Times New Roman" w:cs="Times New Roman"/>
              </w:rPr>
              <w:t xml:space="preserve"> </w:t>
            </w:r>
          </w:p>
        </w:tc>
      </w:tr>
      <w:tr w:rsidR="00241F3C" w:rsidRPr="00241F3C" w:rsidTr="006A37FC">
        <w:trPr>
          <w:trHeight w:val="275"/>
        </w:trPr>
        <w:tc>
          <w:tcPr>
            <w:tcW w:w="751"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lastRenderedPageBreak/>
              <w:t>2</w:t>
            </w:r>
          </w:p>
        </w:tc>
        <w:tc>
          <w:tcPr>
            <w:tcW w:w="2932"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Сады жилых районов</w:t>
            </w:r>
          </w:p>
        </w:tc>
        <w:tc>
          <w:tcPr>
            <w:tcW w:w="1672"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га на район</w:t>
            </w:r>
          </w:p>
        </w:tc>
        <w:tc>
          <w:tcPr>
            <w:tcW w:w="1511"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3</w:t>
            </w:r>
          </w:p>
        </w:tc>
        <w:tc>
          <w:tcPr>
            <w:tcW w:w="1418"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w:t>
            </w:r>
          </w:p>
        </w:tc>
        <w:tc>
          <w:tcPr>
            <w:tcW w:w="1134"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1000</w:t>
            </w:r>
          </w:p>
        </w:tc>
      </w:tr>
      <w:tr w:rsidR="00241F3C" w:rsidRPr="00241F3C" w:rsidTr="006A37FC">
        <w:trPr>
          <w:trHeight w:val="851"/>
        </w:trPr>
        <w:tc>
          <w:tcPr>
            <w:tcW w:w="751"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3</w:t>
            </w:r>
          </w:p>
        </w:tc>
        <w:tc>
          <w:tcPr>
            <w:tcW w:w="2932"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Парки планировочных районов</w:t>
            </w:r>
          </w:p>
        </w:tc>
        <w:tc>
          <w:tcPr>
            <w:tcW w:w="1672"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га на планировочный район</w:t>
            </w:r>
          </w:p>
        </w:tc>
        <w:tc>
          <w:tcPr>
            <w:tcW w:w="1511"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10</w:t>
            </w:r>
          </w:p>
        </w:tc>
        <w:tc>
          <w:tcPr>
            <w:tcW w:w="1418"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мин. транспортной доступности</w:t>
            </w:r>
          </w:p>
        </w:tc>
        <w:tc>
          <w:tcPr>
            <w:tcW w:w="1134"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20</w:t>
            </w:r>
          </w:p>
        </w:tc>
      </w:tr>
      <w:tr w:rsidR="00241F3C" w:rsidRPr="00241F3C" w:rsidTr="006A37FC">
        <w:trPr>
          <w:trHeight w:val="275"/>
        </w:trPr>
        <w:tc>
          <w:tcPr>
            <w:tcW w:w="9418" w:type="dxa"/>
            <w:gridSpan w:val="6"/>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outlineLvl w:val="3"/>
              <w:rPr>
                <w:rFonts w:ascii="Times New Roman" w:hAnsi="Times New Roman" w:cs="Times New Roman"/>
              </w:rPr>
            </w:pPr>
            <w:r w:rsidRPr="00241F3C">
              <w:rPr>
                <w:rFonts w:ascii="Times New Roman" w:hAnsi="Times New Roman" w:cs="Times New Roman"/>
              </w:rPr>
              <w:t>Объекты благоустройства городского значения</w:t>
            </w:r>
          </w:p>
        </w:tc>
      </w:tr>
      <w:tr w:rsidR="00241F3C" w:rsidRPr="00241F3C" w:rsidTr="006A37FC">
        <w:trPr>
          <w:trHeight w:val="832"/>
        </w:trPr>
        <w:tc>
          <w:tcPr>
            <w:tcW w:w="751"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4</w:t>
            </w:r>
          </w:p>
        </w:tc>
        <w:tc>
          <w:tcPr>
            <w:tcW w:w="2932"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Городские парки</w:t>
            </w:r>
          </w:p>
        </w:tc>
        <w:tc>
          <w:tcPr>
            <w:tcW w:w="1672"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га</w:t>
            </w:r>
          </w:p>
        </w:tc>
        <w:tc>
          <w:tcPr>
            <w:tcW w:w="1511"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15</w:t>
            </w:r>
          </w:p>
        </w:tc>
        <w:tc>
          <w:tcPr>
            <w:tcW w:w="1418"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мин. транспортной доступности</w:t>
            </w:r>
          </w:p>
        </w:tc>
        <w:tc>
          <w:tcPr>
            <w:tcW w:w="1134"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30</w:t>
            </w:r>
          </w:p>
        </w:tc>
      </w:tr>
      <w:tr w:rsidR="00241F3C" w:rsidRPr="00241F3C" w:rsidTr="006A37FC">
        <w:trPr>
          <w:trHeight w:val="811"/>
        </w:trPr>
        <w:tc>
          <w:tcPr>
            <w:tcW w:w="751"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5</w:t>
            </w:r>
          </w:p>
        </w:tc>
        <w:tc>
          <w:tcPr>
            <w:tcW w:w="2932"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Объекты рекреации - пляжи</w:t>
            </w:r>
          </w:p>
        </w:tc>
        <w:tc>
          <w:tcPr>
            <w:tcW w:w="1672"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кв. м/посетителя</w:t>
            </w:r>
          </w:p>
        </w:tc>
        <w:tc>
          <w:tcPr>
            <w:tcW w:w="1511"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5</w:t>
            </w:r>
          </w:p>
        </w:tc>
        <w:tc>
          <w:tcPr>
            <w:tcW w:w="1418" w:type="dxa"/>
            <w:tcBorders>
              <w:top w:val="single" w:sz="4" w:space="0" w:color="auto"/>
              <w:left w:val="single" w:sz="4" w:space="0" w:color="auto"/>
              <w:bottom w:val="single" w:sz="4" w:space="0" w:color="auto"/>
              <w:right w:val="single" w:sz="4" w:space="0" w:color="auto"/>
            </w:tcBorders>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мин. транспортной доступности</w:t>
            </w:r>
          </w:p>
        </w:tc>
        <w:tc>
          <w:tcPr>
            <w:tcW w:w="1134"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30</w:t>
            </w:r>
          </w:p>
        </w:tc>
      </w:tr>
      <w:tr w:rsidR="00241F3C" w:rsidRPr="00241F3C" w:rsidTr="006A37FC">
        <w:trPr>
          <w:trHeight w:val="851"/>
        </w:trPr>
        <w:tc>
          <w:tcPr>
            <w:tcW w:w="751"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6</w:t>
            </w:r>
          </w:p>
        </w:tc>
        <w:tc>
          <w:tcPr>
            <w:tcW w:w="2932"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Лесопарки</w:t>
            </w:r>
          </w:p>
        </w:tc>
        <w:tc>
          <w:tcPr>
            <w:tcW w:w="1672"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кв. м/чел.</w:t>
            </w:r>
          </w:p>
        </w:tc>
        <w:tc>
          <w:tcPr>
            <w:tcW w:w="1511"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5</w:t>
            </w:r>
          </w:p>
        </w:tc>
        <w:tc>
          <w:tcPr>
            <w:tcW w:w="1418" w:type="dxa"/>
            <w:tcBorders>
              <w:top w:val="single" w:sz="4" w:space="0" w:color="auto"/>
              <w:left w:val="single" w:sz="4" w:space="0" w:color="auto"/>
              <w:bottom w:val="single" w:sz="4" w:space="0" w:color="auto"/>
              <w:right w:val="single" w:sz="4" w:space="0" w:color="auto"/>
            </w:tcBorders>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мин. транспортной доступности</w:t>
            </w:r>
          </w:p>
        </w:tc>
        <w:tc>
          <w:tcPr>
            <w:tcW w:w="1134"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30</w:t>
            </w:r>
          </w:p>
        </w:tc>
      </w:tr>
    </w:tbl>
    <w:p w:rsidR="004E5A18" w:rsidRPr="00241F3C" w:rsidRDefault="004E5A18" w:rsidP="004E5A18">
      <w:pPr>
        <w:autoSpaceDE w:val="0"/>
        <w:autoSpaceDN w:val="0"/>
        <w:adjustRightInd w:val="0"/>
        <w:spacing w:after="0" w:line="240" w:lineRule="auto"/>
        <w:ind w:firstLine="540"/>
        <w:jc w:val="both"/>
        <w:rPr>
          <w:rFonts w:ascii="Times New Roman" w:hAnsi="Times New Roman" w:cs="Times New Roman"/>
        </w:rPr>
      </w:pPr>
    </w:p>
    <w:p w:rsidR="004E5A18" w:rsidRPr="00241F3C" w:rsidRDefault="004E5A18" w:rsidP="004E5A18">
      <w:pPr>
        <w:autoSpaceDE w:val="0"/>
        <w:autoSpaceDN w:val="0"/>
        <w:adjustRightInd w:val="0"/>
        <w:spacing w:after="0" w:line="240" w:lineRule="auto"/>
        <w:ind w:firstLine="540"/>
        <w:jc w:val="both"/>
        <w:rPr>
          <w:rFonts w:ascii="Times New Roman" w:hAnsi="Times New Roman" w:cs="Times New Roman"/>
        </w:rPr>
      </w:pPr>
    </w:p>
    <w:p w:rsidR="004E5A18" w:rsidRPr="00612E00" w:rsidRDefault="004E5A18" w:rsidP="00374372">
      <w:pPr>
        <w:spacing w:after="0"/>
        <w:jc w:val="center"/>
        <w:rPr>
          <w:rFonts w:ascii="Times New Roman" w:hAnsi="Times New Roman" w:cs="Times New Roman"/>
          <w:sz w:val="24"/>
          <w:szCs w:val="24"/>
        </w:rPr>
      </w:pPr>
      <w:r w:rsidRPr="00612E00">
        <w:rPr>
          <w:rFonts w:ascii="Times New Roman" w:hAnsi="Times New Roman" w:cs="Times New Roman"/>
          <w:sz w:val="24"/>
          <w:szCs w:val="24"/>
        </w:rPr>
        <w:t>Состав, размеры площадок благоустройства при проектировании</w:t>
      </w:r>
    </w:p>
    <w:p w:rsidR="004E5A18" w:rsidRPr="00612E00" w:rsidRDefault="004E5A18" w:rsidP="00374372">
      <w:pPr>
        <w:spacing w:after="0"/>
        <w:jc w:val="center"/>
        <w:rPr>
          <w:rFonts w:ascii="Times New Roman" w:hAnsi="Times New Roman" w:cs="Times New Roman"/>
          <w:sz w:val="24"/>
          <w:szCs w:val="24"/>
        </w:rPr>
      </w:pPr>
      <w:r w:rsidRPr="00612E00">
        <w:rPr>
          <w:rFonts w:ascii="Times New Roman" w:hAnsi="Times New Roman" w:cs="Times New Roman"/>
          <w:sz w:val="24"/>
          <w:szCs w:val="24"/>
        </w:rPr>
        <w:t>жилой застройки и расстояния от них до жилых и общественных зданий</w:t>
      </w:r>
    </w:p>
    <w:p w:rsidR="009A7942" w:rsidRPr="00612E00" w:rsidRDefault="009A7942" w:rsidP="004E5A18">
      <w:pPr>
        <w:autoSpaceDE w:val="0"/>
        <w:autoSpaceDN w:val="0"/>
        <w:adjustRightInd w:val="0"/>
        <w:spacing w:after="0" w:line="240" w:lineRule="auto"/>
        <w:jc w:val="center"/>
        <w:rPr>
          <w:rFonts w:ascii="Times New Roman" w:hAnsi="Times New Roman" w:cs="Times New Roman"/>
          <w:sz w:val="24"/>
          <w:szCs w:val="24"/>
        </w:rPr>
      </w:pPr>
    </w:p>
    <w:p w:rsidR="009A7942" w:rsidRPr="00612E00" w:rsidRDefault="009A7942" w:rsidP="009A7942">
      <w:pPr>
        <w:autoSpaceDE w:val="0"/>
        <w:autoSpaceDN w:val="0"/>
        <w:adjustRightInd w:val="0"/>
        <w:spacing w:after="0" w:line="240" w:lineRule="auto"/>
        <w:jc w:val="right"/>
        <w:rPr>
          <w:rFonts w:ascii="Times New Roman" w:hAnsi="Times New Roman" w:cs="Times New Roman"/>
          <w:sz w:val="24"/>
          <w:szCs w:val="24"/>
        </w:rPr>
      </w:pPr>
      <w:r w:rsidRPr="00612E00">
        <w:rPr>
          <w:rFonts w:ascii="Times New Roman" w:hAnsi="Times New Roman" w:cs="Times New Roman"/>
          <w:sz w:val="24"/>
          <w:szCs w:val="24"/>
        </w:rPr>
        <w:t>Таблица 1</w:t>
      </w:r>
      <w:r w:rsidR="003C333C">
        <w:rPr>
          <w:rFonts w:ascii="Times New Roman" w:hAnsi="Times New Roman" w:cs="Times New Roman"/>
          <w:sz w:val="24"/>
          <w:szCs w:val="24"/>
        </w:rPr>
        <w:t>6</w:t>
      </w:r>
    </w:p>
    <w:p w:rsidR="004E5A18" w:rsidRPr="00241F3C" w:rsidRDefault="004E5A18" w:rsidP="004E5A18">
      <w:pPr>
        <w:autoSpaceDE w:val="0"/>
        <w:autoSpaceDN w:val="0"/>
        <w:adjustRightInd w:val="0"/>
        <w:spacing w:after="0" w:line="240" w:lineRule="auto"/>
        <w:ind w:firstLine="540"/>
        <w:jc w:val="both"/>
        <w:rPr>
          <w:rFonts w:ascii="Times New Roman" w:hAnsi="Times New Roman" w:cs="Times New Roman"/>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3890"/>
        <w:gridCol w:w="2263"/>
        <w:gridCol w:w="1847"/>
        <w:gridCol w:w="1418"/>
      </w:tblGrid>
      <w:tr w:rsidR="00241F3C" w:rsidRPr="00241F3C" w:rsidTr="006A37FC">
        <w:trPr>
          <w:trHeight w:val="1003"/>
        </w:trPr>
        <w:tc>
          <w:tcPr>
            <w:tcW w:w="3890" w:type="dxa"/>
            <w:tcBorders>
              <w:top w:val="single" w:sz="4" w:space="0" w:color="auto"/>
              <w:left w:val="single" w:sz="4" w:space="0" w:color="auto"/>
              <w:bottom w:val="single" w:sz="4" w:space="0" w:color="auto"/>
              <w:right w:val="single" w:sz="4" w:space="0" w:color="auto"/>
            </w:tcBorders>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Площадки, размещаемые на территории жилой застройки</w:t>
            </w:r>
          </w:p>
        </w:tc>
        <w:tc>
          <w:tcPr>
            <w:tcW w:w="2263" w:type="dxa"/>
            <w:tcBorders>
              <w:top w:val="single" w:sz="4" w:space="0" w:color="auto"/>
              <w:left w:val="single" w:sz="4" w:space="0" w:color="auto"/>
              <w:bottom w:val="single" w:sz="4" w:space="0" w:color="auto"/>
              <w:right w:val="single" w:sz="4" w:space="0" w:color="auto"/>
            </w:tcBorders>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Минимальный расчетный размер площадки, м</w:t>
            </w:r>
            <w:r w:rsidRPr="00241F3C">
              <w:rPr>
                <w:rFonts w:ascii="Times New Roman" w:hAnsi="Times New Roman" w:cs="Times New Roman"/>
                <w:vertAlign w:val="superscript"/>
              </w:rPr>
              <w:t>2</w:t>
            </w:r>
            <w:r w:rsidRPr="00241F3C">
              <w:rPr>
                <w:rFonts w:ascii="Times New Roman" w:hAnsi="Times New Roman" w:cs="Times New Roman"/>
              </w:rPr>
              <w:t>/чел. &lt;*&gt;</w:t>
            </w:r>
          </w:p>
        </w:tc>
        <w:tc>
          <w:tcPr>
            <w:tcW w:w="1847" w:type="dxa"/>
            <w:tcBorders>
              <w:top w:val="single" w:sz="4" w:space="0" w:color="auto"/>
              <w:left w:val="single" w:sz="4" w:space="0" w:color="auto"/>
              <w:bottom w:val="single" w:sz="4" w:space="0" w:color="auto"/>
              <w:right w:val="single" w:sz="4" w:space="0" w:color="auto"/>
            </w:tcBorders>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Минимально допустимый размер одной площадки, м</w:t>
            </w:r>
            <w:r w:rsidRPr="00241F3C">
              <w:rPr>
                <w:rFonts w:ascii="Times New Roman" w:hAnsi="Times New Roman" w:cs="Times New Roman"/>
                <w:vertAlign w:val="superscript"/>
              </w:rPr>
              <w:t>2</w:t>
            </w:r>
          </w:p>
        </w:tc>
        <w:tc>
          <w:tcPr>
            <w:tcW w:w="1418" w:type="dxa"/>
            <w:tcBorders>
              <w:top w:val="single" w:sz="4" w:space="0" w:color="auto"/>
              <w:left w:val="single" w:sz="4" w:space="0" w:color="auto"/>
              <w:bottom w:val="single" w:sz="4" w:space="0" w:color="auto"/>
              <w:right w:val="single" w:sz="4" w:space="0" w:color="auto"/>
            </w:tcBorders>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Расстояние от границы площадки до окон жилого дома, м</w:t>
            </w:r>
          </w:p>
        </w:tc>
      </w:tr>
      <w:tr w:rsidR="00241F3C" w:rsidRPr="00241F3C" w:rsidTr="006A37FC">
        <w:trPr>
          <w:trHeight w:val="509"/>
        </w:trPr>
        <w:tc>
          <w:tcPr>
            <w:tcW w:w="3890" w:type="dxa"/>
            <w:tcBorders>
              <w:top w:val="single" w:sz="4" w:space="0" w:color="auto"/>
              <w:left w:val="single" w:sz="4" w:space="0" w:color="auto"/>
              <w:bottom w:val="single" w:sz="4" w:space="0" w:color="auto"/>
              <w:right w:val="single" w:sz="4" w:space="0" w:color="auto"/>
            </w:tcBorders>
          </w:tcPr>
          <w:p w:rsidR="004E5A18" w:rsidRPr="00241F3C" w:rsidRDefault="004E5A18"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Для игр детей дошкольного и младшего школьного возраста</w:t>
            </w:r>
          </w:p>
        </w:tc>
        <w:tc>
          <w:tcPr>
            <w:tcW w:w="2263"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0,7</w:t>
            </w:r>
          </w:p>
        </w:tc>
        <w:tc>
          <w:tcPr>
            <w:tcW w:w="1847"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30</w:t>
            </w:r>
          </w:p>
        </w:tc>
        <w:tc>
          <w:tcPr>
            <w:tcW w:w="1418"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12</w:t>
            </w:r>
          </w:p>
        </w:tc>
      </w:tr>
      <w:tr w:rsidR="00241F3C" w:rsidRPr="00241F3C" w:rsidTr="006A37FC">
        <w:trPr>
          <w:trHeight w:val="253"/>
        </w:trPr>
        <w:tc>
          <w:tcPr>
            <w:tcW w:w="3890" w:type="dxa"/>
            <w:tcBorders>
              <w:top w:val="single" w:sz="4" w:space="0" w:color="auto"/>
              <w:left w:val="single" w:sz="4" w:space="0" w:color="auto"/>
              <w:bottom w:val="single" w:sz="4" w:space="0" w:color="auto"/>
              <w:right w:val="single" w:sz="4" w:space="0" w:color="auto"/>
            </w:tcBorders>
          </w:tcPr>
          <w:p w:rsidR="004E5A18" w:rsidRPr="00241F3C" w:rsidRDefault="004E5A18"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Для отдыха взрослого населения</w:t>
            </w:r>
          </w:p>
        </w:tc>
        <w:tc>
          <w:tcPr>
            <w:tcW w:w="2263"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0,1</w:t>
            </w:r>
          </w:p>
        </w:tc>
        <w:tc>
          <w:tcPr>
            <w:tcW w:w="1847" w:type="dxa"/>
            <w:tcBorders>
              <w:top w:val="single" w:sz="4" w:space="0" w:color="auto"/>
              <w:left w:val="single" w:sz="4" w:space="0" w:color="auto"/>
              <w:bottom w:val="single" w:sz="4" w:space="0" w:color="auto"/>
              <w:right w:val="single" w:sz="4" w:space="0" w:color="auto"/>
            </w:tcBorders>
            <w:vAlign w:val="center"/>
          </w:tcPr>
          <w:p w:rsidR="004E5A18" w:rsidRPr="00241F3C" w:rsidRDefault="004E5A18"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15</w:t>
            </w:r>
          </w:p>
        </w:tc>
        <w:tc>
          <w:tcPr>
            <w:tcW w:w="1418" w:type="dxa"/>
            <w:tcBorders>
              <w:top w:val="single" w:sz="4" w:space="0" w:color="auto"/>
              <w:left w:val="single" w:sz="4" w:space="0" w:color="auto"/>
              <w:bottom w:val="single" w:sz="4" w:space="0" w:color="auto"/>
              <w:right w:val="single" w:sz="4" w:space="0" w:color="auto"/>
            </w:tcBorders>
            <w:vAlign w:val="center"/>
          </w:tcPr>
          <w:p w:rsidR="004E5A18" w:rsidRPr="00241F3C" w:rsidRDefault="000C6305" w:rsidP="000C630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10</w:t>
            </w:r>
          </w:p>
        </w:tc>
      </w:tr>
      <w:tr w:rsidR="006B0D86" w:rsidRPr="00241F3C" w:rsidTr="006A37FC">
        <w:trPr>
          <w:trHeight w:val="253"/>
        </w:trPr>
        <w:tc>
          <w:tcPr>
            <w:tcW w:w="3890" w:type="dxa"/>
            <w:tcBorders>
              <w:top w:val="single" w:sz="4" w:space="0" w:color="auto"/>
              <w:left w:val="single" w:sz="4" w:space="0" w:color="auto"/>
              <w:bottom w:val="single" w:sz="4" w:space="0" w:color="auto"/>
              <w:right w:val="single" w:sz="4" w:space="0" w:color="auto"/>
            </w:tcBorders>
          </w:tcPr>
          <w:p w:rsidR="006B0D86" w:rsidRPr="00241F3C" w:rsidRDefault="006B0D86" w:rsidP="006B0D8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Для занятий физкультурой</w:t>
            </w:r>
          </w:p>
        </w:tc>
        <w:tc>
          <w:tcPr>
            <w:tcW w:w="2263" w:type="dxa"/>
            <w:tcBorders>
              <w:top w:val="single" w:sz="4" w:space="0" w:color="auto"/>
              <w:left w:val="single" w:sz="4" w:space="0" w:color="auto"/>
              <w:bottom w:val="single" w:sz="4" w:space="0" w:color="auto"/>
              <w:right w:val="single" w:sz="4" w:space="0" w:color="auto"/>
            </w:tcBorders>
            <w:vAlign w:val="center"/>
          </w:tcPr>
          <w:p w:rsidR="006B0D86" w:rsidRPr="00241F3C" w:rsidRDefault="006B0D86" w:rsidP="005A5E9E">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2 </w:t>
            </w:r>
            <w:bookmarkStart w:id="17" w:name="_GoBack"/>
            <w:bookmarkEnd w:id="17"/>
          </w:p>
        </w:tc>
        <w:tc>
          <w:tcPr>
            <w:tcW w:w="1847" w:type="dxa"/>
            <w:tcBorders>
              <w:top w:val="single" w:sz="4" w:space="0" w:color="auto"/>
              <w:left w:val="single" w:sz="4" w:space="0" w:color="auto"/>
              <w:bottom w:val="single" w:sz="4" w:space="0" w:color="auto"/>
              <w:right w:val="single" w:sz="4" w:space="0" w:color="auto"/>
            </w:tcBorders>
            <w:vAlign w:val="center"/>
          </w:tcPr>
          <w:p w:rsidR="006B0D86" w:rsidRPr="00241F3C" w:rsidRDefault="006B0D86" w:rsidP="006B0D8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100</w:t>
            </w:r>
          </w:p>
        </w:tc>
        <w:tc>
          <w:tcPr>
            <w:tcW w:w="1418" w:type="dxa"/>
            <w:tcBorders>
              <w:top w:val="single" w:sz="4" w:space="0" w:color="auto"/>
              <w:left w:val="single" w:sz="4" w:space="0" w:color="auto"/>
              <w:bottom w:val="single" w:sz="4" w:space="0" w:color="auto"/>
              <w:right w:val="single" w:sz="4" w:space="0" w:color="auto"/>
            </w:tcBorders>
            <w:vAlign w:val="center"/>
          </w:tcPr>
          <w:p w:rsidR="006B0D86" w:rsidRPr="00241F3C" w:rsidRDefault="006B0D86" w:rsidP="006B0D8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10 - 40</w:t>
            </w:r>
            <w:r w:rsidRPr="009D60B6">
              <w:rPr>
                <w:rFonts w:ascii="Times New Roman" w:hAnsi="Times New Roman" w:cs="Times New Roman"/>
              </w:rPr>
              <w:t>&lt;**&gt;</w:t>
            </w:r>
          </w:p>
        </w:tc>
      </w:tr>
      <w:tr w:rsidR="006B0D86" w:rsidRPr="00241F3C" w:rsidTr="006A37FC">
        <w:trPr>
          <w:trHeight w:val="271"/>
        </w:trPr>
        <w:tc>
          <w:tcPr>
            <w:tcW w:w="3890" w:type="dxa"/>
            <w:tcBorders>
              <w:top w:val="single" w:sz="4" w:space="0" w:color="auto"/>
              <w:left w:val="single" w:sz="4" w:space="0" w:color="auto"/>
              <w:bottom w:val="single" w:sz="4" w:space="0" w:color="auto"/>
              <w:right w:val="single" w:sz="4" w:space="0" w:color="auto"/>
            </w:tcBorders>
          </w:tcPr>
          <w:p w:rsidR="006B0D86" w:rsidRPr="00241F3C" w:rsidRDefault="006B0D86" w:rsidP="006B0D8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Для хозяйственных целей</w:t>
            </w:r>
          </w:p>
        </w:tc>
        <w:tc>
          <w:tcPr>
            <w:tcW w:w="2263" w:type="dxa"/>
            <w:tcBorders>
              <w:top w:val="single" w:sz="4" w:space="0" w:color="auto"/>
              <w:left w:val="single" w:sz="4" w:space="0" w:color="auto"/>
              <w:bottom w:val="single" w:sz="4" w:space="0" w:color="auto"/>
              <w:right w:val="single" w:sz="4" w:space="0" w:color="auto"/>
            </w:tcBorders>
            <w:vAlign w:val="center"/>
          </w:tcPr>
          <w:p w:rsidR="006B0D86" w:rsidRPr="00241F3C" w:rsidRDefault="006B0D86" w:rsidP="006B0D8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0,3</w:t>
            </w:r>
          </w:p>
        </w:tc>
        <w:tc>
          <w:tcPr>
            <w:tcW w:w="1847" w:type="dxa"/>
            <w:tcBorders>
              <w:top w:val="single" w:sz="4" w:space="0" w:color="auto"/>
              <w:left w:val="single" w:sz="4" w:space="0" w:color="auto"/>
              <w:bottom w:val="single" w:sz="4" w:space="0" w:color="auto"/>
              <w:right w:val="single" w:sz="4" w:space="0" w:color="auto"/>
            </w:tcBorders>
            <w:vAlign w:val="center"/>
          </w:tcPr>
          <w:p w:rsidR="006B0D86" w:rsidRPr="00241F3C" w:rsidRDefault="006B0D86" w:rsidP="006B0D8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10</w:t>
            </w:r>
          </w:p>
        </w:tc>
        <w:tc>
          <w:tcPr>
            <w:tcW w:w="1418" w:type="dxa"/>
            <w:tcBorders>
              <w:top w:val="single" w:sz="4" w:space="0" w:color="auto"/>
              <w:left w:val="single" w:sz="4" w:space="0" w:color="auto"/>
              <w:bottom w:val="single" w:sz="4" w:space="0" w:color="auto"/>
              <w:right w:val="single" w:sz="4" w:space="0" w:color="auto"/>
            </w:tcBorders>
            <w:vAlign w:val="center"/>
          </w:tcPr>
          <w:p w:rsidR="006B0D86" w:rsidRPr="00241F3C" w:rsidRDefault="006B0D86" w:rsidP="006B0D8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20</w:t>
            </w:r>
          </w:p>
        </w:tc>
      </w:tr>
      <w:tr w:rsidR="006B0D86" w:rsidRPr="00241F3C" w:rsidTr="006A37FC">
        <w:trPr>
          <w:trHeight w:val="509"/>
        </w:trPr>
        <w:tc>
          <w:tcPr>
            <w:tcW w:w="3890" w:type="dxa"/>
            <w:tcBorders>
              <w:top w:val="single" w:sz="4" w:space="0" w:color="auto"/>
              <w:left w:val="single" w:sz="4" w:space="0" w:color="auto"/>
              <w:bottom w:val="single" w:sz="4" w:space="0" w:color="auto"/>
              <w:right w:val="single" w:sz="4" w:space="0" w:color="auto"/>
            </w:tcBorders>
          </w:tcPr>
          <w:p w:rsidR="006B0D86" w:rsidRPr="00241F3C" w:rsidRDefault="006B0D86" w:rsidP="006B0D8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Для выгула собак (для комплексной застройки территории)</w:t>
            </w:r>
          </w:p>
        </w:tc>
        <w:tc>
          <w:tcPr>
            <w:tcW w:w="2263" w:type="dxa"/>
            <w:tcBorders>
              <w:top w:val="single" w:sz="4" w:space="0" w:color="auto"/>
              <w:left w:val="single" w:sz="4" w:space="0" w:color="auto"/>
              <w:bottom w:val="single" w:sz="4" w:space="0" w:color="auto"/>
              <w:right w:val="single" w:sz="4" w:space="0" w:color="auto"/>
            </w:tcBorders>
            <w:vAlign w:val="center"/>
          </w:tcPr>
          <w:p w:rsidR="006B0D86" w:rsidRPr="00241F3C" w:rsidRDefault="006B0D86" w:rsidP="006B0D8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0,2</w:t>
            </w:r>
          </w:p>
        </w:tc>
        <w:tc>
          <w:tcPr>
            <w:tcW w:w="1847" w:type="dxa"/>
            <w:tcBorders>
              <w:top w:val="single" w:sz="4" w:space="0" w:color="auto"/>
              <w:left w:val="single" w:sz="4" w:space="0" w:color="auto"/>
              <w:bottom w:val="single" w:sz="4" w:space="0" w:color="auto"/>
              <w:right w:val="single" w:sz="4" w:space="0" w:color="auto"/>
            </w:tcBorders>
            <w:vAlign w:val="center"/>
          </w:tcPr>
          <w:p w:rsidR="006B0D86" w:rsidRPr="00241F3C" w:rsidRDefault="006B0D86" w:rsidP="006B0D8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25</w:t>
            </w:r>
          </w:p>
        </w:tc>
        <w:tc>
          <w:tcPr>
            <w:tcW w:w="1418" w:type="dxa"/>
            <w:tcBorders>
              <w:top w:val="single" w:sz="4" w:space="0" w:color="auto"/>
              <w:left w:val="single" w:sz="4" w:space="0" w:color="auto"/>
              <w:bottom w:val="single" w:sz="4" w:space="0" w:color="auto"/>
              <w:right w:val="single" w:sz="4" w:space="0" w:color="auto"/>
            </w:tcBorders>
            <w:vAlign w:val="center"/>
          </w:tcPr>
          <w:p w:rsidR="006B0D86" w:rsidRPr="00241F3C" w:rsidRDefault="006B0D86" w:rsidP="006B0D8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40</w:t>
            </w:r>
          </w:p>
        </w:tc>
      </w:tr>
      <w:tr w:rsidR="006B0D86" w:rsidRPr="00241F3C" w:rsidTr="006A37FC">
        <w:trPr>
          <w:trHeight w:val="578"/>
        </w:trPr>
        <w:tc>
          <w:tcPr>
            <w:tcW w:w="3890" w:type="dxa"/>
            <w:tcBorders>
              <w:top w:val="single" w:sz="4" w:space="0" w:color="auto"/>
              <w:left w:val="single" w:sz="4" w:space="0" w:color="auto"/>
              <w:bottom w:val="single" w:sz="4" w:space="0" w:color="auto"/>
              <w:right w:val="single" w:sz="4" w:space="0" w:color="auto"/>
            </w:tcBorders>
          </w:tcPr>
          <w:p w:rsidR="006B0D86" w:rsidRPr="00241F3C" w:rsidRDefault="006B0D86" w:rsidP="006B0D8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Стоянки временного хранения легковых автомобилей, принадлежащих проживающим в жилом доме</w:t>
            </w:r>
          </w:p>
        </w:tc>
        <w:tc>
          <w:tcPr>
            <w:tcW w:w="5528" w:type="dxa"/>
            <w:gridSpan w:val="3"/>
            <w:tcBorders>
              <w:top w:val="single" w:sz="4" w:space="0" w:color="auto"/>
              <w:left w:val="single" w:sz="4" w:space="0" w:color="auto"/>
              <w:bottom w:val="single" w:sz="4" w:space="0" w:color="auto"/>
              <w:right w:val="single" w:sz="4" w:space="0" w:color="auto"/>
            </w:tcBorders>
            <w:vAlign w:val="center"/>
          </w:tcPr>
          <w:p w:rsidR="006B0D86" w:rsidRPr="00241F3C" w:rsidRDefault="0019549C" w:rsidP="006B0D86">
            <w:pPr>
              <w:autoSpaceDE w:val="0"/>
              <w:autoSpaceDN w:val="0"/>
              <w:adjustRightInd w:val="0"/>
              <w:spacing w:after="0" w:line="240" w:lineRule="auto"/>
              <w:jc w:val="center"/>
              <w:rPr>
                <w:rFonts w:ascii="Times New Roman" w:hAnsi="Times New Roman" w:cs="Times New Roman"/>
              </w:rPr>
            </w:pPr>
            <w:hyperlink w:anchor="Par101" w:history="1">
              <w:r w:rsidR="006B0D86" w:rsidRPr="00241F3C">
                <w:rPr>
                  <w:rFonts w:ascii="Times New Roman" w:hAnsi="Times New Roman" w:cs="Times New Roman"/>
                </w:rPr>
                <w:t>&lt;*</w:t>
              </w:r>
              <w:r w:rsidR="006B0D86" w:rsidRPr="00241F3C">
                <w:rPr>
                  <w:rFonts w:ascii="Times New Roman" w:hAnsi="Times New Roman" w:cs="Times New Roman"/>
                  <w:lang w:val="en-US"/>
                </w:rPr>
                <w:t>*</w:t>
              </w:r>
              <w:r w:rsidR="006B0D86" w:rsidRPr="00241F3C">
                <w:rPr>
                  <w:rFonts w:ascii="Times New Roman" w:hAnsi="Times New Roman" w:cs="Times New Roman"/>
                </w:rPr>
                <w:t>*&gt;</w:t>
              </w:r>
            </w:hyperlink>
          </w:p>
        </w:tc>
      </w:tr>
      <w:tr w:rsidR="006B0D86" w:rsidRPr="00241F3C" w:rsidTr="006A37FC">
        <w:trPr>
          <w:trHeight w:val="279"/>
        </w:trPr>
        <w:tc>
          <w:tcPr>
            <w:tcW w:w="3890" w:type="dxa"/>
            <w:tcBorders>
              <w:top w:val="single" w:sz="4" w:space="0" w:color="auto"/>
              <w:left w:val="single" w:sz="4" w:space="0" w:color="auto"/>
              <w:bottom w:val="single" w:sz="4" w:space="0" w:color="auto"/>
              <w:right w:val="single" w:sz="4" w:space="0" w:color="auto"/>
            </w:tcBorders>
          </w:tcPr>
          <w:p w:rsidR="006B0D86" w:rsidRPr="00241F3C" w:rsidRDefault="006B0D86" w:rsidP="006B0D8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Площадь озеленения территории</w:t>
            </w:r>
          </w:p>
        </w:tc>
        <w:tc>
          <w:tcPr>
            <w:tcW w:w="5528" w:type="dxa"/>
            <w:gridSpan w:val="3"/>
            <w:tcBorders>
              <w:top w:val="single" w:sz="4" w:space="0" w:color="auto"/>
              <w:left w:val="single" w:sz="4" w:space="0" w:color="auto"/>
              <w:bottom w:val="single" w:sz="4" w:space="0" w:color="auto"/>
              <w:right w:val="single" w:sz="4" w:space="0" w:color="auto"/>
            </w:tcBorders>
            <w:vAlign w:val="center"/>
          </w:tcPr>
          <w:p w:rsidR="006B0D86" w:rsidRPr="00241F3C" w:rsidRDefault="0019549C" w:rsidP="006B0D86">
            <w:pPr>
              <w:autoSpaceDE w:val="0"/>
              <w:autoSpaceDN w:val="0"/>
              <w:adjustRightInd w:val="0"/>
              <w:spacing w:after="0" w:line="240" w:lineRule="auto"/>
              <w:jc w:val="center"/>
              <w:rPr>
                <w:rFonts w:ascii="Times New Roman" w:hAnsi="Times New Roman" w:cs="Times New Roman"/>
              </w:rPr>
            </w:pPr>
            <w:hyperlink w:anchor="Par101" w:history="1">
              <w:r w:rsidR="006B0D86" w:rsidRPr="00241F3C">
                <w:rPr>
                  <w:rFonts w:ascii="Times New Roman" w:hAnsi="Times New Roman" w:cs="Times New Roman"/>
                </w:rPr>
                <w:t>&lt;**</w:t>
              </w:r>
              <w:r w:rsidR="006B0D86" w:rsidRPr="00241F3C">
                <w:rPr>
                  <w:rFonts w:ascii="Times New Roman" w:hAnsi="Times New Roman" w:cs="Times New Roman"/>
                  <w:lang w:val="en-US"/>
                </w:rPr>
                <w:t>*</w:t>
              </w:r>
              <w:r w:rsidR="006B0D86" w:rsidRPr="00241F3C">
                <w:rPr>
                  <w:rFonts w:ascii="Times New Roman" w:hAnsi="Times New Roman" w:cs="Times New Roman"/>
                </w:rPr>
                <w:t>*&gt;</w:t>
              </w:r>
            </w:hyperlink>
          </w:p>
        </w:tc>
      </w:tr>
      <w:tr w:rsidR="006B0D86" w:rsidRPr="00241F3C" w:rsidTr="006A37FC">
        <w:trPr>
          <w:trHeight w:val="298"/>
        </w:trPr>
        <w:tc>
          <w:tcPr>
            <w:tcW w:w="3890" w:type="dxa"/>
            <w:tcBorders>
              <w:top w:val="single" w:sz="4" w:space="0" w:color="auto"/>
              <w:left w:val="single" w:sz="4" w:space="0" w:color="auto"/>
              <w:bottom w:val="single" w:sz="4" w:space="0" w:color="auto"/>
              <w:right w:val="single" w:sz="4" w:space="0" w:color="auto"/>
            </w:tcBorders>
          </w:tcPr>
          <w:p w:rsidR="006B0D86" w:rsidRPr="00241F3C" w:rsidRDefault="006B0D86" w:rsidP="006B0D8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Площадь для тротуаров</w:t>
            </w:r>
          </w:p>
        </w:tc>
        <w:tc>
          <w:tcPr>
            <w:tcW w:w="5528" w:type="dxa"/>
            <w:gridSpan w:val="3"/>
            <w:tcBorders>
              <w:top w:val="single" w:sz="4" w:space="0" w:color="auto"/>
              <w:left w:val="single" w:sz="4" w:space="0" w:color="auto"/>
              <w:bottom w:val="single" w:sz="4" w:space="0" w:color="auto"/>
              <w:right w:val="single" w:sz="4" w:space="0" w:color="auto"/>
            </w:tcBorders>
            <w:vAlign w:val="center"/>
          </w:tcPr>
          <w:p w:rsidR="006B0D86" w:rsidRPr="00241F3C" w:rsidRDefault="006B0D86" w:rsidP="006B0D8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не нормируется</w:t>
            </w:r>
          </w:p>
        </w:tc>
      </w:tr>
      <w:tr w:rsidR="006B0D86" w:rsidRPr="00241F3C" w:rsidTr="006A37FC">
        <w:trPr>
          <w:trHeight w:val="298"/>
        </w:trPr>
        <w:tc>
          <w:tcPr>
            <w:tcW w:w="3890" w:type="dxa"/>
            <w:tcBorders>
              <w:top w:val="single" w:sz="4" w:space="0" w:color="auto"/>
              <w:left w:val="single" w:sz="4" w:space="0" w:color="auto"/>
              <w:bottom w:val="single" w:sz="4" w:space="0" w:color="auto"/>
              <w:right w:val="single" w:sz="4" w:space="0" w:color="auto"/>
            </w:tcBorders>
          </w:tcPr>
          <w:p w:rsidR="006B0D86" w:rsidRPr="00241F3C" w:rsidRDefault="006B0D86" w:rsidP="006B0D86">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Площадь для проездов</w:t>
            </w:r>
          </w:p>
        </w:tc>
        <w:tc>
          <w:tcPr>
            <w:tcW w:w="5528" w:type="dxa"/>
            <w:gridSpan w:val="3"/>
            <w:tcBorders>
              <w:top w:val="single" w:sz="4" w:space="0" w:color="auto"/>
              <w:left w:val="single" w:sz="4" w:space="0" w:color="auto"/>
              <w:bottom w:val="single" w:sz="4" w:space="0" w:color="auto"/>
              <w:right w:val="single" w:sz="4" w:space="0" w:color="auto"/>
            </w:tcBorders>
            <w:vAlign w:val="center"/>
          </w:tcPr>
          <w:p w:rsidR="006B0D86" w:rsidRPr="00241F3C" w:rsidRDefault="006B0D86" w:rsidP="006B0D86">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не нормируется</w:t>
            </w:r>
          </w:p>
        </w:tc>
      </w:tr>
    </w:tbl>
    <w:p w:rsidR="004E5A18" w:rsidRPr="00241F3C" w:rsidRDefault="004E5A18" w:rsidP="004E5A18">
      <w:pPr>
        <w:autoSpaceDE w:val="0"/>
        <w:autoSpaceDN w:val="0"/>
        <w:adjustRightInd w:val="0"/>
        <w:spacing w:after="0" w:line="240" w:lineRule="auto"/>
        <w:ind w:firstLine="540"/>
        <w:jc w:val="both"/>
        <w:rPr>
          <w:rFonts w:ascii="Times New Roman" w:hAnsi="Times New Roman" w:cs="Times New Roman"/>
        </w:rPr>
      </w:pPr>
    </w:p>
    <w:p w:rsidR="004E5A18" w:rsidRPr="00241F3C" w:rsidRDefault="004E5A18" w:rsidP="004E5A18">
      <w:pPr>
        <w:autoSpaceDE w:val="0"/>
        <w:autoSpaceDN w:val="0"/>
        <w:adjustRightInd w:val="0"/>
        <w:spacing w:after="0" w:line="240" w:lineRule="auto"/>
        <w:ind w:firstLine="540"/>
        <w:jc w:val="both"/>
        <w:rPr>
          <w:rFonts w:ascii="Times New Roman" w:hAnsi="Times New Roman" w:cs="Times New Roman"/>
        </w:rPr>
      </w:pPr>
      <w:r w:rsidRPr="00241F3C">
        <w:rPr>
          <w:rFonts w:ascii="Times New Roman" w:hAnsi="Times New Roman" w:cs="Times New Roman"/>
        </w:rPr>
        <w:t>--------------------------------</w:t>
      </w:r>
    </w:p>
    <w:p w:rsidR="006B0D86" w:rsidRPr="00612E00" w:rsidRDefault="006B0D86" w:rsidP="006B0D86">
      <w:pPr>
        <w:autoSpaceDE w:val="0"/>
        <w:autoSpaceDN w:val="0"/>
        <w:adjustRightInd w:val="0"/>
        <w:spacing w:after="0" w:line="240" w:lineRule="auto"/>
        <w:ind w:firstLine="540"/>
        <w:jc w:val="both"/>
        <w:rPr>
          <w:rFonts w:ascii="Times New Roman" w:hAnsi="Times New Roman" w:cs="Times New Roman"/>
          <w:sz w:val="24"/>
          <w:szCs w:val="24"/>
        </w:rPr>
      </w:pPr>
      <w:bookmarkStart w:id="18" w:name="_Toc93396684"/>
      <w:r w:rsidRPr="00612E00">
        <w:rPr>
          <w:rFonts w:ascii="Times New Roman" w:hAnsi="Times New Roman" w:cs="Times New Roman"/>
          <w:sz w:val="24"/>
          <w:szCs w:val="24"/>
        </w:rPr>
        <w:lastRenderedPageBreak/>
        <w:t>&lt;*&gt; Расчет численности жителей осуществляется исходя из нормы обеспеченности жильем населения - 31 м</w:t>
      </w:r>
      <w:r w:rsidRPr="00612E00">
        <w:rPr>
          <w:rFonts w:ascii="Times New Roman" w:hAnsi="Times New Roman" w:cs="Times New Roman"/>
          <w:sz w:val="24"/>
          <w:szCs w:val="24"/>
          <w:vertAlign w:val="superscript"/>
        </w:rPr>
        <w:t>2</w:t>
      </w:r>
      <w:r w:rsidRPr="00612E00">
        <w:rPr>
          <w:rFonts w:ascii="Times New Roman" w:hAnsi="Times New Roman" w:cs="Times New Roman"/>
          <w:sz w:val="24"/>
          <w:szCs w:val="24"/>
        </w:rPr>
        <w:t>/чел.</w:t>
      </w:r>
    </w:p>
    <w:p w:rsidR="006B0D86" w:rsidRPr="00612E00" w:rsidRDefault="006B0D86" w:rsidP="006B0D86">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 xml:space="preserve">&lt;**&gt; </w:t>
      </w:r>
      <w:r w:rsidRPr="009D60B6">
        <w:rPr>
          <w:rFonts w:ascii="Times New Roman" w:hAnsi="Times New Roman" w:cs="Times New Roman"/>
          <w:sz w:val="24"/>
          <w:szCs w:val="24"/>
        </w:rPr>
        <w:t>Наибольшие значения следует принимать для хоккейных и футбольных площадок, наименьшие - для площадок для настольного тенниса.</w:t>
      </w:r>
    </w:p>
    <w:p w:rsidR="006B0D86" w:rsidRPr="00612E00" w:rsidRDefault="006B0D86" w:rsidP="006B0D86">
      <w:pPr>
        <w:autoSpaceDE w:val="0"/>
        <w:autoSpaceDN w:val="0"/>
        <w:adjustRightInd w:val="0"/>
        <w:spacing w:after="0" w:line="240" w:lineRule="auto"/>
        <w:jc w:val="both"/>
        <w:rPr>
          <w:rFonts w:ascii="Times New Roman" w:hAnsi="Times New Roman" w:cs="Times New Roman"/>
          <w:sz w:val="24"/>
          <w:szCs w:val="24"/>
        </w:rPr>
      </w:pPr>
      <w:r w:rsidRPr="00612E00">
        <w:rPr>
          <w:rFonts w:ascii="Times New Roman" w:hAnsi="Times New Roman" w:cs="Times New Roman"/>
          <w:sz w:val="24"/>
          <w:szCs w:val="24"/>
        </w:rPr>
        <w:t xml:space="preserve">&lt;***&gt; Расстояния от наземных, подземных, обвалованных гаражей-стоянок, открытых стоянок автомобилей, предназначенных для постоянного хранения и паркования легковых автомобилей, без иных источников загрязнения (мойки, станции технического обслуживания), парковок до жилых и общественных зданий, в том числе зданий дошкольных образовательных и общеобразовательных организаций, организаций здравоохранения, следует принимать с учетом обеспечения нормируемых акустических и санитарных параметров с учетом требований санитарных норм и правил, </w:t>
      </w:r>
      <w:hyperlink r:id="rId19" w:history="1">
        <w:r w:rsidRPr="00612E00">
          <w:rPr>
            <w:rFonts w:ascii="Times New Roman" w:hAnsi="Times New Roman" w:cs="Times New Roman"/>
            <w:sz w:val="24"/>
            <w:szCs w:val="24"/>
          </w:rPr>
          <w:t>СП 51.13330</w:t>
        </w:r>
      </w:hyperlink>
      <w:r w:rsidRPr="00612E00">
        <w:rPr>
          <w:rFonts w:ascii="Times New Roman" w:hAnsi="Times New Roman" w:cs="Times New Roman"/>
          <w:sz w:val="24"/>
          <w:szCs w:val="24"/>
        </w:rPr>
        <w:t xml:space="preserve">, </w:t>
      </w:r>
      <w:r>
        <w:rPr>
          <w:rFonts w:ascii="Times New Roman" w:hAnsi="Times New Roman" w:cs="Times New Roman"/>
          <w:sz w:val="24"/>
          <w:szCs w:val="24"/>
        </w:rPr>
        <w:t>требований законодательства об охране окружающей среды, правил установления санитарно-защитных зон. И</w:t>
      </w:r>
      <w:r w:rsidRPr="00612E00">
        <w:rPr>
          <w:rFonts w:ascii="Times New Roman" w:hAnsi="Times New Roman" w:cs="Times New Roman"/>
          <w:sz w:val="24"/>
          <w:szCs w:val="24"/>
        </w:rPr>
        <w:t xml:space="preserve">х размещение следует выбирать с учетом градостроительной ситуации, архитектурно-планировочного решения участка строительства и обосновывать расчетами рассеивания загрязнений атмосферного воздуха и уровней шума, обеспечивая выполнение </w:t>
      </w:r>
      <w:r w:rsidRPr="00CE4664">
        <w:rPr>
          <w:rFonts w:ascii="Times New Roman" w:hAnsi="Times New Roman" w:cs="Times New Roman"/>
          <w:sz w:val="24"/>
          <w:szCs w:val="24"/>
        </w:rPr>
        <w:t xml:space="preserve">требований  </w:t>
      </w:r>
      <w:hyperlink r:id="rId20" w:history="1">
        <w:r w:rsidRPr="00CE4664">
          <w:rPr>
            <w:rFonts w:ascii="Times New Roman" w:hAnsi="Times New Roman" w:cs="Times New Roman"/>
            <w:sz w:val="24"/>
            <w:szCs w:val="24"/>
          </w:rPr>
          <w:t>СанПиН 2.2.1/2.1.1.1200</w:t>
        </w:r>
      </w:hyperlink>
      <w:r>
        <w:rPr>
          <w:rFonts w:ascii="Times New Roman" w:hAnsi="Times New Roman" w:cs="Times New Roman"/>
          <w:sz w:val="24"/>
          <w:szCs w:val="24"/>
        </w:rPr>
        <w:t xml:space="preserve">, </w:t>
      </w:r>
      <w:r w:rsidRPr="00612E00">
        <w:rPr>
          <w:rFonts w:ascii="Times New Roman" w:hAnsi="Times New Roman" w:cs="Times New Roman"/>
          <w:sz w:val="24"/>
          <w:szCs w:val="24"/>
        </w:rPr>
        <w:t>нормативных требований по шуму, пожарной безопасности.</w:t>
      </w:r>
    </w:p>
    <w:p w:rsidR="006B0D86" w:rsidRPr="00612E00" w:rsidRDefault="006B0D86" w:rsidP="006B0D86">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 xml:space="preserve">&lt;****&gt; Площадь озелененной территории микрорайона многоквартирной застройки жилой зоны (без учета участков общеобразовательных и дошкольных образовательных организаций) должна составлять не менее 25% площади микрорайона. </w:t>
      </w:r>
    </w:p>
    <w:p w:rsidR="006B0D86" w:rsidRPr="00612E00" w:rsidRDefault="006B0D86" w:rsidP="006B0D86">
      <w:pPr>
        <w:autoSpaceDE w:val="0"/>
        <w:autoSpaceDN w:val="0"/>
        <w:adjustRightInd w:val="0"/>
        <w:spacing w:after="0" w:line="240" w:lineRule="auto"/>
        <w:ind w:firstLine="539"/>
        <w:jc w:val="both"/>
        <w:rPr>
          <w:rFonts w:ascii="Times New Roman" w:hAnsi="Times New Roman" w:cs="Times New Roman"/>
          <w:sz w:val="24"/>
          <w:szCs w:val="24"/>
        </w:rPr>
      </w:pPr>
      <w:r w:rsidRPr="00612E00">
        <w:rPr>
          <w:rFonts w:ascii="Times New Roman" w:hAnsi="Times New Roman" w:cs="Times New Roman"/>
          <w:sz w:val="24"/>
          <w:szCs w:val="24"/>
        </w:rPr>
        <w:t>Примечания:</w:t>
      </w:r>
    </w:p>
    <w:p w:rsidR="006B0D86" w:rsidRDefault="006B0D86" w:rsidP="006B0D86">
      <w:pPr>
        <w:autoSpaceDE w:val="0"/>
        <w:autoSpaceDN w:val="0"/>
        <w:adjustRightInd w:val="0"/>
        <w:spacing w:after="0" w:line="240" w:lineRule="auto"/>
        <w:ind w:firstLine="539"/>
        <w:jc w:val="both"/>
        <w:rPr>
          <w:rFonts w:ascii="Times New Roman" w:hAnsi="Times New Roman" w:cs="Times New Roman"/>
          <w:sz w:val="24"/>
          <w:szCs w:val="24"/>
        </w:rPr>
      </w:pPr>
      <w:r w:rsidRPr="00612E00">
        <w:rPr>
          <w:rFonts w:ascii="Times New Roman" w:hAnsi="Times New Roman" w:cs="Times New Roman"/>
          <w:sz w:val="24"/>
          <w:szCs w:val="24"/>
        </w:rPr>
        <w:t xml:space="preserve">1. </w:t>
      </w:r>
      <w:r>
        <w:rPr>
          <w:rFonts w:ascii="Times New Roman" w:hAnsi="Times New Roman" w:cs="Times New Roman"/>
          <w:sz w:val="24"/>
          <w:szCs w:val="24"/>
        </w:rPr>
        <w:t>Озелененная территория земельного участка многоквартирного дома может быть оборудована:  площадками для отдыха взрослых, детскими площадками, открытыми спортивными площадками, площадками для выгула собак, пешеходными дорожками. Площадь, занимаемая объектами, которыми может быть оборудована озелененная территория земельного участка многоквартирного дома, не должна превышать 50% площади озелененной территории.</w:t>
      </w:r>
    </w:p>
    <w:p w:rsidR="006B0D86" w:rsidRDefault="006B0D86" w:rsidP="006B0D86">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 Нормируемые спортивные и иные площадки, которыми может быть оборудована озелененная территория земельного участка многоквартирного дома, могут располагаться на эксплуатируемой кровле стилобатов или иных застроенных частях земельного участка, но в размере не более 15% требуемой площади озелененной территории земельного участка.</w:t>
      </w:r>
    </w:p>
    <w:p w:rsidR="006B0D86" w:rsidRPr="00612E00" w:rsidRDefault="006B0D86" w:rsidP="006B0D86">
      <w:pPr>
        <w:autoSpaceDE w:val="0"/>
        <w:autoSpaceDN w:val="0"/>
        <w:adjustRightInd w:val="0"/>
        <w:spacing w:after="0" w:line="240" w:lineRule="auto"/>
        <w:ind w:firstLine="540"/>
        <w:jc w:val="both"/>
        <w:rPr>
          <w:rFonts w:ascii="Times New Roman" w:hAnsi="Times New Roman" w:cs="Times New Roman"/>
          <w:color w:val="7030A0"/>
          <w:sz w:val="24"/>
          <w:szCs w:val="24"/>
        </w:rPr>
      </w:pPr>
      <w:r w:rsidRPr="00612E00">
        <w:rPr>
          <w:rFonts w:ascii="Times New Roman" w:hAnsi="Times New Roman" w:cs="Times New Roman"/>
          <w:sz w:val="24"/>
          <w:szCs w:val="24"/>
        </w:rPr>
        <w:t xml:space="preserve">3. На территории жилого микрорайона допускается размещение участков физкультурно-оздоровительных комплексов, поликлиник; участков иных объектов общественно-делового назначения, включая объекты религиозного назначения, при условии, что площадь территории участка объекта не превышает 0,5 гектара, суммарная территория участков объектов составляет не более 20% от территории жилого микрорайона, а доля общей застройки указанных объектов - не более 25% от общей площади застройки на территории жилого микрорайона. </w:t>
      </w:r>
    </w:p>
    <w:p w:rsidR="006B0D86" w:rsidRPr="00612E00" w:rsidRDefault="006B0D86" w:rsidP="006B0D86">
      <w:pPr>
        <w:autoSpaceDE w:val="0"/>
        <w:autoSpaceDN w:val="0"/>
        <w:adjustRightInd w:val="0"/>
        <w:spacing w:after="0" w:line="240" w:lineRule="auto"/>
        <w:ind w:firstLine="540"/>
        <w:jc w:val="both"/>
        <w:rPr>
          <w:rFonts w:ascii="Times New Roman" w:hAnsi="Times New Roman" w:cs="Times New Roman"/>
          <w:sz w:val="24"/>
          <w:szCs w:val="24"/>
        </w:rPr>
      </w:pPr>
    </w:p>
    <w:p w:rsidR="00FA082D" w:rsidRPr="002F50C0" w:rsidRDefault="00FA082D" w:rsidP="002F50C0">
      <w:pPr>
        <w:pStyle w:val="ConsPlusNormal"/>
        <w:jc w:val="center"/>
        <w:outlineLvl w:val="2"/>
        <w:rPr>
          <w:rFonts w:ascii="Times New Roman" w:hAnsi="Times New Roman" w:cs="Times New Roman"/>
          <w:b/>
          <w:sz w:val="24"/>
          <w:szCs w:val="24"/>
        </w:rPr>
      </w:pPr>
      <w:r w:rsidRPr="002F50C0">
        <w:rPr>
          <w:rFonts w:ascii="Times New Roman" w:hAnsi="Times New Roman" w:cs="Times New Roman"/>
          <w:b/>
          <w:sz w:val="24"/>
          <w:szCs w:val="24"/>
        </w:rPr>
        <w:t>Глава 1.</w:t>
      </w:r>
      <w:r w:rsidR="00B96C56" w:rsidRPr="002F50C0">
        <w:rPr>
          <w:rFonts w:ascii="Times New Roman" w:hAnsi="Times New Roman" w:cs="Times New Roman"/>
          <w:b/>
          <w:sz w:val="24"/>
          <w:szCs w:val="24"/>
        </w:rPr>
        <w:t>1</w:t>
      </w:r>
      <w:r w:rsidR="00905AEE" w:rsidRPr="002F50C0">
        <w:rPr>
          <w:rFonts w:ascii="Times New Roman" w:hAnsi="Times New Roman" w:cs="Times New Roman"/>
          <w:b/>
          <w:sz w:val="24"/>
          <w:szCs w:val="24"/>
        </w:rPr>
        <w:t>0</w:t>
      </w:r>
      <w:r w:rsidRPr="002F50C0">
        <w:rPr>
          <w:rFonts w:ascii="Times New Roman" w:hAnsi="Times New Roman" w:cs="Times New Roman"/>
          <w:b/>
          <w:sz w:val="24"/>
          <w:szCs w:val="24"/>
        </w:rPr>
        <w:t xml:space="preserve">. </w:t>
      </w:r>
      <w:bookmarkEnd w:id="18"/>
      <w:r w:rsidR="002F50C0" w:rsidRPr="002F50C0">
        <w:rPr>
          <w:rFonts w:ascii="Times New Roman" w:hAnsi="Times New Roman" w:cs="Times New Roman"/>
          <w:sz w:val="24"/>
          <w:szCs w:val="24"/>
        </w:rPr>
        <w:fldChar w:fldCharType="begin"/>
      </w:r>
      <w:r w:rsidR="002F50C0" w:rsidRPr="002F50C0">
        <w:rPr>
          <w:rFonts w:ascii="Times New Roman" w:hAnsi="Times New Roman" w:cs="Times New Roman"/>
          <w:sz w:val="24"/>
          <w:szCs w:val="24"/>
        </w:rPr>
        <w:instrText xml:space="preserve"> HYPERLINK \l "_Toc93396684" </w:instrText>
      </w:r>
      <w:r w:rsidR="002F50C0" w:rsidRPr="002F50C0">
        <w:rPr>
          <w:rFonts w:ascii="Times New Roman" w:hAnsi="Times New Roman" w:cs="Times New Roman"/>
          <w:sz w:val="24"/>
          <w:szCs w:val="24"/>
        </w:rPr>
        <w:fldChar w:fldCharType="separate"/>
      </w:r>
      <w:r w:rsidR="002F50C0" w:rsidRPr="002F50C0">
        <w:rPr>
          <w:rStyle w:val="ae"/>
          <w:rFonts w:ascii="Times New Roman" w:hAnsi="Times New Roman" w:cs="Times New Roman"/>
          <w:b/>
          <w:noProof/>
          <w:sz w:val="24"/>
          <w:szCs w:val="24"/>
        </w:rPr>
        <w:t xml:space="preserve"> </w:t>
      </w:r>
      <w:r w:rsidR="002F50C0" w:rsidRPr="002F50C0">
        <w:rPr>
          <w:rFonts w:ascii="Times New Roman" w:hAnsi="Times New Roman" w:cs="Times New Roman"/>
          <w:b/>
          <w:sz w:val="24"/>
          <w:szCs w:val="24"/>
        </w:rPr>
        <w:t>Расчетные показатели</w:t>
      </w:r>
      <w:r w:rsidR="002F50C0" w:rsidRPr="002F50C0">
        <w:rPr>
          <w:rFonts w:ascii="Times New Roman" w:hAnsi="Times New Roman" w:cs="Times New Roman"/>
          <w:sz w:val="24"/>
          <w:szCs w:val="24"/>
        </w:rPr>
        <w:t xml:space="preserve"> </w:t>
      </w:r>
      <w:r w:rsidR="002F50C0" w:rsidRPr="002F50C0">
        <w:rPr>
          <w:rFonts w:ascii="Times New Roman" w:hAnsi="Times New Roman" w:cs="Times New Roman"/>
          <w:b/>
          <w:sz w:val="24"/>
          <w:szCs w:val="24"/>
        </w:rPr>
        <w:t>минимально допустимого уровня обеспеченности объектами местного значения, относящихся к области  сбора, вывоза, обработки, утилизации, обезвреживания, размещения твердых коммунальных отходов</w:t>
      </w:r>
      <w:r w:rsidR="002F50C0" w:rsidRPr="002F50C0">
        <w:rPr>
          <w:rFonts w:ascii="Times New Roman" w:hAnsi="Times New Roman" w:cs="Times New Roman"/>
          <w:noProof/>
          <w:sz w:val="24"/>
          <w:szCs w:val="24"/>
        </w:rPr>
        <w:fldChar w:fldCharType="end"/>
      </w:r>
      <w:r w:rsidR="002F50C0" w:rsidRPr="002F50C0">
        <w:rPr>
          <w:rFonts w:ascii="Times New Roman" w:hAnsi="Times New Roman" w:cs="Times New Roman"/>
          <w:noProof/>
          <w:sz w:val="24"/>
          <w:szCs w:val="24"/>
        </w:rPr>
        <w:t xml:space="preserve"> </w:t>
      </w:r>
      <w:r w:rsidR="002F50C0" w:rsidRPr="002F50C0">
        <w:rPr>
          <w:rFonts w:ascii="Times New Roman" w:hAnsi="Times New Roman" w:cs="Times New Roman"/>
          <w:b/>
          <w:noProof/>
          <w:sz w:val="24"/>
          <w:szCs w:val="24"/>
        </w:rPr>
        <w:t>и показатели максимально допустимого уровня территориальной доступности таких объектов для населения муниципального образования «Город Курск»</w:t>
      </w:r>
    </w:p>
    <w:p w:rsidR="00FA082D" w:rsidRPr="00612E00" w:rsidRDefault="00FA082D" w:rsidP="00FA082D">
      <w:pPr>
        <w:pStyle w:val="ConsPlusNormal"/>
        <w:rPr>
          <w:rFonts w:ascii="Times New Roman" w:hAnsi="Times New Roman" w:cs="Times New Roman"/>
          <w:sz w:val="24"/>
          <w:szCs w:val="24"/>
        </w:rPr>
      </w:pPr>
    </w:p>
    <w:p w:rsidR="00FA082D" w:rsidRDefault="00FA082D" w:rsidP="00FA082D">
      <w:pPr>
        <w:pStyle w:val="ConsPlusNormal"/>
        <w:ind w:firstLine="540"/>
        <w:jc w:val="center"/>
        <w:rPr>
          <w:rFonts w:ascii="Times New Roman" w:hAnsi="Times New Roman" w:cs="Times New Roman"/>
          <w:sz w:val="24"/>
          <w:szCs w:val="24"/>
        </w:rPr>
      </w:pPr>
      <w:bookmarkStart w:id="19" w:name="P817"/>
      <w:bookmarkEnd w:id="19"/>
      <w:r w:rsidRPr="00612E00">
        <w:rPr>
          <w:rFonts w:ascii="Times New Roman" w:hAnsi="Times New Roman" w:cs="Times New Roman"/>
          <w:sz w:val="24"/>
          <w:szCs w:val="24"/>
        </w:rPr>
        <w:t>Расчетные показатели предприятий по сбору, хранению и транспортировке отходов</w:t>
      </w:r>
    </w:p>
    <w:p w:rsidR="00612E00" w:rsidRPr="00612E00" w:rsidRDefault="00612E00" w:rsidP="00FA082D">
      <w:pPr>
        <w:pStyle w:val="ConsPlusNormal"/>
        <w:ind w:firstLine="540"/>
        <w:jc w:val="center"/>
        <w:rPr>
          <w:rFonts w:ascii="Times New Roman" w:hAnsi="Times New Roman" w:cs="Times New Roman"/>
          <w:sz w:val="24"/>
          <w:szCs w:val="24"/>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1683"/>
        <w:gridCol w:w="996"/>
        <w:gridCol w:w="916"/>
        <w:gridCol w:w="1344"/>
        <w:gridCol w:w="1134"/>
      </w:tblGrid>
      <w:tr w:rsidR="00FA082D" w:rsidRPr="00FA082D" w:rsidTr="006A37FC">
        <w:tc>
          <w:tcPr>
            <w:tcW w:w="3345" w:type="dxa"/>
            <w:vMerge w:val="restart"/>
            <w:vAlign w:val="center"/>
          </w:tcPr>
          <w:p w:rsidR="00FA082D" w:rsidRPr="00FA082D" w:rsidRDefault="00FA082D" w:rsidP="00905AEE">
            <w:pPr>
              <w:pStyle w:val="ConsPlusNormal"/>
              <w:jc w:val="center"/>
              <w:rPr>
                <w:rFonts w:ascii="Times New Roman" w:hAnsi="Times New Roman" w:cs="Times New Roman"/>
                <w:szCs w:val="22"/>
              </w:rPr>
            </w:pPr>
            <w:r w:rsidRPr="00FA082D">
              <w:rPr>
                <w:rFonts w:ascii="Times New Roman" w:hAnsi="Times New Roman" w:cs="Times New Roman"/>
                <w:szCs w:val="22"/>
              </w:rPr>
              <w:t>Наименование объекта</w:t>
            </w:r>
          </w:p>
          <w:p w:rsidR="00FA082D" w:rsidRPr="00FA082D" w:rsidRDefault="00FA082D" w:rsidP="00905AEE">
            <w:pPr>
              <w:pStyle w:val="ConsPlusNormal"/>
              <w:jc w:val="center"/>
              <w:rPr>
                <w:rFonts w:ascii="Times New Roman" w:hAnsi="Times New Roman" w:cs="Times New Roman"/>
                <w:szCs w:val="22"/>
              </w:rPr>
            </w:pPr>
            <w:r w:rsidRPr="00FA082D">
              <w:rPr>
                <w:rFonts w:ascii="Times New Roman" w:hAnsi="Times New Roman" w:cs="Times New Roman"/>
                <w:szCs w:val="22"/>
              </w:rPr>
              <w:t xml:space="preserve">(наименование услуги) </w:t>
            </w:r>
          </w:p>
        </w:tc>
        <w:tc>
          <w:tcPr>
            <w:tcW w:w="3595" w:type="dxa"/>
            <w:gridSpan w:val="3"/>
            <w:vAlign w:val="center"/>
          </w:tcPr>
          <w:p w:rsidR="00FA082D" w:rsidRPr="00FA082D" w:rsidRDefault="00FA082D" w:rsidP="00905AEE">
            <w:pPr>
              <w:pStyle w:val="ConsPlusNormal"/>
              <w:jc w:val="center"/>
              <w:rPr>
                <w:rFonts w:ascii="Times New Roman" w:hAnsi="Times New Roman" w:cs="Times New Roman"/>
                <w:szCs w:val="22"/>
              </w:rPr>
            </w:pPr>
            <w:r w:rsidRPr="00FA082D">
              <w:rPr>
                <w:rFonts w:ascii="Times New Roman" w:hAnsi="Times New Roman" w:cs="Times New Roman"/>
                <w:szCs w:val="22"/>
              </w:rPr>
              <w:t>Минимально допустимый уровень обеспеченности</w:t>
            </w:r>
          </w:p>
        </w:tc>
        <w:tc>
          <w:tcPr>
            <w:tcW w:w="2478" w:type="dxa"/>
            <w:gridSpan w:val="2"/>
          </w:tcPr>
          <w:p w:rsidR="00FA082D" w:rsidRPr="00FA082D" w:rsidRDefault="00FA082D" w:rsidP="00905AEE">
            <w:pPr>
              <w:pStyle w:val="ConsPlusNormal"/>
              <w:jc w:val="center"/>
              <w:rPr>
                <w:rFonts w:ascii="Times New Roman" w:hAnsi="Times New Roman" w:cs="Times New Roman"/>
                <w:szCs w:val="22"/>
              </w:rPr>
            </w:pPr>
            <w:r w:rsidRPr="00FA082D">
              <w:rPr>
                <w:rFonts w:ascii="Times New Roman" w:hAnsi="Times New Roman" w:cs="Times New Roman"/>
                <w:szCs w:val="22"/>
              </w:rPr>
              <w:t>Максимально допустимый уровень территориальной доступности</w:t>
            </w:r>
          </w:p>
        </w:tc>
      </w:tr>
      <w:tr w:rsidR="00FA082D" w:rsidRPr="00FA082D" w:rsidTr="006A37FC">
        <w:tc>
          <w:tcPr>
            <w:tcW w:w="3345" w:type="dxa"/>
            <w:vMerge/>
          </w:tcPr>
          <w:p w:rsidR="00FA082D" w:rsidRPr="00FA082D" w:rsidRDefault="00FA082D" w:rsidP="00905AEE">
            <w:pPr>
              <w:rPr>
                <w:rFonts w:ascii="Times New Roman" w:hAnsi="Times New Roman"/>
              </w:rPr>
            </w:pPr>
          </w:p>
        </w:tc>
        <w:tc>
          <w:tcPr>
            <w:tcW w:w="1683" w:type="dxa"/>
            <w:vAlign w:val="center"/>
          </w:tcPr>
          <w:p w:rsidR="00FA082D" w:rsidRPr="00FA082D" w:rsidRDefault="00FA082D" w:rsidP="00905AEE">
            <w:pPr>
              <w:pStyle w:val="ConsPlusNormal"/>
              <w:jc w:val="center"/>
              <w:rPr>
                <w:rFonts w:ascii="Times New Roman" w:hAnsi="Times New Roman" w:cs="Times New Roman"/>
                <w:szCs w:val="22"/>
              </w:rPr>
            </w:pPr>
            <w:r w:rsidRPr="00FA082D">
              <w:rPr>
                <w:rFonts w:ascii="Times New Roman" w:hAnsi="Times New Roman" w:cs="Times New Roman"/>
                <w:szCs w:val="22"/>
              </w:rPr>
              <w:t>Единица измерения</w:t>
            </w:r>
          </w:p>
        </w:tc>
        <w:tc>
          <w:tcPr>
            <w:tcW w:w="1912" w:type="dxa"/>
            <w:gridSpan w:val="2"/>
            <w:vAlign w:val="center"/>
          </w:tcPr>
          <w:p w:rsidR="00FA082D" w:rsidRPr="00FA082D" w:rsidRDefault="00FA082D" w:rsidP="00905AEE">
            <w:pPr>
              <w:pStyle w:val="ConsPlusNormal"/>
              <w:jc w:val="center"/>
              <w:rPr>
                <w:rFonts w:ascii="Times New Roman" w:hAnsi="Times New Roman" w:cs="Times New Roman"/>
                <w:szCs w:val="22"/>
              </w:rPr>
            </w:pPr>
            <w:r w:rsidRPr="00FA082D">
              <w:rPr>
                <w:rFonts w:ascii="Times New Roman" w:hAnsi="Times New Roman" w:cs="Times New Roman"/>
                <w:szCs w:val="22"/>
              </w:rPr>
              <w:t>Величина</w:t>
            </w:r>
          </w:p>
        </w:tc>
        <w:tc>
          <w:tcPr>
            <w:tcW w:w="1344" w:type="dxa"/>
            <w:vAlign w:val="center"/>
          </w:tcPr>
          <w:p w:rsidR="00FA082D" w:rsidRPr="00FA082D" w:rsidRDefault="00FA082D" w:rsidP="00905AEE">
            <w:pPr>
              <w:pStyle w:val="ConsPlusNormal"/>
              <w:jc w:val="center"/>
              <w:rPr>
                <w:rFonts w:ascii="Times New Roman" w:hAnsi="Times New Roman" w:cs="Times New Roman"/>
                <w:szCs w:val="22"/>
              </w:rPr>
            </w:pPr>
            <w:r w:rsidRPr="00FA082D">
              <w:rPr>
                <w:rFonts w:ascii="Times New Roman" w:hAnsi="Times New Roman" w:cs="Times New Roman"/>
                <w:szCs w:val="22"/>
              </w:rPr>
              <w:t>Единица измерения</w:t>
            </w:r>
          </w:p>
        </w:tc>
        <w:tc>
          <w:tcPr>
            <w:tcW w:w="1134" w:type="dxa"/>
            <w:vAlign w:val="center"/>
          </w:tcPr>
          <w:p w:rsidR="00FA082D" w:rsidRPr="00FA082D" w:rsidRDefault="00FA082D" w:rsidP="00905AEE">
            <w:pPr>
              <w:pStyle w:val="ConsPlusNormal"/>
              <w:jc w:val="center"/>
              <w:rPr>
                <w:rFonts w:ascii="Times New Roman" w:hAnsi="Times New Roman" w:cs="Times New Roman"/>
                <w:szCs w:val="22"/>
              </w:rPr>
            </w:pPr>
            <w:r w:rsidRPr="00FA082D">
              <w:rPr>
                <w:rFonts w:ascii="Times New Roman" w:hAnsi="Times New Roman" w:cs="Times New Roman"/>
                <w:szCs w:val="22"/>
              </w:rPr>
              <w:t>Величина</w:t>
            </w:r>
          </w:p>
        </w:tc>
      </w:tr>
      <w:tr w:rsidR="00FA082D" w:rsidRPr="00FA082D" w:rsidTr="006A37FC">
        <w:tc>
          <w:tcPr>
            <w:tcW w:w="3345" w:type="dxa"/>
            <w:vMerge w:val="restart"/>
            <w:vAlign w:val="center"/>
          </w:tcPr>
          <w:p w:rsidR="00FA082D" w:rsidRPr="00FA082D" w:rsidRDefault="00FA082D" w:rsidP="00905AEE">
            <w:pPr>
              <w:pStyle w:val="ConsPlusNormal"/>
              <w:rPr>
                <w:rFonts w:ascii="Times New Roman" w:hAnsi="Times New Roman" w:cs="Times New Roman"/>
                <w:szCs w:val="22"/>
              </w:rPr>
            </w:pPr>
            <w:r w:rsidRPr="00FA082D">
              <w:rPr>
                <w:rFonts w:ascii="Times New Roman" w:hAnsi="Times New Roman" w:cs="Times New Roman"/>
                <w:szCs w:val="22"/>
              </w:rPr>
              <w:lastRenderedPageBreak/>
              <w:t>Вывоз бытового мусора</w:t>
            </w:r>
          </w:p>
        </w:tc>
        <w:tc>
          <w:tcPr>
            <w:tcW w:w="1683" w:type="dxa"/>
            <w:vMerge w:val="restart"/>
            <w:vAlign w:val="center"/>
          </w:tcPr>
          <w:p w:rsidR="00FA082D" w:rsidRPr="00FA082D" w:rsidRDefault="00FA082D" w:rsidP="00905AEE">
            <w:pPr>
              <w:pStyle w:val="ConsPlusNormal"/>
              <w:jc w:val="center"/>
              <w:rPr>
                <w:rFonts w:ascii="Times New Roman" w:hAnsi="Times New Roman" w:cs="Times New Roman"/>
                <w:szCs w:val="22"/>
              </w:rPr>
            </w:pPr>
            <w:r w:rsidRPr="00FA082D">
              <w:rPr>
                <w:rFonts w:ascii="Times New Roman" w:hAnsi="Times New Roman" w:cs="Times New Roman"/>
                <w:szCs w:val="22"/>
              </w:rPr>
              <w:t>раз в неделю</w:t>
            </w:r>
          </w:p>
        </w:tc>
        <w:tc>
          <w:tcPr>
            <w:tcW w:w="996" w:type="dxa"/>
            <w:vAlign w:val="center"/>
          </w:tcPr>
          <w:p w:rsidR="00FA082D" w:rsidRPr="00FA082D" w:rsidRDefault="00FA082D" w:rsidP="00905AEE">
            <w:pPr>
              <w:pStyle w:val="ConsPlusNormal"/>
              <w:jc w:val="center"/>
              <w:rPr>
                <w:rFonts w:ascii="Times New Roman" w:hAnsi="Times New Roman" w:cs="Times New Roman"/>
                <w:szCs w:val="22"/>
              </w:rPr>
            </w:pPr>
            <w:r w:rsidRPr="00FA082D">
              <w:rPr>
                <w:rFonts w:ascii="Times New Roman" w:hAnsi="Times New Roman" w:cs="Times New Roman"/>
                <w:szCs w:val="22"/>
              </w:rPr>
              <w:t>зима</w:t>
            </w:r>
          </w:p>
        </w:tc>
        <w:tc>
          <w:tcPr>
            <w:tcW w:w="916" w:type="dxa"/>
            <w:vAlign w:val="center"/>
          </w:tcPr>
          <w:p w:rsidR="00FA082D" w:rsidRPr="00FA082D" w:rsidRDefault="00FA082D" w:rsidP="00905AEE">
            <w:pPr>
              <w:pStyle w:val="ConsPlusNormal"/>
              <w:jc w:val="center"/>
              <w:rPr>
                <w:rFonts w:ascii="Times New Roman" w:hAnsi="Times New Roman" w:cs="Times New Roman"/>
                <w:szCs w:val="22"/>
              </w:rPr>
            </w:pPr>
            <w:r w:rsidRPr="00FA082D">
              <w:rPr>
                <w:rFonts w:ascii="Times New Roman" w:hAnsi="Times New Roman" w:cs="Times New Roman"/>
                <w:szCs w:val="22"/>
              </w:rPr>
              <w:t>2</w:t>
            </w:r>
          </w:p>
        </w:tc>
        <w:tc>
          <w:tcPr>
            <w:tcW w:w="2478" w:type="dxa"/>
            <w:gridSpan w:val="2"/>
            <w:vMerge w:val="restart"/>
            <w:vAlign w:val="center"/>
          </w:tcPr>
          <w:p w:rsidR="00FA082D" w:rsidRPr="00FA082D" w:rsidRDefault="00FA082D" w:rsidP="00905AEE">
            <w:pPr>
              <w:pStyle w:val="ConsPlusNormal"/>
              <w:jc w:val="center"/>
              <w:rPr>
                <w:rFonts w:ascii="Times New Roman" w:hAnsi="Times New Roman" w:cs="Times New Roman"/>
                <w:szCs w:val="22"/>
              </w:rPr>
            </w:pPr>
            <w:r w:rsidRPr="00FA082D">
              <w:rPr>
                <w:rFonts w:ascii="Times New Roman" w:hAnsi="Times New Roman" w:cs="Times New Roman"/>
                <w:szCs w:val="22"/>
              </w:rPr>
              <w:t>Не нормируется</w:t>
            </w:r>
          </w:p>
        </w:tc>
      </w:tr>
      <w:tr w:rsidR="00FA082D" w:rsidRPr="00FA082D" w:rsidTr="006A37FC">
        <w:tc>
          <w:tcPr>
            <w:tcW w:w="3345" w:type="dxa"/>
            <w:vMerge/>
          </w:tcPr>
          <w:p w:rsidR="00FA082D" w:rsidRPr="00FA082D" w:rsidRDefault="00FA082D" w:rsidP="00905AEE">
            <w:pPr>
              <w:rPr>
                <w:rFonts w:ascii="Times New Roman" w:hAnsi="Times New Roman"/>
              </w:rPr>
            </w:pPr>
          </w:p>
        </w:tc>
        <w:tc>
          <w:tcPr>
            <w:tcW w:w="1683" w:type="dxa"/>
            <w:vMerge/>
          </w:tcPr>
          <w:p w:rsidR="00FA082D" w:rsidRPr="00FA082D" w:rsidRDefault="00FA082D" w:rsidP="00905AEE">
            <w:pPr>
              <w:rPr>
                <w:rFonts w:ascii="Times New Roman" w:hAnsi="Times New Roman"/>
              </w:rPr>
            </w:pPr>
          </w:p>
        </w:tc>
        <w:tc>
          <w:tcPr>
            <w:tcW w:w="996" w:type="dxa"/>
            <w:vAlign w:val="center"/>
          </w:tcPr>
          <w:p w:rsidR="00FA082D" w:rsidRPr="00FA082D" w:rsidRDefault="00FA082D" w:rsidP="00905AEE">
            <w:pPr>
              <w:pStyle w:val="ConsPlusNormal"/>
              <w:jc w:val="center"/>
              <w:rPr>
                <w:rFonts w:ascii="Times New Roman" w:hAnsi="Times New Roman" w:cs="Times New Roman"/>
                <w:szCs w:val="22"/>
              </w:rPr>
            </w:pPr>
            <w:r w:rsidRPr="00FA082D">
              <w:rPr>
                <w:rFonts w:ascii="Times New Roman" w:hAnsi="Times New Roman" w:cs="Times New Roman"/>
                <w:szCs w:val="22"/>
              </w:rPr>
              <w:t>лето</w:t>
            </w:r>
          </w:p>
        </w:tc>
        <w:tc>
          <w:tcPr>
            <w:tcW w:w="916" w:type="dxa"/>
            <w:vAlign w:val="center"/>
          </w:tcPr>
          <w:p w:rsidR="00FA082D" w:rsidRPr="00FA082D" w:rsidRDefault="00FA082D" w:rsidP="00905AEE">
            <w:pPr>
              <w:pStyle w:val="ConsPlusNormal"/>
              <w:jc w:val="center"/>
              <w:rPr>
                <w:rFonts w:ascii="Times New Roman" w:hAnsi="Times New Roman" w:cs="Times New Roman"/>
                <w:szCs w:val="22"/>
              </w:rPr>
            </w:pPr>
            <w:r w:rsidRPr="00FA082D">
              <w:rPr>
                <w:rFonts w:ascii="Times New Roman" w:hAnsi="Times New Roman" w:cs="Times New Roman"/>
                <w:szCs w:val="22"/>
              </w:rPr>
              <w:t>6</w:t>
            </w:r>
          </w:p>
        </w:tc>
        <w:tc>
          <w:tcPr>
            <w:tcW w:w="2478" w:type="dxa"/>
            <w:gridSpan w:val="2"/>
            <w:vMerge/>
          </w:tcPr>
          <w:p w:rsidR="00FA082D" w:rsidRPr="00FA082D" w:rsidRDefault="00FA082D" w:rsidP="00905AEE">
            <w:pPr>
              <w:rPr>
                <w:rFonts w:ascii="Times New Roman" w:hAnsi="Times New Roman"/>
              </w:rPr>
            </w:pPr>
          </w:p>
        </w:tc>
      </w:tr>
    </w:tbl>
    <w:p w:rsidR="00FA082D" w:rsidRPr="00FA082D" w:rsidRDefault="00FA082D" w:rsidP="00FA082D">
      <w:pPr>
        <w:pStyle w:val="ConsPlusNormal"/>
        <w:ind w:firstLine="540"/>
        <w:jc w:val="both"/>
        <w:rPr>
          <w:rFonts w:ascii="Times New Roman" w:hAnsi="Times New Roman" w:cs="Times New Roman"/>
          <w:szCs w:val="22"/>
        </w:rPr>
      </w:pPr>
      <w:bookmarkStart w:id="20" w:name="P836"/>
      <w:bookmarkStart w:id="21" w:name="P838"/>
      <w:bookmarkEnd w:id="20"/>
      <w:bookmarkEnd w:id="21"/>
      <w:r w:rsidRPr="00FA082D">
        <w:rPr>
          <w:rFonts w:ascii="Times New Roman" w:hAnsi="Times New Roman" w:cs="Times New Roman"/>
          <w:szCs w:val="22"/>
        </w:rPr>
        <w:t>Расчетные показатели предприятий по утилизации и переработке отходов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1683"/>
        <w:gridCol w:w="2026"/>
        <w:gridCol w:w="1344"/>
        <w:gridCol w:w="1134"/>
      </w:tblGrid>
      <w:tr w:rsidR="00FA082D" w:rsidRPr="00FA082D" w:rsidTr="006A37FC">
        <w:tc>
          <w:tcPr>
            <w:tcW w:w="3231" w:type="dxa"/>
            <w:vMerge w:val="restart"/>
            <w:vAlign w:val="center"/>
          </w:tcPr>
          <w:p w:rsidR="00FA082D" w:rsidRPr="00FA082D" w:rsidRDefault="00FA082D" w:rsidP="00905AEE">
            <w:pPr>
              <w:pStyle w:val="ConsPlusNormal"/>
              <w:jc w:val="center"/>
              <w:rPr>
                <w:rFonts w:ascii="Times New Roman" w:hAnsi="Times New Roman" w:cs="Times New Roman"/>
                <w:szCs w:val="22"/>
              </w:rPr>
            </w:pPr>
            <w:r w:rsidRPr="00FA082D">
              <w:rPr>
                <w:rFonts w:ascii="Times New Roman" w:hAnsi="Times New Roman" w:cs="Times New Roman"/>
                <w:szCs w:val="22"/>
              </w:rPr>
              <w:t>Наименование объекта</w:t>
            </w:r>
          </w:p>
        </w:tc>
        <w:tc>
          <w:tcPr>
            <w:tcW w:w="3709" w:type="dxa"/>
            <w:gridSpan w:val="2"/>
            <w:vAlign w:val="center"/>
          </w:tcPr>
          <w:p w:rsidR="00FA082D" w:rsidRPr="00FA082D" w:rsidRDefault="00FA082D" w:rsidP="00905AEE">
            <w:pPr>
              <w:pStyle w:val="ConsPlusNormal"/>
              <w:jc w:val="center"/>
              <w:rPr>
                <w:rFonts w:ascii="Times New Roman" w:hAnsi="Times New Roman" w:cs="Times New Roman"/>
                <w:szCs w:val="22"/>
              </w:rPr>
            </w:pPr>
            <w:r w:rsidRPr="00FA082D">
              <w:rPr>
                <w:rFonts w:ascii="Times New Roman" w:hAnsi="Times New Roman" w:cs="Times New Roman"/>
                <w:szCs w:val="22"/>
              </w:rPr>
              <w:t>Минимально допустимый уровень обеспеченности</w:t>
            </w:r>
          </w:p>
        </w:tc>
        <w:tc>
          <w:tcPr>
            <w:tcW w:w="2478" w:type="dxa"/>
            <w:gridSpan w:val="2"/>
          </w:tcPr>
          <w:p w:rsidR="00FA082D" w:rsidRPr="00FA082D" w:rsidRDefault="00FA082D" w:rsidP="00905AEE">
            <w:pPr>
              <w:pStyle w:val="ConsPlusNormal"/>
              <w:jc w:val="center"/>
              <w:rPr>
                <w:rFonts w:ascii="Times New Roman" w:hAnsi="Times New Roman" w:cs="Times New Roman"/>
                <w:szCs w:val="22"/>
              </w:rPr>
            </w:pPr>
            <w:r w:rsidRPr="00FA082D">
              <w:rPr>
                <w:rFonts w:ascii="Times New Roman" w:hAnsi="Times New Roman" w:cs="Times New Roman"/>
                <w:szCs w:val="22"/>
              </w:rPr>
              <w:t>Максимально допустимый уровень территориальной доступности</w:t>
            </w:r>
          </w:p>
        </w:tc>
      </w:tr>
      <w:tr w:rsidR="00FA082D" w:rsidRPr="00FA082D" w:rsidTr="006A37FC">
        <w:tc>
          <w:tcPr>
            <w:tcW w:w="3231" w:type="dxa"/>
            <w:vMerge/>
          </w:tcPr>
          <w:p w:rsidR="00FA082D" w:rsidRPr="00FA082D" w:rsidRDefault="00FA082D" w:rsidP="00905AEE">
            <w:pPr>
              <w:rPr>
                <w:rFonts w:ascii="Times New Roman" w:hAnsi="Times New Roman"/>
              </w:rPr>
            </w:pPr>
          </w:p>
        </w:tc>
        <w:tc>
          <w:tcPr>
            <w:tcW w:w="1683" w:type="dxa"/>
            <w:vAlign w:val="center"/>
          </w:tcPr>
          <w:p w:rsidR="00FA082D" w:rsidRPr="00FA082D" w:rsidRDefault="00FA082D" w:rsidP="00905AEE">
            <w:pPr>
              <w:pStyle w:val="ConsPlusNormal"/>
              <w:jc w:val="center"/>
              <w:rPr>
                <w:rFonts w:ascii="Times New Roman" w:hAnsi="Times New Roman" w:cs="Times New Roman"/>
                <w:szCs w:val="22"/>
              </w:rPr>
            </w:pPr>
            <w:r w:rsidRPr="00FA082D">
              <w:rPr>
                <w:rFonts w:ascii="Times New Roman" w:hAnsi="Times New Roman" w:cs="Times New Roman"/>
                <w:szCs w:val="22"/>
              </w:rPr>
              <w:t>Единица измерения</w:t>
            </w:r>
          </w:p>
        </w:tc>
        <w:tc>
          <w:tcPr>
            <w:tcW w:w="2026" w:type="dxa"/>
            <w:vAlign w:val="center"/>
          </w:tcPr>
          <w:p w:rsidR="00FA082D" w:rsidRPr="00FA082D" w:rsidRDefault="00FA082D" w:rsidP="00905AEE">
            <w:pPr>
              <w:pStyle w:val="ConsPlusNormal"/>
              <w:jc w:val="center"/>
              <w:rPr>
                <w:rFonts w:ascii="Times New Roman" w:hAnsi="Times New Roman" w:cs="Times New Roman"/>
                <w:szCs w:val="22"/>
              </w:rPr>
            </w:pPr>
            <w:r w:rsidRPr="00FA082D">
              <w:rPr>
                <w:rFonts w:ascii="Times New Roman" w:hAnsi="Times New Roman" w:cs="Times New Roman"/>
                <w:szCs w:val="22"/>
              </w:rPr>
              <w:t>Величина</w:t>
            </w:r>
          </w:p>
        </w:tc>
        <w:tc>
          <w:tcPr>
            <w:tcW w:w="1344" w:type="dxa"/>
            <w:vAlign w:val="center"/>
          </w:tcPr>
          <w:p w:rsidR="00FA082D" w:rsidRPr="00FA082D" w:rsidRDefault="00FA082D" w:rsidP="00905AEE">
            <w:pPr>
              <w:pStyle w:val="ConsPlusNormal"/>
              <w:jc w:val="center"/>
              <w:rPr>
                <w:rFonts w:ascii="Times New Roman" w:hAnsi="Times New Roman" w:cs="Times New Roman"/>
                <w:szCs w:val="22"/>
              </w:rPr>
            </w:pPr>
            <w:r w:rsidRPr="00FA082D">
              <w:rPr>
                <w:rFonts w:ascii="Times New Roman" w:hAnsi="Times New Roman" w:cs="Times New Roman"/>
                <w:szCs w:val="22"/>
              </w:rPr>
              <w:t>Единица измерения</w:t>
            </w:r>
          </w:p>
        </w:tc>
        <w:tc>
          <w:tcPr>
            <w:tcW w:w="1134" w:type="dxa"/>
            <w:vAlign w:val="center"/>
          </w:tcPr>
          <w:p w:rsidR="00FA082D" w:rsidRPr="00FA082D" w:rsidRDefault="00FA082D" w:rsidP="00905AEE">
            <w:pPr>
              <w:pStyle w:val="ConsPlusNormal"/>
              <w:jc w:val="center"/>
              <w:rPr>
                <w:rFonts w:ascii="Times New Roman" w:hAnsi="Times New Roman" w:cs="Times New Roman"/>
                <w:szCs w:val="22"/>
              </w:rPr>
            </w:pPr>
            <w:r w:rsidRPr="00FA082D">
              <w:rPr>
                <w:rFonts w:ascii="Times New Roman" w:hAnsi="Times New Roman" w:cs="Times New Roman"/>
                <w:szCs w:val="22"/>
              </w:rPr>
              <w:t>Величина</w:t>
            </w:r>
          </w:p>
        </w:tc>
      </w:tr>
      <w:tr w:rsidR="00FA082D" w:rsidRPr="00FA082D" w:rsidTr="006A37FC">
        <w:tc>
          <w:tcPr>
            <w:tcW w:w="3231" w:type="dxa"/>
            <w:vAlign w:val="center"/>
          </w:tcPr>
          <w:p w:rsidR="00FA082D" w:rsidRPr="00FA082D" w:rsidRDefault="00FA082D" w:rsidP="00905AEE">
            <w:pPr>
              <w:pStyle w:val="ConsPlusNormal"/>
              <w:rPr>
                <w:rFonts w:ascii="Times New Roman" w:hAnsi="Times New Roman" w:cs="Times New Roman"/>
                <w:szCs w:val="22"/>
              </w:rPr>
            </w:pPr>
            <w:r w:rsidRPr="00FA082D">
              <w:rPr>
                <w:rFonts w:ascii="Times New Roman" w:hAnsi="Times New Roman" w:cs="Times New Roman"/>
                <w:szCs w:val="22"/>
              </w:rPr>
              <w:t xml:space="preserve">Объект размещения отходов (полигон ТБО) </w:t>
            </w:r>
          </w:p>
        </w:tc>
        <w:tc>
          <w:tcPr>
            <w:tcW w:w="1683" w:type="dxa"/>
            <w:vAlign w:val="center"/>
          </w:tcPr>
          <w:p w:rsidR="00FA082D" w:rsidRPr="00FA082D" w:rsidRDefault="00FA082D" w:rsidP="00905AEE">
            <w:pPr>
              <w:pStyle w:val="ConsPlusNormal"/>
              <w:jc w:val="center"/>
              <w:rPr>
                <w:rFonts w:ascii="Times New Roman" w:hAnsi="Times New Roman" w:cs="Times New Roman"/>
                <w:szCs w:val="22"/>
              </w:rPr>
            </w:pPr>
            <w:r w:rsidRPr="00FA082D">
              <w:rPr>
                <w:rFonts w:ascii="Times New Roman" w:hAnsi="Times New Roman" w:cs="Times New Roman"/>
                <w:szCs w:val="22"/>
              </w:rPr>
              <w:t>га</w:t>
            </w:r>
          </w:p>
        </w:tc>
        <w:tc>
          <w:tcPr>
            <w:tcW w:w="2026" w:type="dxa"/>
            <w:vAlign w:val="center"/>
          </w:tcPr>
          <w:p w:rsidR="00FA082D" w:rsidRPr="00FA082D" w:rsidRDefault="00FA082D" w:rsidP="00905AEE">
            <w:pPr>
              <w:pStyle w:val="ConsPlusNormal"/>
              <w:jc w:val="center"/>
              <w:rPr>
                <w:rFonts w:ascii="Times New Roman" w:hAnsi="Times New Roman" w:cs="Times New Roman"/>
                <w:szCs w:val="22"/>
              </w:rPr>
            </w:pPr>
            <w:r w:rsidRPr="00FA082D">
              <w:rPr>
                <w:rFonts w:ascii="Times New Roman" w:hAnsi="Times New Roman" w:cs="Times New Roman"/>
                <w:szCs w:val="22"/>
              </w:rPr>
              <w:t>20</w:t>
            </w:r>
          </w:p>
        </w:tc>
        <w:tc>
          <w:tcPr>
            <w:tcW w:w="2478" w:type="dxa"/>
            <w:gridSpan w:val="2"/>
            <w:vAlign w:val="center"/>
          </w:tcPr>
          <w:p w:rsidR="00FA082D" w:rsidRPr="00FA082D" w:rsidRDefault="00FA082D" w:rsidP="00905AEE">
            <w:pPr>
              <w:pStyle w:val="ConsPlusNormal"/>
              <w:jc w:val="center"/>
              <w:rPr>
                <w:rFonts w:ascii="Times New Roman" w:hAnsi="Times New Roman" w:cs="Times New Roman"/>
                <w:szCs w:val="22"/>
              </w:rPr>
            </w:pPr>
            <w:r w:rsidRPr="00FA082D">
              <w:rPr>
                <w:rFonts w:ascii="Times New Roman" w:hAnsi="Times New Roman" w:cs="Times New Roman"/>
                <w:szCs w:val="22"/>
              </w:rPr>
              <w:t>Не нормируется</w:t>
            </w:r>
          </w:p>
        </w:tc>
      </w:tr>
    </w:tbl>
    <w:p w:rsidR="00FA082D" w:rsidRPr="00612E00" w:rsidRDefault="00FA082D" w:rsidP="00FA082D">
      <w:pPr>
        <w:pStyle w:val="ConsPlusNormal"/>
        <w:ind w:firstLine="540"/>
        <w:jc w:val="both"/>
        <w:rPr>
          <w:rFonts w:ascii="Times New Roman" w:hAnsi="Times New Roman" w:cs="Times New Roman"/>
          <w:sz w:val="24"/>
          <w:szCs w:val="24"/>
        </w:rPr>
      </w:pPr>
      <w:bookmarkStart w:id="22" w:name="P853"/>
      <w:bookmarkEnd w:id="22"/>
      <w:r w:rsidRPr="00612E00">
        <w:rPr>
          <w:rFonts w:ascii="Times New Roman" w:hAnsi="Times New Roman" w:cs="Times New Roman"/>
          <w:sz w:val="24"/>
          <w:szCs w:val="24"/>
        </w:rPr>
        <w:t>Примечание:</w:t>
      </w:r>
    </w:p>
    <w:p w:rsidR="00FA082D" w:rsidRPr="00612E00" w:rsidRDefault="00FA082D" w:rsidP="00FA082D">
      <w:pPr>
        <w:pStyle w:val="ConsPlusNormal"/>
        <w:ind w:firstLine="540"/>
        <w:jc w:val="both"/>
        <w:rPr>
          <w:rFonts w:ascii="Times New Roman" w:hAnsi="Times New Roman" w:cs="Times New Roman"/>
          <w:sz w:val="24"/>
          <w:szCs w:val="24"/>
        </w:rPr>
      </w:pPr>
      <w:r w:rsidRPr="00612E00">
        <w:rPr>
          <w:rFonts w:ascii="Times New Roman" w:hAnsi="Times New Roman" w:cs="Times New Roman"/>
          <w:sz w:val="24"/>
          <w:szCs w:val="24"/>
        </w:rPr>
        <w:t xml:space="preserve">Норма площади объекта размещения отходов приведена для максимально допустимой высоты складирования отходов 45 м. </w:t>
      </w:r>
    </w:p>
    <w:p w:rsidR="00FA082D" w:rsidRPr="00612E00" w:rsidRDefault="00FA082D" w:rsidP="00FA082D">
      <w:pPr>
        <w:pStyle w:val="ConsPlusNormal"/>
        <w:ind w:firstLine="540"/>
        <w:jc w:val="both"/>
        <w:rPr>
          <w:rFonts w:ascii="Times New Roman" w:hAnsi="Times New Roman" w:cs="Times New Roman"/>
          <w:sz w:val="24"/>
          <w:szCs w:val="24"/>
        </w:rPr>
      </w:pPr>
      <w:r w:rsidRPr="00612E00">
        <w:rPr>
          <w:rFonts w:ascii="Times New Roman" w:hAnsi="Times New Roman" w:cs="Times New Roman"/>
          <w:sz w:val="24"/>
          <w:szCs w:val="24"/>
        </w:rPr>
        <w:t>Полигон с такой высотой складирования отходов относится к категории высоконагружаемых (высота складирования отходов более 20 м, нагрузка на площадь более 10 т/м</w:t>
      </w:r>
      <w:r w:rsidRPr="00612E00">
        <w:rPr>
          <w:rFonts w:ascii="Times New Roman" w:hAnsi="Times New Roman" w:cs="Times New Roman"/>
          <w:sz w:val="24"/>
          <w:szCs w:val="24"/>
          <w:vertAlign w:val="superscript"/>
        </w:rPr>
        <w:t>2</w:t>
      </w:r>
      <w:r w:rsidRPr="00612E00">
        <w:rPr>
          <w:rFonts w:ascii="Times New Roman" w:hAnsi="Times New Roman" w:cs="Times New Roman"/>
          <w:sz w:val="24"/>
          <w:szCs w:val="24"/>
        </w:rPr>
        <w:t xml:space="preserve"> (100 тыс. т/га). При уменьшении нагрузки и при высоте складирования отходов 12 м площадь полигона твердых отходов следует принимать 60 га.</w:t>
      </w:r>
    </w:p>
    <w:p w:rsidR="00FA082D" w:rsidRPr="00612E00" w:rsidRDefault="00FA082D" w:rsidP="00FA082D">
      <w:pPr>
        <w:pStyle w:val="ConsPlusNormal"/>
        <w:jc w:val="both"/>
        <w:rPr>
          <w:rFonts w:ascii="Times New Roman" w:hAnsi="Times New Roman" w:cs="Times New Roman"/>
          <w:sz w:val="24"/>
          <w:szCs w:val="24"/>
        </w:rPr>
      </w:pPr>
    </w:p>
    <w:p w:rsidR="00C209D6" w:rsidRPr="00612E00" w:rsidRDefault="00C209D6" w:rsidP="00671CFC">
      <w:pPr>
        <w:pStyle w:val="1"/>
        <w:spacing w:before="0" w:line="240" w:lineRule="auto"/>
        <w:ind w:firstLine="567"/>
        <w:jc w:val="both"/>
        <w:rPr>
          <w:rFonts w:ascii="Times New Roman" w:hAnsi="Times New Roman" w:cs="Times New Roman"/>
          <w:b/>
          <w:bCs/>
          <w:color w:val="auto"/>
          <w:sz w:val="24"/>
          <w:szCs w:val="24"/>
        </w:rPr>
      </w:pPr>
      <w:bookmarkStart w:id="23" w:name="_Toc93396685"/>
      <w:r w:rsidRPr="00612E00">
        <w:rPr>
          <w:rFonts w:ascii="Times New Roman" w:hAnsi="Times New Roman" w:cs="Times New Roman"/>
          <w:b/>
          <w:bCs/>
          <w:color w:val="auto"/>
          <w:sz w:val="24"/>
          <w:szCs w:val="24"/>
        </w:rPr>
        <w:t>Раздел 2. МАТЕРИАЛЫ ПО ОБОСНОВАНИЮ РАСЧЕТНЫХ ПОКАЗАТЕЛЕЙ,</w:t>
      </w:r>
      <w:r w:rsidR="00671CFC" w:rsidRPr="00612E00">
        <w:rPr>
          <w:rFonts w:ascii="Times New Roman" w:hAnsi="Times New Roman" w:cs="Times New Roman"/>
          <w:b/>
          <w:bCs/>
          <w:color w:val="auto"/>
          <w:sz w:val="24"/>
          <w:szCs w:val="24"/>
        </w:rPr>
        <w:t xml:space="preserve"> </w:t>
      </w:r>
      <w:r w:rsidRPr="00612E00">
        <w:rPr>
          <w:rFonts w:ascii="Times New Roman" w:hAnsi="Times New Roman" w:cs="Times New Roman"/>
          <w:b/>
          <w:bCs/>
          <w:color w:val="auto"/>
          <w:sz w:val="24"/>
          <w:szCs w:val="24"/>
        </w:rPr>
        <w:t>СОДЕРЖАЩИХСЯ В ОСНОВНОЙ ЧАСТИ НОРМАТИВОВ</w:t>
      </w:r>
      <w:r w:rsidR="00671CFC" w:rsidRPr="00612E00">
        <w:rPr>
          <w:rFonts w:ascii="Times New Roman" w:hAnsi="Times New Roman" w:cs="Times New Roman"/>
          <w:b/>
          <w:bCs/>
          <w:color w:val="auto"/>
          <w:sz w:val="24"/>
          <w:szCs w:val="24"/>
        </w:rPr>
        <w:t xml:space="preserve"> </w:t>
      </w:r>
      <w:r w:rsidRPr="00612E00">
        <w:rPr>
          <w:rFonts w:ascii="Times New Roman" w:hAnsi="Times New Roman" w:cs="Times New Roman"/>
          <w:b/>
          <w:bCs/>
          <w:color w:val="auto"/>
          <w:sz w:val="24"/>
          <w:szCs w:val="24"/>
        </w:rPr>
        <w:t>ГРАДОСТРОИТЕЛЬНОГО ПРОЕКТИРОВАНИЯ</w:t>
      </w:r>
      <w:bookmarkEnd w:id="23"/>
    </w:p>
    <w:p w:rsidR="00C209D6" w:rsidRPr="00612E00" w:rsidRDefault="00C209D6" w:rsidP="00C209D6">
      <w:pPr>
        <w:autoSpaceDE w:val="0"/>
        <w:autoSpaceDN w:val="0"/>
        <w:adjustRightInd w:val="0"/>
        <w:spacing w:after="0" w:line="240" w:lineRule="auto"/>
        <w:ind w:firstLine="540"/>
        <w:jc w:val="both"/>
        <w:rPr>
          <w:rFonts w:ascii="Times New Roman" w:hAnsi="Times New Roman" w:cs="Times New Roman"/>
          <w:sz w:val="24"/>
          <w:szCs w:val="24"/>
        </w:rPr>
      </w:pPr>
    </w:p>
    <w:p w:rsidR="000056B6" w:rsidRPr="00612E00" w:rsidRDefault="008E573B" w:rsidP="006A0494">
      <w:pPr>
        <w:pStyle w:val="2"/>
        <w:ind w:firstLine="567"/>
        <w:jc w:val="both"/>
        <w:rPr>
          <w:rFonts w:ascii="Times New Roman" w:hAnsi="Times New Roman" w:cs="Times New Roman"/>
          <w:b/>
          <w:bCs/>
          <w:color w:val="auto"/>
          <w:sz w:val="24"/>
          <w:szCs w:val="24"/>
        </w:rPr>
      </w:pPr>
      <w:bookmarkStart w:id="24" w:name="_Toc93396686"/>
      <w:r w:rsidRPr="00612E00">
        <w:rPr>
          <w:rFonts w:ascii="Times New Roman" w:hAnsi="Times New Roman" w:cs="Times New Roman"/>
          <w:b/>
          <w:bCs/>
          <w:color w:val="auto"/>
          <w:sz w:val="24"/>
          <w:szCs w:val="24"/>
        </w:rPr>
        <w:t>Глава 2.1. Общие условия обоснования расчетных показателей минимально допустимого уровня обеспеченности объектами местного значения и показателей максимально допустимого уровня территориальной доступности таких объектов для населения муниципального образования «Город Курск»</w:t>
      </w:r>
      <w:bookmarkEnd w:id="24"/>
    </w:p>
    <w:p w:rsidR="00CB799B" w:rsidRPr="00612E00" w:rsidRDefault="00CB799B" w:rsidP="008E573B">
      <w:pPr>
        <w:autoSpaceDE w:val="0"/>
        <w:autoSpaceDN w:val="0"/>
        <w:adjustRightInd w:val="0"/>
        <w:spacing w:after="0" w:line="240" w:lineRule="auto"/>
        <w:ind w:firstLine="540"/>
        <w:jc w:val="both"/>
        <w:rPr>
          <w:rFonts w:ascii="Times New Roman" w:hAnsi="Times New Roman" w:cs="Times New Roman"/>
          <w:b/>
          <w:bCs/>
          <w:sz w:val="24"/>
          <w:szCs w:val="24"/>
        </w:rPr>
      </w:pPr>
    </w:p>
    <w:p w:rsidR="000C70C5" w:rsidRPr="00612E00" w:rsidRDefault="00CB799B" w:rsidP="00155EC9">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 xml:space="preserve">Расчетные показатели </w:t>
      </w:r>
      <w:r w:rsidR="000D6B2F" w:rsidRPr="00612E00">
        <w:rPr>
          <w:rFonts w:ascii="Times New Roman" w:hAnsi="Times New Roman" w:cs="Times New Roman"/>
          <w:sz w:val="24"/>
          <w:szCs w:val="24"/>
        </w:rPr>
        <w:t xml:space="preserve">минимально допустимого уровня обеспеченности </w:t>
      </w:r>
      <w:r w:rsidR="00AF6720" w:rsidRPr="00612E00">
        <w:rPr>
          <w:rFonts w:ascii="Times New Roman" w:hAnsi="Times New Roman" w:cs="Times New Roman"/>
          <w:sz w:val="24"/>
          <w:szCs w:val="24"/>
        </w:rPr>
        <w:t xml:space="preserve">объектами местного значения </w:t>
      </w:r>
      <w:r w:rsidR="00D83C3A" w:rsidRPr="00612E00">
        <w:rPr>
          <w:rFonts w:ascii="Times New Roman" w:hAnsi="Times New Roman" w:cs="Times New Roman"/>
          <w:sz w:val="24"/>
          <w:szCs w:val="24"/>
        </w:rPr>
        <w:t xml:space="preserve">и показатели максимально допустимого уровня территориальной доступности </w:t>
      </w:r>
      <w:r w:rsidR="00155EC9" w:rsidRPr="00612E00">
        <w:rPr>
          <w:rFonts w:ascii="Times New Roman" w:hAnsi="Times New Roman" w:cs="Times New Roman"/>
          <w:sz w:val="24"/>
          <w:szCs w:val="24"/>
        </w:rPr>
        <w:t xml:space="preserve">таких объектов для населения </w:t>
      </w:r>
      <w:r w:rsidR="000C70C5" w:rsidRPr="00612E00">
        <w:rPr>
          <w:rFonts w:ascii="Times New Roman" w:hAnsi="Times New Roman" w:cs="Times New Roman"/>
          <w:sz w:val="24"/>
          <w:szCs w:val="24"/>
        </w:rPr>
        <w:t xml:space="preserve">муниципального образования «Город Курск» Курской области </w:t>
      </w:r>
      <w:r w:rsidR="00155EC9" w:rsidRPr="00612E00">
        <w:rPr>
          <w:rFonts w:ascii="Times New Roman" w:hAnsi="Times New Roman" w:cs="Times New Roman"/>
          <w:sz w:val="24"/>
          <w:szCs w:val="24"/>
        </w:rPr>
        <w:t>установлены в соответствии с действующими федеральными</w:t>
      </w:r>
      <w:r w:rsidR="000C70C5" w:rsidRPr="00612E00">
        <w:rPr>
          <w:rFonts w:ascii="Times New Roman" w:hAnsi="Times New Roman" w:cs="Times New Roman"/>
          <w:sz w:val="24"/>
          <w:szCs w:val="24"/>
        </w:rPr>
        <w:t xml:space="preserve"> и</w:t>
      </w:r>
      <w:r w:rsidR="00155EC9" w:rsidRPr="00612E00">
        <w:rPr>
          <w:rFonts w:ascii="Times New Roman" w:hAnsi="Times New Roman" w:cs="Times New Roman"/>
          <w:sz w:val="24"/>
          <w:szCs w:val="24"/>
        </w:rPr>
        <w:t xml:space="preserve"> региональными нормативно-правовыми актами в области регулирования вопросов градостроительной деятельности, </w:t>
      </w:r>
      <w:r w:rsidR="000C70C5" w:rsidRPr="00612E00">
        <w:rPr>
          <w:rFonts w:ascii="Times New Roman" w:hAnsi="Times New Roman" w:cs="Times New Roman"/>
          <w:sz w:val="24"/>
          <w:szCs w:val="24"/>
        </w:rPr>
        <w:t>на основании параметров и условий социально-экономического развития, социальных, демографических, природно-экологических, историко-культурных и иных условий развития территории, условий осуществления градостроительной деятельности на территории муниципального образования «Город Курск» Курской области в части формирования объектов местного значения.</w:t>
      </w:r>
    </w:p>
    <w:p w:rsidR="000C70C5" w:rsidRPr="00612E00" w:rsidRDefault="000C70C5" w:rsidP="00155EC9">
      <w:pPr>
        <w:autoSpaceDE w:val="0"/>
        <w:autoSpaceDN w:val="0"/>
        <w:adjustRightInd w:val="0"/>
        <w:spacing w:after="0" w:line="240" w:lineRule="auto"/>
        <w:ind w:firstLine="540"/>
        <w:jc w:val="both"/>
        <w:rPr>
          <w:rFonts w:ascii="Times New Roman" w:hAnsi="Times New Roman" w:cs="Times New Roman"/>
          <w:sz w:val="24"/>
          <w:szCs w:val="24"/>
        </w:rPr>
      </w:pPr>
    </w:p>
    <w:p w:rsidR="000056B6" w:rsidRPr="00612E00" w:rsidRDefault="000056B6" w:rsidP="006A0494">
      <w:pPr>
        <w:pStyle w:val="2"/>
        <w:ind w:firstLine="567"/>
        <w:jc w:val="both"/>
        <w:rPr>
          <w:rFonts w:ascii="Times New Roman" w:hAnsi="Times New Roman" w:cs="Times New Roman"/>
          <w:b/>
          <w:bCs/>
          <w:color w:val="auto"/>
          <w:sz w:val="24"/>
          <w:szCs w:val="24"/>
        </w:rPr>
      </w:pPr>
      <w:bookmarkStart w:id="25" w:name="_Toc93396687"/>
      <w:r w:rsidRPr="00612E00">
        <w:rPr>
          <w:rFonts w:ascii="Times New Roman" w:hAnsi="Times New Roman" w:cs="Times New Roman"/>
          <w:b/>
          <w:bCs/>
          <w:color w:val="auto"/>
          <w:sz w:val="24"/>
          <w:szCs w:val="24"/>
        </w:rPr>
        <w:t>Глава 2.</w:t>
      </w:r>
      <w:r w:rsidR="008E573B" w:rsidRPr="00612E00">
        <w:rPr>
          <w:rFonts w:ascii="Times New Roman" w:hAnsi="Times New Roman" w:cs="Times New Roman"/>
          <w:b/>
          <w:bCs/>
          <w:color w:val="auto"/>
          <w:sz w:val="24"/>
          <w:szCs w:val="24"/>
        </w:rPr>
        <w:t>2</w:t>
      </w:r>
      <w:r w:rsidRPr="00612E00">
        <w:rPr>
          <w:rFonts w:ascii="Times New Roman" w:hAnsi="Times New Roman" w:cs="Times New Roman"/>
          <w:b/>
          <w:bCs/>
          <w:color w:val="auto"/>
          <w:sz w:val="24"/>
          <w:szCs w:val="24"/>
        </w:rPr>
        <w:t>. Материалы по обоснованию расчетных показателей минимально допустимого уровня обеспеченности</w:t>
      </w:r>
      <w:r w:rsidR="00D83C3A" w:rsidRPr="00612E00">
        <w:rPr>
          <w:rFonts w:ascii="Times New Roman" w:hAnsi="Times New Roman" w:cs="Times New Roman"/>
          <w:b/>
          <w:bCs/>
          <w:color w:val="auto"/>
          <w:sz w:val="24"/>
          <w:szCs w:val="24"/>
        </w:rPr>
        <w:t xml:space="preserve"> объектами</w:t>
      </w:r>
      <w:r w:rsidRPr="00612E00">
        <w:rPr>
          <w:rFonts w:ascii="Times New Roman" w:hAnsi="Times New Roman" w:cs="Times New Roman"/>
          <w:b/>
          <w:bCs/>
          <w:color w:val="auto"/>
          <w:sz w:val="24"/>
          <w:szCs w:val="24"/>
        </w:rPr>
        <w:t xml:space="preserve"> </w:t>
      </w:r>
      <w:r w:rsidR="00D83C3A" w:rsidRPr="00612E00">
        <w:rPr>
          <w:rFonts w:ascii="Times New Roman" w:hAnsi="Times New Roman" w:cs="Times New Roman"/>
          <w:b/>
          <w:bCs/>
          <w:color w:val="auto"/>
          <w:sz w:val="24"/>
          <w:szCs w:val="24"/>
        </w:rPr>
        <w:t xml:space="preserve">местного значения </w:t>
      </w:r>
      <w:r w:rsidRPr="00612E00">
        <w:rPr>
          <w:rFonts w:ascii="Times New Roman" w:hAnsi="Times New Roman" w:cs="Times New Roman"/>
          <w:b/>
          <w:bCs/>
          <w:color w:val="auto"/>
          <w:sz w:val="24"/>
          <w:szCs w:val="24"/>
        </w:rPr>
        <w:t>в области транспорта, автомобильных дорог местного значения, улично-дорожной сети, транспортной инфраструктуры и организации парковок для населения муниципального образования «Город Курск»</w:t>
      </w:r>
      <w:r w:rsidR="006062C0" w:rsidRPr="00612E00">
        <w:rPr>
          <w:rFonts w:ascii="Times New Roman" w:hAnsi="Times New Roman" w:cs="Times New Roman"/>
          <w:b/>
          <w:bCs/>
          <w:color w:val="auto"/>
          <w:sz w:val="24"/>
          <w:szCs w:val="24"/>
        </w:rPr>
        <w:t>, содержащихся в главе 1.2 раздела 1 нормативов.</w:t>
      </w:r>
      <w:bookmarkEnd w:id="25"/>
    </w:p>
    <w:p w:rsidR="000056B6" w:rsidRPr="00612E00" w:rsidRDefault="000056B6" w:rsidP="000056B6">
      <w:pPr>
        <w:autoSpaceDE w:val="0"/>
        <w:autoSpaceDN w:val="0"/>
        <w:adjustRightInd w:val="0"/>
        <w:spacing w:after="0" w:line="240" w:lineRule="auto"/>
        <w:ind w:firstLine="567"/>
        <w:rPr>
          <w:rFonts w:ascii="Times New Roman" w:hAnsi="Times New Roman" w:cs="Times New Roman"/>
          <w:b/>
          <w:bCs/>
          <w:sz w:val="24"/>
          <w:szCs w:val="24"/>
        </w:rPr>
      </w:pPr>
    </w:p>
    <w:p w:rsidR="000056B6" w:rsidRPr="00612E00" w:rsidRDefault="000056B6" w:rsidP="006062C0">
      <w:pPr>
        <w:autoSpaceDE w:val="0"/>
        <w:autoSpaceDN w:val="0"/>
        <w:adjustRightInd w:val="0"/>
        <w:spacing w:after="0" w:line="240" w:lineRule="auto"/>
        <w:ind w:firstLine="567"/>
        <w:jc w:val="both"/>
        <w:rPr>
          <w:rFonts w:ascii="Times New Roman" w:hAnsi="Times New Roman" w:cs="Times New Roman"/>
          <w:b/>
          <w:bCs/>
          <w:sz w:val="24"/>
          <w:szCs w:val="24"/>
        </w:rPr>
      </w:pPr>
      <w:r w:rsidRPr="00612E00">
        <w:rPr>
          <w:rFonts w:ascii="Times New Roman" w:hAnsi="Times New Roman" w:cs="Times New Roman"/>
          <w:b/>
          <w:bCs/>
          <w:sz w:val="24"/>
          <w:szCs w:val="24"/>
        </w:rPr>
        <w:t>2.</w:t>
      </w:r>
      <w:r w:rsidR="008E573B" w:rsidRPr="00612E00">
        <w:rPr>
          <w:rFonts w:ascii="Times New Roman" w:hAnsi="Times New Roman" w:cs="Times New Roman"/>
          <w:b/>
          <w:bCs/>
          <w:sz w:val="24"/>
          <w:szCs w:val="24"/>
        </w:rPr>
        <w:t>2</w:t>
      </w:r>
      <w:r w:rsidRPr="00612E00">
        <w:rPr>
          <w:rFonts w:ascii="Times New Roman" w:hAnsi="Times New Roman" w:cs="Times New Roman"/>
          <w:b/>
          <w:bCs/>
          <w:sz w:val="24"/>
          <w:szCs w:val="24"/>
        </w:rPr>
        <w:t>.1. Обоснование расчетных показателей улично-дорожной сети</w:t>
      </w:r>
      <w:r w:rsidR="006062C0" w:rsidRPr="00612E00">
        <w:rPr>
          <w:rFonts w:ascii="Times New Roman" w:hAnsi="Times New Roman" w:cs="Times New Roman"/>
          <w:b/>
          <w:bCs/>
          <w:sz w:val="24"/>
          <w:szCs w:val="24"/>
        </w:rPr>
        <w:t>.</w:t>
      </w:r>
    </w:p>
    <w:p w:rsidR="000056B6" w:rsidRPr="00612E00" w:rsidRDefault="000056B6" w:rsidP="007E7AA9">
      <w:pPr>
        <w:autoSpaceDE w:val="0"/>
        <w:autoSpaceDN w:val="0"/>
        <w:adjustRightInd w:val="0"/>
        <w:spacing w:after="0" w:line="240" w:lineRule="auto"/>
        <w:ind w:firstLine="539"/>
        <w:jc w:val="both"/>
        <w:rPr>
          <w:rFonts w:ascii="Times New Roman" w:hAnsi="Times New Roman" w:cs="Times New Roman"/>
          <w:sz w:val="24"/>
          <w:szCs w:val="24"/>
        </w:rPr>
      </w:pPr>
      <w:bookmarkStart w:id="26" w:name="_Hlk82100248"/>
      <w:r w:rsidRPr="00612E00">
        <w:rPr>
          <w:rFonts w:ascii="Times New Roman" w:hAnsi="Times New Roman" w:cs="Times New Roman"/>
          <w:sz w:val="24"/>
          <w:szCs w:val="24"/>
        </w:rPr>
        <w:t xml:space="preserve">Согласно п. 1.15 "Руководство по проектированию городских улиц и дорог" Центральный научно-исследовательский и проектный институт по градостроительству (ЦНИИП Градостроительства) Госгражданстроя при составлении эскиза конфигурации магистральной улично-дорожной сети города или отдельных планировочных районов </w:t>
      </w:r>
      <w:r w:rsidRPr="00612E00">
        <w:rPr>
          <w:rFonts w:ascii="Times New Roman" w:hAnsi="Times New Roman" w:cs="Times New Roman"/>
          <w:sz w:val="24"/>
          <w:szCs w:val="24"/>
        </w:rPr>
        <w:lastRenderedPageBreak/>
        <w:t xml:space="preserve">следует иметь в виду, что для обеспечения плотности, указанной в </w:t>
      </w:r>
      <w:hyperlink r:id="rId21" w:history="1">
        <w:r w:rsidRPr="00612E00">
          <w:rPr>
            <w:rFonts w:ascii="Times New Roman" w:hAnsi="Times New Roman" w:cs="Times New Roman"/>
            <w:sz w:val="24"/>
            <w:szCs w:val="24"/>
          </w:rPr>
          <w:t>п. 1.11</w:t>
        </w:r>
      </w:hyperlink>
      <w:r w:rsidRPr="00612E00">
        <w:rPr>
          <w:rFonts w:ascii="Times New Roman" w:hAnsi="Times New Roman" w:cs="Times New Roman"/>
          <w:sz w:val="24"/>
          <w:szCs w:val="24"/>
        </w:rPr>
        <w:t>, рекомендуется соблюдать следующие положения:</w:t>
      </w:r>
    </w:p>
    <w:p w:rsidR="000056B6" w:rsidRPr="00612E00" w:rsidRDefault="000056B6" w:rsidP="007E7AA9">
      <w:pPr>
        <w:autoSpaceDE w:val="0"/>
        <w:autoSpaceDN w:val="0"/>
        <w:adjustRightInd w:val="0"/>
        <w:spacing w:after="0" w:line="240" w:lineRule="auto"/>
        <w:ind w:firstLine="539"/>
        <w:jc w:val="both"/>
        <w:rPr>
          <w:rFonts w:ascii="Times New Roman" w:hAnsi="Times New Roman" w:cs="Times New Roman"/>
          <w:sz w:val="24"/>
          <w:szCs w:val="24"/>
        </w:rPr>
      </w:pPr>
      <w:r w:rsidRPr="00612E00">
        <w:rPr>
          <w:rFonts w:ascii="Times New Roman" w:hAnsi="Times New Roman" w:cs="Times New Roman"/>
          <w:sz w:val="24"/>
          <w:szCs w:val="24"/>
        </w:rPr>
        <w:t>в центральных районах городов плотность магистральной улично-дорожной сети может быть увеличена до 3,5 - 4,5 км/км</w:t>
      </w:r>
      <w:r w:rsidRPr="00612E00">
        <w:rPr>
          <w:rFonts w:ascii="Times New Roman" w:hAnsi="Times New Roman" w:cs="Times New Roman"/>
          <w:sz w:val="24"/>
          <w:szCs w:val="24"/>
          <w:vertAlign w:val="superscript"/>
        </w:rPr>
        <w:t>2</w:t>
      </w:r>
      <w:r w:rsidRPr="00612E00">
        <w:rPr>
          <w:rFonts w:ascii="Times New Roman" w:hAnsi="Times New Roman" w:cs="Times New Roman"/>
          <w:sz w:val="24"/>
          <w:szCs w:val="24"/>
        </w:rPr>
        <w:t>; в периферийных жилых районах - до 2,5 - 3,5 км/км</w:t>
      </w:r>
      <w:r w:rsidRPr="00612E00">
        <w:rPr>
          <w:rFonts w:ascii="Times New Roman" w:hAnsi="Times New Roman" w:cs="Times New Roman"/>
          <w:sz w:val="24"/>
          <w:szCs w:val="24"/>
          <w:vertAlign w:val="superscript"/>
        </w:rPr>
        <w:t>2</w:t>
      </w:r>
      <w:r w:rsidRPr="00612E00">
        <w:rPr>
          <w:rFonts w:ascii="Times New Roman" w:hAnsi="Times New Roman" w:cs="Times New Roman"/>
          <w:sz w:val="24"/>
          <w:szCs w:val="24"/>
        </w:rPr>
        <w:t>;</w:t>
      </w:r>
    </w:p>
    <w:bookmarkEnd w:id="26"/>
    <w:p w:rsidR="000056B6" w:rsidRPr="00612E00" w:rsidRDefault="000056B6" w:rsidP="007E7AA9">
      <w:pPr>
        <w:autoSpaceDE w:val="0"/>
        <w:autoSpaceDN w:val="0"/>
        <w:adjustRightInd w:val="0"/>
        <w:spacing w:after="0" w:line="240" w:lineRule="auto"/>
        <w:ind w:firstLine="539"/>
        <w:jc w:val="both"/>
        <w:rPr>
          <w:rFonts w:ascii="Times New Roman" w:hAnsi="Times New Roman" w:cs="Times New Roman"/>
          <w:sz w:val="24"/>
          <w:szCs w:val="24"/>
        </w:rPr>
      </w:pPr>
      <w:r w:rsidRPr="00612E00">
        <w:rPr>
          <w:rFonts w:ascii="Times New Roman" w:hAnsi="Times New Roman" w:cs="Times New Roman"/>
          <w:sz w:val="24"/>
          <w:szCs w:val="24"/>
        </w:rPr>
        <w:t>плотность улиц и дорог местного значения может составлять 1,25 - 2 км/км</w:t>
      </w:r>
      <w:r w:rsidRPr="00612E00">
        <w:rPr>
          <w:rFonts w:ascii="Times New Roman" w:hAnsi="Times New Roman" w:cs="Times New Roman"/>
          <w:sz w:val="24"/>
          <w:szCs w:val="24"/>
          <w:vertAlign w:val="superscript"/>
        </w:rPr>
        <w:t>2</w:t>
      </w:r>
      <w:r w:rsidRPr="00612E00">
        <w:rPr>
          <w:rFonts w:ascii="Times New Roman" w:hAnsi="Times New Roman" w:cs="Times New Roman"/>
          <w:sz w:val="24"/>
          <w:szCs w:val="24"/>
        </w:rPr>
        <w:t xml:space="preserve"> застроенной территории проектируемого района.</w:t>
      </w:r>
    </w:p>
    <w:p w:rsidR="000056B6" w:rsidRPr="00612E00" w:rsidRDefault="000056B6" w:rsidP="007E7AA9">
      <w:pPr>
        <w:autoSpaceDE w:val="0"/>
        <w:autoSpaceDN w:val="0"/>
        <w:adjustRightInd w:val="0"/>
        <w:spacing w:after="0" w:line="240" w:lineRule="auto"/>
        <w:ind w:firstLine="539"/>
        <w:jc w:val="both"/>
        <w:rPr>
          <w:rFonts w:ascii="Times New Roman" w:hAnsi="Times New Roman" w:cs="Times New Roman"/>
          <w:sz w:val="24"/>
          <w:szCs w:val="24"/>
        </w:rPr>
      </w:pPr>
      <w:r w:rsidRPr="00612E00">
        <w:rPr>
          <w:rFonts w:ascii="Times New Roman" w:hAnsi="Times New Roman" w:cs="Times New Roman"/>
          <w:sz w:val="24"/>
          <w:szCs w:val="24"/>
        </w:rPr>
        <w:t>Плотность магистралей различных категорий по отношению к территории городской застройки рекомендуется принимать для:</w:t>
      </w:r>
    </w:p>
    <w:p w:rsidR="000056B6" w:rsidRPr="00612E00" w:rsidRDefault="000056B6" w:rsidP="007E7AA9">
      <w:pPr>
        <w:autoSpaceDE w:val="0"/>
        <w:autoSpaceDN w:val="0"/>
        <w:adjustRightInd w:val="0"/>
        <w:spacing w:after="0" w:line="240" w:lineRule="auto"/>
        <w:ind w:firstLine="539"/>
        <w:jc w:val="both"/>
        <w:rPr>
          <w:rFonts w:ascii="Times New Roman" w:hAnsi="Times New Roman" w:cs="Times New Roman"/>
          <w:sz w:val="24"/>
          <w:szCs w:val="24"/>
        </w:rPr>
      </w:pPr>
      <w:r w:rsidRPr="00612E00">
        <w:rPr>
          <w:rFonts w:ascii="Times New Roman" w:hAnsi="Times New Roman" w:cs="Times New Roman"/>
          <w:sz w:val="24"/>
          <w:szCs w:val="24"/>
        </w:rPr>
        <w:t>скоростных автомобильных дорог 0,15 - 0,2 км/км</w:t>
      </w:r>
      <w:r w:rsidRPr="00612E00">
        <w:rPr>
          <w:rFonts w:ascii="Times New Roman" w:hAnsi="Times New Roman" w:cs="Times New Roman"/>
          <w:sz w:val="24"/>
          <w:szCs w:val="24"/>
          <w:vertAlign w:val="superscript"/>
        </w:rPr>
        <w:t>2</w:t>
      </w:r>
      <w:r w:rsidRPr="00612E00">
        <w:rPr>
          <w:rFonts w:ascii="Times New Roman" w:hAnsi="Times New Roman" w:cs="Times New Roman"/>
          <w:sz w:val="24"/>
          <w:szCs w:val="24"/>
        </w:rPr>
        <w:t xml:space="preserve"> при общей плотности всех дорог (включая грузовые дороги и дороги промышленно-коммунальных зон) 0,45 - 0,7 км/км</w:t>
      </w:r>
      <w:r w:rsidRPr="00612E00">
        <w:rPr>
          <w:rFonts w:ascii="Times New Roman" w:hAnsi="Times New Roman" w:cs="Times New Roman"/>
          <w:sz w:val="24"/>
          <w:szCs w:val="24"/>
          <w:vertAlign w:val="superscript"/>
        </w:rPr>
        <w:t>2</w:t>
      </w:r>
      <w:r w:rsidRPr="00612E00">
        <w:rPr>
          <w:rFonts w:ascii="Times New Roman" w:hAnsi="Times New Roman" w:cs="Times New Roman"/>
          <w:sz w:val="24"/>
          <w:szCs w:val="24"/>
        </w:rPr>
        <w:t>;</w:t>
      </w:r>
    </w:p>
    <w:p w:rsidR="000056B6" w:rsidRPr="00612E00" w:rsidRDefault="000056B6" w:rsidP="007E7AA9">
      <w:pPr>
        <w:autoSpaceDE w:val="0"/>
        <w:autoSpaceDN w:val="0"/>
        <w:adjustRightInd w:val="0"/>
        <w:spacing w:after="0" w:line="240" w:lineRule="auto"/>
        <w:ind w:firstLine="539"/>
        <w:jc w:val="both"/>
        <w:rPr>
          <w:rFonts w:ascii="Times New Roman" w:hAnsi="Times New Roman" w:cs="Times New Roman"/>
          <w:sz w:val="24"/>
          <w:szCs w:val="24"/>
        </w:rPr>
      </w:pPr>
      <w:r w:rsidRPr="00612E00">
        <w:rPr>
          <w:rFonts w:ascii="Times New Roman" w:hAnsi="Times New Roman" w:cs="Times New Roman"/>
          <w:sz w:val="24"/>
          <w:szCs w:val="24"/>
        </w:rPr>
        <w:t>общегородских магистралей непрерывного движения - 0,2 - 0,3 км/км</w:t>
      </w:r>
      <w:r w:rsidRPr="00612E00">
        <w:rPr>
          <w:rFonts w:ascii="Times New Roman" w:hAnsi="Times New Roman" w:cs="Times New Roman"/>
          <w:sz w:val="24"/>
          <w:szCs w:val="24"/>
          <w:vertAlign w:val="superscript"/>
        </w:rPr>
        <w:t>2</w:t>
      </w:r>
      <w:r w:rsidRPr="00612E00">
        <w:rPr>
          <w:rFonts w:ascii="Times New Roman" w:hAnsi="Times New Roman" w:cs="Times New Roman"/>
          <w:sz w:val="24"/>
          <w:szCs w:val="24"/>
        </w:rPr>
        <w:t>;</w:t>
      </w:r>
    </w:p>
    <w:p w:rsidR="000056B6" w:rsidRPr="00612E00" w:rsidRDefault="000056B6" w:rsidP="007E7AA9">
      <w:pPr>
        <w:autoSpaceDE w:val="0"/>
        <w:autoSpaceDN w:val="0"/>
        <w:adjustRightInd w:val="0"/>
        <w:spacing w:after="0" w:line="240" w:lineRule="auto"/>
        <w:ind w:firstLine="539"/>
        <w:jc w:val="both"/>
        <w:rPr>
          <w:rFonts w:ascii="Times New Roman" w:hAnsi="Times New Roman" w:cs="Times New Roman"/>
          <w:sz w:val="24"/>
          <w:szCs w:val="24"/>
        </w:rPr>
      </w:pPr>
      <w:r w:rsidRPr="00612E00">
        <w:rPr>
          <w:rFonts w:ascii="Times New Roman" w:hAnsi="Times New Roman" w:cs="Times New Roman"/>
          <w:sz w:val="24"/>
          <w:szCs w:val="24"/>
        </w:rPr>
        <w:t>общегородских и районных магистралей регулируемого движения - 1,2 - 1,6 км/км</w:t>
      </w:r>
      <w:r w:rsidRPr="00612E00">
        <w:rPr>
          <w:rFonts w:ascii="Times New Roman" w:hAnsi="Times New Roman" w:cs="Times New Roman"/>
          <w:sz w:val="24"/>
          <w:szCs w:val="24"/>
          <w:vertAlign w:val="superscript"/>
        </w:rPr>
        <w:t>2</w:t>
      </w:r>
      <w:r w:rsidRPr="00612E00">
        <w:rPr>
          <w:rFonts w:ascii="Times New Roman" w:hAnsi="Times New Roman" w:cs="Times New Roman"/>
          <w:sz w:val="24"/>
          <w:szCs w:val="24"/>
        </w:rPr>
        <w:t>.</w:t>
      </w:r>
    </w:p>
    <w:p w:rsidR="000056B6" w:rsidRPr="00612E00" w:rsidRDefault="000056B6" w:rsidP="007E7AA9">
      <w:pPr>
        <w:autoSpaceDE w:val="0"/>
        <w:autoSpaceDN w:val="0"/>
        <w:adjustRightInd w:val="0"/>
        <w:spacing w:after="0" w:line="240" w:lineRule="auto"/>
        <w:ind w:firstLine="567"/>
        <w:jc w:val="both"/>
        <w:rPr>
          <w:rFonts w:ascii="Times New Roman" w:hAnsi="Times New Roman" w:cs="Times New Roman"/>
          <w:sz w:val="24"/>
          <w:szCs w:val="24"/>
        </w:rPr>
      </w:pPr>
      <w:r w:rsidRPr="00612E00">
        <w:rPr>
          <w:rFonts w:ascii="Times New Roman" w:hAnsi="Times New Roman" w:cs="Times New Roman"/>
          <w:sz w:val="24"/>
          <w:szCs w:val="24"/>
        </w:rPr>
        <w:t>Предельное значение плотности улично-дорожное сети 4,4 км/км</w:t>
      </w:r>
      <w:r w:rsidRPr="00612E00">
        <w:rPr>
          <w:rFonts w:ascii="Times New Roman" w:hAnsi="Times New Roman" w:cs="Times New Roman"/>
          <w:sz w:val="24"/>
          <w:szCs w:val="24"/>
          <w:vertAlign w:val="superscript"/>
        </w:rPr>
        <w:t xml:space="preserve">2 </w:t>
      </w:r>
      <w:r w:rsidRPr="00612E00">
        <w:rPr>
          <w:rFonts w:ascii="Times New Roman" w:hAnsi="Times New Roman" w:cs="Times New Roman"/>
          <w:sz w:val="24"/>
          <w:szCs w:val="24"/>
        </w:rPr>
        <w:t>получаем по формуле: 4,0 км/км</w:t>
      </w:r>
      <w:r w:rsidRPr="00612E00">
        <w:rPr>
          <w:rFonts w:ascii="Times New Roman" w:hAnsi="Times New Roman" w:cs="Times New Roman"/>
          <w:sz w:val="24"/>
          <w:szCs w:val="24"/>
          <w:vertAlign w:val="superscript"/>
        </w:rPr>
        <w:t>2</w:t>
      </w:r>
      <w:r w:rsidRPr="00612E00">
        <w:rPr>
          <w:rFonts w:ascii="Times New Roman" w:hAnsi="Times New Roman" w:cs="Times New Roman"/>
          <w:sz w:val="24"/>
          <w:szCs w:val="24"/>
        </w:rPr>
        <w:t xml:space="preserve"> x К,</w:t>
      </w:r>
    </w:p>
    <w:p w:rsidR="000056B6" w:rsidRPr="00612E00" w:rsidRDefault="000056B6" w:rsidP="007E7AA9">
      <w:pPr>
        <w:autoSpaceDE w:val="0"/>
        <w:autoSpaceDN w:val="0"/>
        <w:adjustRightInd w:val="0"/>
        <w:spacing w:after="0" w:line="240" w:lineRule="auto"/>
        <w:ind w:firstLine="567"/>
        <w:jc w:val="both"/>
        <w:rPr>
          <w:rFonts w:ascii="Times New Roman" w:hAnsi="Times New Roman" w:cs="Times New Roman"/>
          <w:sz w:val="24"/>
          <w:szCs w:val="24"/>
        </w:rPr>
      </w:pPr>
      <w:r w:rsidRPr="00612E00">
        <w:rPr>
          <w:rFonts w:ascii="Times New Roman" w:hAnsi="Times New Roman" w:cs="Times New Roman"/>
          <w:sz w:val="24"/>
          <w:szCs w:val="24"/>
        </w:rPr>
        <w:t>где: К - коэффициент урбанизации муниципального образования, которые в соответствии с РНГП Курской области для городского округа город Курск составляет 1,1 (высокий уровень урбанизации).</w:t>
      </w:r>
    </w:p>
    <w:p w:rsidR="000056B6" w:rsidRPr="00612E00" w:rsidRDefault="000056B6" w:rsidP="007E7AA9">
      <w:pPr>
        <w:autoSpaceDE w:val="0"/>
        <w:autoSpaceDN w:val="0"/>
        <w:adjustRightInd w:val="0"/>
        <w:spacing w:after="0" w:line="240" w:lineRule="auto"/>
        <w:ind w:firstLine="567"/>
        <w:jc w:val="both"/>
        <w:rPr>
          <w:rFonts w:ascii="Times New Roman" w:hAnsi="Times New Roman" w:cs="Times New Roman"/>
          <w:sz w:val="24"/>
          <w:szCs w:val="24"/>
        </w:rPr>
      </w:pPr>
      <w:r w:rsidRPr="00612E00">
        <w:rPr>
          <w:rFonts w:ascii="Times New Roman" w:hAnsi="Times New Roman" w:cs="Times New Roman"/>
          <w:sz w:val="24"/>
          <w:szCs w:val="24"/>
        </w:rPr>
        <w:t>Предельное значение плотности улично-дорожной сети 4,4 установлено не менее расчетных показателей, установленных РНГП Курской области</w:t>
      </w:r>
      <w:r w:rsidR="00612E00">
        <w:rPr>
          <w:rFonts w:ascii="Times New Roman" w:hAnsi="Times New Roman" w:cs="Times New Roman"/>
          <w:sz w:val="24"/>
          <w:szCs w:val="24"/>
        </w:rPr>
        <w:t>.</w:t>
      </w:r>
    </w:p>
    <w:p w:rsidR="000056B6" w:rsidRPr="00612E00" w:rsidRDefault="000056B6" w:rsidP="007E7AA9">
      <w:pPr>
        <w:autoSpaceDE w:val="0"/>
        <w:autoSpaceDN w:val="0"/>
        <w:adjustRightInd w:val="0"/>
        <w:spacing w:after="0" w:line="240" w:lineRule="auto"/>
        <w:ind w:firstLine="567"/>
        <w:jc w:val="both"/>
        <w:rPr>
          <w:rFonts w:ascii="Times New Roman" w:hAnsi="Times New Roman" w:cs="Times New Roman"/>
          <w:sz w:val="24"/>
          <w:szCs w:val="24"/>
        </w:rPr>
      </w:pPr>
      <w:r w:rsidRPr="00612E00">
        <w:rPr>
          <w:rFonts w:ascii="Times New Roman" w:hAnsi="Times New Roman" w:cs="Times New Roman"/>
          <w:sz w:val="24"/>
          <w:szCs w:val="24"/>
        </w:rPr>
        <w:t>Предельные значения плотности магистральных улиц и дорог с регулируемым движением – 2,5 км/км</w:t>
      </w:r>
      <w:r w:rsidRPr="00612E00">
        <w:rPr>
          <w:rFonts w:ascii="Times New Roman" w:hAnsi="Times New Roman" w:cs="Times New Roman"/>
          <w:sz w:val="24"/>
          <w:szCs w:val="24"/>
          <w:vertAlign w:val="superscript"/>
        </w:rPr>
        <w:t>2</w:t>
      </w:r>
      <w:r w:rsidRPr="00612E00">
        <w:rPr>
          <w:rFonts w:ascii="Times New Roman" w:hAnsi="Times New Roman" w:cs="Times New Roman"/>
          <w:sz w:val="24"/>
          <w:szCs w:val="24"/>
        </w:rPr>
        <w:t xml:space="preserve"> и магистральных дорог скоростного движения, магистральных улиц общегородского значения непрерывного движения – 0,4 км/км</w:t>
      </w:r>
      <w:r w:rsidRPr="00612E00">
        <w:rPr>
          <w:rFonts w:ascii="Times New Roman" w:hAnsi="Times New Roman" w:cs="Times New Roman"/>
          <w:sz w:val="24"/>
          <w:szCs w:val="24"/>
          <w:vertAlign w:val="superscript"/>
        </w:rPr>
        <w:t>2</w:t>
      </w:r>
      <w:r w:rsidRPr="00612E00">
        <w:rPr>
          <w:rFonts w:ascii="Times New Roman" w:hAnsi="Times New Roman" w:cs="Times New Roman"/>
          <w:sz w:val="24"/>
          <w:szCs w:val="24"/>
        </w:rPr>
        <w:t xml:space="preserve"> установлены в соответствии с п. 15 "Руководство по проектированию городских улиц и дорог" Центральный научно-исследовательский и проектный институт по градостроительству (ЦНИИП Градостроительства) Госгражданстроя.</w:t>
      </w:r>
    </w:p>
    <w:p w:rsidR="000056B6" w:rsidRPr="00612E00" w:rsidRDefault="000056B6" w:rsidP="008E573B">
      <w:pPr>
        <w:spacing w:after="0" w:line="240" w:lineRule="auto"/>
        <w:jc w:val="both"/>
        <w:rPr>
          <w:rFonts w:ascii="Times New Roman" w:hAnsi="Times New Roman" w:cs="Times New Roman"/>
          <w:sz w:val="24"/>
          <w:szCs w:val="24"/>
        </w:rPr>
      </w:pPr>
    </w:p>
    <w:p w:rsidR="000056B6" w:rsidRPr="00612E00" w:rsidRDefault="000056B6" w:rsidP="000056B6">
      <w:pPr>
        <w:spacing w:after="0" w:line="240" w:lineRule="auto"/>
        <w:ind w:firstLine="567"/>
        <w:jc w:val="both"/>
        <w:rPr>
          <w:rFonts w:ascii="Times New Roman" w:hAnsi="Times New Roman" w:cs="Times New Roman"/>
          <w:b/>
          <w:bCs/>
          <w:sz w:val="24"/>
          <w:szCs w:val="24"/>
        </w:rPr>
      </w:pPr>
      <w:r w:rsidRPr="00612E00">
        <w:rPr>
          <w:rFonts w:ascii="Times New Roman" w:hAnsi="Times New Roman" w:cs="Times New Roman"/>
          <w:b/>
          <w:bCs/>
          <w:sz w:val="24"/>
          <w:szCs w:val="24"/>
        </w:rPr>
        <w:t>2.</w:t>
      </w:r>
      <w:r w:rsidR="008E573B" w:rsidRPr="00612E00">
        <w:rPr>
          <w:rFonts w:ascii="Times New Roman" w:hAnsi="Times New Roman" w:cs="Times New Roman"/>
          <w:b/>
          <w:bCs/>
          <w:sz w:val="24"/>
          <w:szCs w:val="24"/>
        </w:rPr>
        <w:t>2</w:t>
      </w:r>
      <w:r w:rsidRPr="00612E00">
        <w:rPr>
          <w:rFonts w:ascii="Times New Roman" w:hAnsi="Times New Roman" w:cs="Times New Roman"/>
          <w:b/>
          <w:bCs/>
          <w:sz w:val="24"/>
          <w:szCs w:val="24"/>
        </w:rPr>
        <w:t>.2. Обоснование расчетных показателей для проектирования велосипедных дорожек</w:t>
      </w:r>
      <w:r w:rsidR="006062C0" w:rsidRPr="00612E00">
        <w:rPr>
          <w:rFonts w:ascii="Times New Roman" w:hAnsi="Times New Roman" w:cs="Times New Roman"/>
          <w:b/>
          <w:bCs/>
          <w:sz w:val="24"/>
          <w:szCs w:val="24"/>
        </w:rPr>
        <w:t>.</w:t>
      </w:r>
    </w:p>
    <w:p w:rsidR="000056B6" w:rsidRPr="00612E00" w:rsidRDefault="000056B6" w:rsidP="000056B6">
      <w:pPr>
        <w:spacing w:after="0" w:line="240" w:lineRule="auto"/>
        <w:ind w:firstLine="567"/>
        <w:jc w:val="both"/>
        <w:rPr>
          <w:rFonts w:ascii="Times New Roman" w:hAnsi="Times New Roman" w:cs="Times New Roman"/>
          <w:sz w:val="24"/>
          <w:szCs w:val="24"/>
        </w:rPr>
      </w:pPr>
      <w:r w:rsidRPr="00612E00">
        <w:rPr>
          <w:rFonts w:ascii="Times New Roman" w:hAnsi="Times New Roman" w:cs="Times New Roman"/>
          <w:sz w:val="24"/>
          <w:szCs w:val="24"/>
        </w:rPr>
        <w:t xml:space="preserve">Расчетные показатели для проектирования велосипедных дорожек установлены в соответствии с ГОСТ 33150-2014 </w:t>
      </w:r>
      <w:r w:rsidR="00180BC7" w:rsidRPr="00612E00">
        <w:rPr>
          <w:rFonts w:ascii="Times New Roman" w:hAnsi="Times New Roman" w:cs="Times New Roman"/>
          <w:sz w:val="24"/>
          <w:szCs w:val="24"/>
        </w:rPr>
        <w:t>«</w:t>
      </w:r>
      <w:r w:rsidRPr="00612E00">
        <w:rPr>
          <w:rFonts w:ascii="Times New Roman" w:hAnsi="Times New Roman" w:cs="Times New Roman"/>
          <w:sz w:val="24"/>
          <w:szCs w:val="24"/>
        </w:rPr>
        <w:t>Дороги автомобильные общего пользования. Проектирование пешеходных и велосипедных дорожек. Общие требования</w:t>
      </w:r>
      <w:r w:rsidR="00180BC7" w:rsidRPr="00612E00">
        <w:rPr>
          <w:rFonts w:ascii="Times New Roman" w:hAnsi="Times New Roman" w:cs="Times New Roman"/>
          <w:sz w:val="24"/>
          <w:szCs w:val="24"/>
        </w:rPr>
        <w:t>»</w:t>
      </w:r>
      <w:r w:rsidRPr="00612E00">
        <w:rPr>
          <w:rFonts w:ascii="Times New Roman" w:hAnsi="Times New Roman" w:cs="Times New Roman"/>
          <w:sz w:val="24"/>
          <w:szCs w:val="24"/>
        </w:rPr>
        <w:t>.</w:t>
      </w:r>
    </w:p>
    <w:p w:rsidR="000056B6" w:rsidRPr="00612E00" w:rsidRDefault="000056B6" w:rsidP="000056B6">
      <w:pPr>
        <w:spacing w:after="0" w:line="240" w:lineRule="auto"/>
        <w:ind w:firstLine="567"/>
        <w:jc w:val="both"/>
        <w:rPr>
          <w:rFonts w:ascii="Times New Roman" w:hAnsi="Times New Roman" w:cs="Times New Roman"/>
          <w:sz w:val="24"/>
          <w:szCs w:val="24"/>
        </w:rPr>
      </w:pPr>
      <w:r w:rsidRPr="00612E00">
        <w:rPr>
          <w:rFonts w:ascii="Times New Roman" w:hAnsi="Times New Roman" w:cs="Times New Roman"/>
          <w:sz w:val="24"/>
          <w:szCs w:val="24"/>
        </w:rPr>
        <w:t>При подготовке расчетных показателей для проектирования велодорожек учитывались показатели, установленные в таблицах 1.1, 1.2 примечания к таблице 12 раздела</w:t>
      </w:r>
      <w:r w:rsidRPr="00612E00">
        <w:rPr>
          <w:rFonts w:ascii="Times New Roman" w:hAnsi="Times New Roman" w:cs="Times New Roman"/>
          <w:sz w:val="24"/>
          <w:szCs w:val="24"/>
          <w:lang w:val="en-US"/>
        </w:rPr>
        <w:t> </w:t>
      </w:r>
      <w:r w:rsidRPr="00612E00">
        <w:rPr>
          <w:rFonts w:ascii="Times New Roman" w:hAnsi="Times New Roman" w:cs="Times New Roman"/>
          <w:sz w:val="24"/>
          <w:szCs w:val="24"/>
        </w:rPr>
        <w:t>2 «Предельные значения расчетных показателей минимально допустимого уровня обеспеченности объектами местного значения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 Курской области» РНГП Курской области.</w:t>
      </w:r>
    </w:p>
    <w:p w:rsidR="000056B6" w:rsidRPr="00612E00" w:rsidRDefault="000056B6" w:rsidP="000056B6">
      <w:pPr>
        <w:spacing w:after="0" w:line="240" w:lineRule="auto"/>
        <w:ind w:firstLine="567"/>
        <w:jc w:val="both"/>
        <w:rPr>
          <w:rFonts w:ascii="Times New Roman" w:hAnsi="Times New Roman" w:cs="Times New Roman"/>
          <w:sz w:val="24"/>
          <w:szCs w:val="24"/>
        </w:rPr>
      </w:pPr>
    </w:p>
    <w:p w:rsidR="000056B6" w:rsidRPr="00612E00" w:rsidRDefault="000056B6" w:rsidP="000056B6">
      <w:pPr>
        <w:spacing w:after="0" w:line="240" w:lineRule="auto"/>
        <w:ind w:firstLine="567"/>
        <w:jc w:val="both"/>
        <w:rPr>
          <w:rFonts w:ascii="Times New Roman" w:hAnsi="Times New Roman" w:cs="Times New Roman"/>
          <w:b/>
          <w:bCs/>
          <w:sz w:val="24"/>
          <w:szCs w:val="24"/>
        </w:rPr>
      </w:pPr>
      <w:r w:rsidRPr="00612E00">
        <w:rPr>
          <w:rFonts w:ascii="Times New Roman" w:hAnsi="Times New Roman" w:cs="Times New Roman"/>
          <w:b/>
          <w:bCs/>
          <w:sz w:val="24"/>
          <w:szCs w:val="24"/>
        </w:rPr>
        <w:t>2.</w:t>
      </w:r>
      <w:r w:rsidR="008E573B" w:rsidRPr="00612E00">
        <w:rPr>
          <w:rFonts w:ascii="Times New Roman" w:hAnsi="Times New Roman" w:cs="Times New Roman"/>
          <w:b/>
          <w:bCs/>
          <w:sz w:val="24"/>
          <w:szCs w:val="24"/>
        </w:rPr>
        <w:t>2</w:t>
      </w:r>
      <w:r w:rsidRPr="00612E00">
        <w:rPr>
          <w:rFonts w:ascii="Times New Roman" w:hAnsi="Times New Roman" w:cs="Times New Roman"/>
          <w:b/>
          <w:bCs/>
          <w:sz w:val="24"/>
          <w:szCs w:val="24"/>
        </w:rPr>
        <w:t>.3. Обоснование расчетных показателей минимально допустимого количества машино-мест для парковки легковых автомобилей при проектировании жилой застройки, парковочных мест автотранспорта для учреждений и предприятий обслуживания</w:t>
      </w:r>
      <w:r w:rsidR="006062C0" w:rsidRPr="00612E00">
        <w:rPr>
          <w:rFonts w:ascii="Times New Roman" w:hAnsi="Times New Roman" w:cs="Times New Roman"/>
          <w:b/>
          <w:bCs/>
          <w:sz w:val="24"/>
          <w:szCs w:val="24"/>
        </w:rPr>
        <w:t>.</w:t>
      </w:r>
    </w:p>
    <w:p w:rsidR="000056B6" w:rsidRPr="00612E00" w:rsidRDefault="000056B6" w:rsidP="000056B6">
      <w:pPr>
        <w:spacing w:after="0" w:line="240" w:lineRule="auto"/>
        <w:ind w:firstLine="567"/>
        <w:jc w:val="both"/>
        <w:rPr>
          <w:rFonts w:ascii="Times New Roman" w:hAnsi="Times New Roman" w:cs="Times New Roman"/>
          <w:sz w:val="24"/>
          <w:szCs w:val="24"/>
        </w:rPr>
      </w:pPr>
      <w:r w:rsidRPr="00612E00">
        <w:rPr>
          <w:rFonts w:ascii="Times New Roman" w:hAnsi="Times New Roman" w:cs="Times New Roman"/>
          <w:sz w:val="24"/>
          <w:szCs w:val="24"/>
        </w:rPr>
        <w:t>2.</w:t>
      </w:r>
      <w:r w:rsidR="008E573B" w:rsidRPr="00612E00">
        <w:rPr>
          <w:rFonts w:ascii="Times New Roman" w:hAnsi="Times New Roman" w:cs="Times New Roman"/>
          <w:sz w:val="24"/>
          <w:szCs w:val="24"/>
        </w:rPr>
        <w:t>2</w:t>
      </w:r>
      <w:r w:rsidRPr="00612E00">
        <w:rPr>
          <w:rFonts w:ascii="Times New Roman" w:hAnsi="Times New Roman" w:cs="Times New Roman"/>
          <w:sz w:val="24"/>
          <w:szCs w:val="24"/>
        </w:rPr>
        <w:t>.3.1. Расчетные показатели минимально допустимого количества машино-мест для парковки легковых автомобилей при проектировании жилой застройки приняты на уровне расчетных показателей, установленных пункте 7 примечания к таблице 1 раздела 1.1 «Расчетные показатели минимально допустимого уровня обеспеченности объектами регионального значения в области транспорта (железнодорожный, воздушный транспорт), автомобильных дорог регионального или межмуниципального значения и показатели максимально допустимого уровня территориальной доступности таких объектов для населения Курской области» РНГП Курской области.</w:t>
      </w:r>
    </w:p>
    <w:p w:rsidR="000056B6" w:rsidRPr="00612E00" w:rsidRDefault="000056B6" w:rsidP="000056B6">
      <w:pPr>
        <w:spacing w:after="0" w:line="240" w:lineRule="auto"/>
        <w:ind w:firstLine="567"/>
        <w:jc w:val="both"/>
        <w:rPr>
          <w:rFonts w:ascii="Times New Roman" w:hAnsi="Times New Roman" w:cs="Times New Roman"/>
          <w:sz w:val="24"/>
          <w:szCs w:val="24"/>
        </w:rPr>
      </w:pPr>
      <w:r w:rsidRPr="00612E00">
        <w:rPr>
          <w:rFonts w:ascii="Times New Roman" w:hAnsi="Times New Roman" w:cs="Times New Roman"/>
          <w:sz w:val="24"/>
          <w:szCs w:val="24"/>
        </w:rPr>
        <w:t>2.</w:t>
      </w:r>
      <w:r w:rsidR="008E573B" w:rsidRPr="00612E00">
        <w:rPr>
          <w:rFonts w:ascii="Times New Roman" w:hAnsi="Times New Roman" w:cs="Times New Roman"/>
          <w:sz w:val="24"/>
          <w:szCs w:val="24"/>
        </w:rPr>
        <w:t>2</w:t>
      </w:r>
      <w:r w:rsidRPr="00612E00">
        <w:rPr>
          <w:rFonts w:ascii="Times New Roman" w:hAnsi="Times New Roman" w:cs="Times New Roman"/>
          <w:sz w:val="24"/>
          <w:szCs w:val="24"/>
        </w:rPr>
        <w:t xml:space="preserve">.3.2. Расчетные показатели минимально допустимого количества машино-мест для учреждений и предприятий обслуживания в соответствии с п. 11.31 СП 42.13330.2016 </w:t>
      </w:r>
      <w:r w:rsidRPr="00612E00">
        <w:rPr>
          <w:rFonts w:ascii="Times New Roman" w:hAnsi="Times New Roman" w:cs="Times New Roman"/>
          <w:sz w:val="24"/>
          <w:szCs w:val="24"/>
        </w:rPr>
        <w:lastRenderedPageBreak/>
        <w:t>приняты на уровне нормативных показателей, установленных в Приложении №7 к РНГП Курской области.</w:t>
      </w:r>
    </w:p>
    <w:p w:rsidR="000056B6" w:rsidRPr="00612E00" w:rsidRDefault="000056B6" w:rsidP="00026F82">
      <w:pPr>
        <w:autoSpaceDE w:val="0"/>
        <w:autoSpaceDN w:val="0"/>
        <w:adjustRightInd w:val="0"/>
        <w:spacing w:after="0" w:line="240" w:lineRule="auto"/>
        <w:jc w:val="both"/>
        <w:rPr>
          <w:rFonts w:ascii="Times New Roman" w:hAnsi="Times New Roman" w:cs="Times New Roman"/>
          <w:sz w:val="24"/>
          <w:szCs w:val="24"/>
        </w:rPr>
      </w:pPr>
      <w:r w:rsidRPr="00612E00">
        <w:rPr>
          <w:rFonts w:ascii="Times New Roman" w:hAnsi="Times New Roman" w:cs="Times New Roman"/>
          <w:sz w:val="24"/>
          <w:szCs w:val="24"/>
        </w:rPr>
        <w:t>2.</w:t>
      </w:r>
      <w:r w:rsidR="008E573B" w:rsidRPr="00612E00">
        <w:rPr>
          <w:rFonts w:ascii="Times New Roman" w:hAnsi="Times New Roman" w:cs="Times New Roman"/>
          <w:sz w:val="24"/>
          <w:szCs w:val="24"/>
        </w:rPr>
        <w:t>2</w:t>
      </w:r>
      <w:r w:rsidRPr="00612E00">
        <w:rPr>
          <w:rFonts w:ascii="Times New Roman" w:hAnsi="Times New Roman" w:cs="Times New Roman"/>
          <w:sz w:val="24"/>
          <w:szCs w:val="24"/>
        </w:rPr>
        <w:t>.3.3. Размещение стоянок автомобилей и других мототранспортных средств на территории города, размеры их земельных участков следует предусматривать с учетом требований СП 42.13330.2016,</w:t>
      </w:r>
      <w:r w:rsidR="00832B54" w:rsidRPr="00832B54">
        <w:rPr>
          <w:rFonts w:ascii="Times New Roman" w:hAnsi="Times New Roman" w:cs="Times New Roman"/>
          <w:sz w:val="24"/>
          <w:szCs w:val="24"/>
        </w:rPr>
        <w:t xml:space="preserve"> </w:t>
      </w:r>
      <w:r w:rsidR="00832B54">
        <w:rPr>
          <w:rFonts w:ascii="Times New Roman" w:hAnsi="Times New Roman" w:cs="Times New Roman"/>
          <w:sz w:val="24"/>
          <w:szCs w:val="24"/>
        </w:rPr>
        <w:t>СанПиН 2.2.1/2.1.1.1200-03</w:t>
      </w:r>
      <w:r w:rsidRPr="00612E00">
        <w:rPr>
          <w:rFonts w:ascii="Times New Roman" w:hAnsi="Times New Roman" w:cs="Times New Roman"/>
          <w:sz w:val="24"/>
          <w:szCs w:val="24"/>
        </w:rPr>
        <w:t>, СП 18.13330.2019, СП 43.13330.2012, СП 54.13330.2016, СП 118.13330.2012, СП 113.13330.2016, а также с учетом актуализированных редакций указанных сводов правил, санитарных правил и норм.</w:t>
      </w:r>
    </w:p>
    <w:p w:rsidR="000056B6" w:rsidRPr="00612E00" w:rsidRDefault="000056B6" w:rsidP="000056B6">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2.</w:t>
      </w:r>
      <w:r w:rsidR="008E573B" w:rsidRPr="00612E00">
        <w:rPr>
          <w:rFonts w:ascii="Times New Roman" w:hAnsi="Times New Roman" w:cs="Times New Roman"/>
          <w:sz w:val="24"/>
          <w:szCs w:val="24"/>
        </w:rPr>
        <w:t>2</w:t>
      </w:r>
      <w:r w:rsidRPr="00612E00">
        <w:rPr>
          <w:rFonts w:ascii="Times New Roman" w:hAnsi="Times New Roman" w:cs="Times New Roman"/>
          <w:sz w:val="24"/>
          <w:szCs w:val="24"/>
        </w:rPr>
        <w:t xml:space="preserve">.3.4. Места для личного транспорта инвалидов на участках около жилых домов, на автостоянках на участках около зданий учреждений обслуживания выделяются в соответствии с требованиями СП 59.13330.2020. </w:t>
      </w:r>
      <w:r w:rsidR="00180BC7" w:rsidRPr="00612E00">
        <w:rPr>
          <w:rFonts w:ascii="Times New Roman" w:hAnsi="Times New Roman" w:cs="Times New Roman"/>
          <w:sz w:val="24"/>
          <w:szCs w:val="24"/>
        </w:rPr>
        <w:t>«</w:t>
      </w:r>
      <w:r w:rsidRPr="00612E00">
        <w:rPr>
          <w:rFonts w:ascii="Times New Roman" w:hAnsi="Times New Roman" w:cs="Times New Roman"/>
          <w:sz w:val="24"/>
          <w:szCs w:val="24"/>
        </w:rPr>
        <w:t>Свод правил. Доступность зданий и сооружений для маломобильных групп населения</w:t>
      </w:r>
      <w:r w:rsidR="00180BC7" w:rsidRPr="00612E00">
        <w:rPr>
          <w:rFonts w:ascii="Times New Roman" w:hAnsi="Times New Roman" w:cs="Times New Roman"/>
          <w:sz w:val="24"/>
          <w:szCs w:val="24"/>
        </w:rPr>
        <w:t>»</w:t>
      </w:r>
      <w:r w:rsidRPr="00612E00">
        <w:rPr>
          <w:rFonts w:ascii="Times New Roman" w:hAnsi="Times New Roman" w:cs="Times New Roman"/>
          <w:sz w:val="24"/>
          <w:szCs w:val="24"/>
        </w:rPr>
        <w:t>.</w:t>
      </w:r>
    </w:p>
    <w:p w:rsidR="008E573B" w:rsidRPr="00612E00" w:rsidRDefault="008E573B" w:rsidP="008E573B">
      <w:pPr>
        <w:spacing w:after="0" w:line="240" w:lineRule="auto"/>
        <w:jc w:val="both"/>
        <w:rPr>
          <w:rFonts w:ascii="Times New Roman" w:hAnsi="Times New Roman" w:cs="Times New Roman"/>
          <w:b/>
          <w:bCs/>
          <w:sz w:val="24"/>
          <w:szCs w:val="24"/>
        </w:rPr>
      </w:pPr>
    </w:p>
    <w:p w:rsidR="000056B6" w:rsidRPr="00612E00" w:rsidRDefault="000056B6" w:rsidP="000056B6">
      <w:pPr>
        <w:spacing w:after="0" w:line="240" w:lineRule="auto"/>
        <w:ind w:firstLine="567"/>
        <w:jc w:val="both"/>
        <w:rPr>
          <w:rFonts w:ascii="Times New Roman" w:hAnsi="Times New Roman" w:cs="Times New Roman"/>
          <w:b/>
          <w:bCs/>
          <w:sz w:val="24"/>
          <w:szCs w:val="24"/>
        </w:rPr>
      </w:pPr>
      <w:r w:rsidRPr="00612E00">
        <w:rPr>
          <w:rFonts w:ascii="Times New Roman" w:hAnsi="Times New Roman" w:cs="Times New Roman"/>
          <w:b/>
          <w:bCs/>
          <w:sz w:val="24"/>
          <w:szCs w:val="24"/>
        </w:rPr>
        <w:t>2.</w:t>
      </w:r>
      <w:r w:rsidR="008E573B" w:rsidRPr="00612E00">
        <w:rPr>
          <w:rFonts w:ascii="Times New Roman" w:hAnsi="Times New Roman" w:cs="Times New Roman"/>
          <w:b/>
          <w:bCs/>
          <w:sz w:val="24"/>
          <w:szCs w:val="24"/>
        </w:rPr>
        <w:t>2</w:t>
      </w:r>
      <w:r w:rsidRPr="00612E00">
        <w:rPr>
          <w:rFonts w:ascii="Times New Roman" w:hAnsi="Times New Roman" w:cs="Times New Roman"/>
          <w:b/>
          <w:bCs/>
          <w:sz w:val="24"/>
          <w:szCs w:val="24"/>
        </w:rPr>
        <w:t>.4. Обоснование расчетных показателей объектов дорожного сервиса, кроме предназначенных для предоставления транспортных услуг населению и организации транспортного обслуживания населения</w:t>
      </w:r>
      <w:r w:rsidR="006062C0" w:rsidRPr="00612E00">
        <w:rPr>
          <w:rFonts w:ascii="Times New Roman" w:hAnsi="Times New Roman" w:cs="Times New Roman"/>
          <w:b/>
          <w:bCs/>
          <w:sz w:val="24"/>
          <w:szCs w:val="24"/>
        </w:rPr>
        <w:t>.</w:t>
      </w:r>
    </w:p>
    <w:p w:rsidR="000056B6" w:rsidRPr="00612E00" w:rsidRDefault="000056B6" w:rsidP="000056B6">
      <w:pPr>
        <w:spacing w:after="0" w:line="240" w:lineRule="auto"/>
        <w:ind w:firstLine="567"/>
        <w:jc w:val="both"/>
        <w:rPr>
          <w:rFonts w:ascii="Times New Roman" w:hAnsi="Times New Roman" w:cs="Times New Roman"/>
          <w:sz w:val="24"/>
          <w:szCs w:val="24"/>
        </w:rPr>
      </w:pPr>
    </w:p>
    <w:p w:rsidR="000056B6" w:rsidRPr="00612E00" w:rsidRDefault="008E573B" w:rsidP="008E573B">
      <w:pPr>
        <w:autoSpaceDE w:val="0"/>
        <w:autoSpaceDN w:val="0"/>
        <w:adjustRightInd w:val="0"/>
        <w:spacing w:after="0" w:line="240" w:lineRule="auto"/>
        <w:ind w:firstLine="567"/>
        <w:rPr>
          <w:rFonts w:ascii="Times New Roman" w:hAnsi="Times New Roman" w:cs="Times New Roman"/>
          <w:sz w:val="24"/>
          <w:szCs w:val="24"/>
        </w:rPr>
      </w:pPr>
      <w:r w:rsidRPr="00612E00">
        <w:rPr>
          <w:rFonts w:ascii="Times New Roman" w:hAnsi="Times New Roman" w:cs="Times New Roman"/>
          <w:sz w:val="24"/>
          <w:szCs w:val="24"/>
        </w:rPr>
        <w:t xml:space="preserve">2.2.4.1. </w:t>
      </w:r>
      <w:r w:rsidR="000056B6" w:rsidRPr="00612E00">
        <w:rPr>
          <w:rFonts w:ascii="Times New Roman" w:hAnsi="Times New Roman" w:cs="Times New Roman"/>
          <w:sz w:val="24"/>
          <w:szCs w:val="24"/>
        </w:rPr>
        <w:t>Расчетные показатели объектов дорожного сервиса</w:t>
      </w:r>
    </w:p>
    <w:p w:rsidR="000056B6" w:rsidRPr="00241F3C" w:rsidRDefault="000056B6" w:rsidP="000056B6">
      <w:pPr>
        <w:autoSpaceDE w:val="0"/>
        <w:autoSpaceDN w:val="0"/>
        <w:adjustRightInd w:val="0"/>
        <w:spacing w:after="0" w:line="240" w:lineRule="auto"/>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7"/>
        <w:gridCol w:w="2832"/>
        <w:gridCol w:w="2145"/>
        <w:gridCol w:w="1911"/>
        <w:gridCol w:w="1843"/>
      </w:tblGrid>
      <w:tr w:rsidR="00241F3C" w:rsidRPr="00241F3C" w:rsidTr="006A37FC">
        <w:trPr>
          <w:trHeight w:val="544"/>
        </w:trPr>
        <w:tc>
          <w:tcPr>
            <w:tcW w:w="687" w:type="dxa"/>
            <w:vMerge w:val="restart"/>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NN п/п</w:t>
            </w:r>
          </w:p>
        </w:tc>
        <w:tc>
          <w:tcPr>
            <w:tcW w:w="2832" w:type="dxa"/>
            <w:vMerge w:val="restart"/>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Наименование объекта</w:t>
            </w:r>
          </w:p>
        </w:tc>
        <w:tc>
          <w:tcPr>
            <w:tcW w:w="4056" w:type="dxa"/>
            <w:gridSpan w:val="2"/>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Минимально допустимый уровень обеспеченности</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Обоснование</w:t>
            </w:r>
          </w:p>
        </w:tc>
      </w:tr>
      <w:tr w:rsidR="00241F3C" w:rsidRPr="00241F3C" w:rsidTr="006A37FC">
        <w:trPr>
          <w:trHeight w:val="544"/>
        </w:trPr>
        <w:tc>
          <w:tcPr>
            <w:tcW w:w="687" w:type="dxa"/>
            <w:vMerge/>
            <w:tcBorders>
              <w:top w:val="single" w:sz="4" w:space="0" w:color="auto"/>
              <w:left w:val="single" w:sz="4" w:space="0" w:color="auto"/>
              <w:bottom w:val="single" w:sz="4" w:space="0" w:color="auto"/>
              <w:right w:val="single" w:sz="4" w:space="0" w:color="auto"/>
            </w:tcBorders>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p>
        </w:tc>
        <w:tc>
          <w:tcPr>
            <w:tcW w:w="2832" w:type="dxa"/>
            <w:vMerge/>
            <w:tcBorders>
              <w:top w:val="single" w:sz="4" w:space="0" w:color="auto"/>
              <w:left w:val="single" w:sz="4" w:space="0" w:color="auto"/>
              <w:bottom w:val="single" w:sz="4" w:space="0" w:color="auto"/>
              <w:right w:val="single" w:sz="4" w:space="0" w:color="auto"/>
            </w:tcBorders>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p>
        </w:tc>
        <w:tc>
          <w:tcPr>
            <w:tcW w:w="2145"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Единица измерения</w:t>
            </w:r>
          </w:p>
        </w:tc>
        <w:tc>
          <w:tcPr>
            <w:tcW w:w="1911"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Величина</w:t>
            </w:r>
          </w:p>
        </w:tc>
        <w:tc>
          <w:tcPr>
            <w:tcW w:w="1843" w:type="dxa"/>
            <w:vMerge/>
            <w:tcBorders>
              <w:top w:val="single" w:sz="4" w:space="0" w:color="auto"/>
              <w:left w:val="single" w:sz="4" w:space="0" w:color="auto"/>
              <w:bottom w:val="single" w:sz="4" w:space="0" w:color="auto"/>
              <w:right w:val="single" w:sz="4" w:space="0" w:color="auto"/>
            </w:tcBorders>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p>
        </w:tc>
      </w:tr>
      <w:tr w:rsidR="00241F3C" w:rsidRPr="00241F3C" w:rsidTr="006A37FC">
        <w:trPr>
          <w:trHeight w:val="435"/>
        </w:trPr>
        <w:tc>
          <w:tcPr>
            <w:tcW w:w="687"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w:t>
            </w:r>
          </w:p>
        </w:tc>
        <w:tc>
          <w:tcPr>
            <w:tcW w:w="2832"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Объекты по техническому обслуживанию автомобилей</w:t>
            </w:r>
          </w:p>
        </w:tc>
        <w:tc>
          <w:tcPr>
            <w:tcW w:w="2145"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пост/200 автомобилей</w:t>
            </w:r>
          </w:p>
        </w:tc>
        <w:tc>
          <w:tcPr>
            <w:tcW w:w="1911"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СП 42.13330.2016</w:t>
            </w:r>
          </w:p>
        </w:tc>
      </w:tr>
      <w:tr w:rsidR="00241F3C" w:rsidRPr="00241F3C" w:rsidTr="006A37FC">
        <w:trPr>
          <w:trHeight w:val="435"/>
        </w:trPr>
        <w:tc>
          <w:tcPr>
            <w:tcW w:w="687"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2</w:t>
            </w:r>
          </w:p>
        </w:tc>
        <w:tc>
          <w:tcPr>
            <w:tcW w:w="2832"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Автозаправочные станции</w:t>
            </w:r>
          </w:p>
        </w:tc>
        <w:tc>
          <w:tcPr>
            <w:tcW w:w="2145"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объект/1200 автомобилей</w:t>
            </w:r>
          </w:p>
        </w:tc>
        <w:tc>
          <w:tcPr>
            <w:tcW w:w="1911"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w:t>
            </w:r>
          </w:p>
        </w:tc>
        <w:tc>
          <w:tcPr>
            <w:tcW w:w="1843" w:type="dxa"/>
            <w:vMerge/>
            <w:tcBorders>
              <w:top w:val="single" w:sz="4" w:space="0" w:color="auto"/>
              <w:left w:val="single" w:sz="4" w:space="0" w:color="auto"/>
              <w:bottom w:val="single" w:sz="4" w:space="0" w:color="auto"/>
              <w:right w:val="single" w:sz="4" w:space="0" w:color="auto"/>
            </w:tcBorders>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p>
        </w:tc>
      </w:tr>
    </w:tbl>
    <w:p w:rsidR="000056B6" w:rsidRPr="00241F3C" w:rsidRDefault="000056B6" w:rsidP="000056B6">
      <w:pPr>
        <w:autoSpaceDE w:val="0"/>
        <w:autoSpaceDN w:val="0"/>
        <w:adjustRightInd w:val="0"/>
        <w:spacing w:after="0" w:line="240" w:lineRule="auto"/>
        <w:ind w:firstLine="540"/>
        <w:jc w:val="both"/>
        <w:rPr>
          <w:rFonts w:ascii="Times New Roman" w:hAnsi="Times New Roman" w:cs="Times New Roman"/>
        </w:rPr>
      </w:pPr>
    </w:p>
    <w:p w:rsidR="000056B6" w:rsidRPr="00612E00" w:rsidRDefault="000056B6" w:rsidP="000056B6">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2.</w:t>
      </w:r>
      <w:r w:rsidR="008E573B" w:rsidRPr="00612E00">
        <w:rPr>
          <w:rFonts w:ascii="Times New Roman" w:hAnsi="Times New Roman" w:cs="Times New Roman"/>
          <w:sz w:val="24"/>
          <w:szCs w:val="24"/>
        </w:rPr>
        <w:t>2</w:t>
      </w:r>
      <w:r w:rsidRPr="00612E00">
        <w:rPr>
          <w:rFonts w:ascii="Times New Roman" w:hAnsi="Times New Roman" w:cs="Times New Roman"/>
          <w:sz w:val="24"/>
          <w:szCs w:val="24"/>
        </w:rPr>
        <w:t>.4.</w:t>
      </w:r>
      <w:r w:rsidR="008E573B" w:rsidRPr="00612E00">
        <w:rPr>
          <w:rFonts w:ascii="Times New Roman" w:hAnsi="Times New Roman" w:cs="Times New Roman"/>
          <w:sz w:val="24"/>
          <w:szCs w:val="24"/>
        </w:rPr>
        <w:t>2</w:t>
      </w:r>
      <w:r w:rsidRPr="00612E00">
        <w:rPr>
          <w:rFonts w:ascii="Times New Roman" w:hAnsi="Times New Roman" w:cs="Times New Roman"/>
          <w:sz w:val="24"/>
          <w:szCs w:val="24"/>
        </w:rPr>
        <w:t>. Размеры земельных участков, в га, для объектов по техническому обслуживанию автомобилей следует принимать:</w:t>
      </w:r>
    </w:p>
    <w:p w:rsidR="000056B6" w:rsidRPr="00612E00" w:rsidRDefault="000056B6" w:rsidP="000056B6">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 на 5 постов - 0,5;</w:t>
      </w:r>
    </w:p>
    <w:p w:rsidR="000056B6" w:rsidRPr="00612E00" w:rsidRDefault="000056B6" w:rsidP="000056B6">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 на 10 постов - 1,0;</w:t>
      </w:r>
    </w:p>
    <w:p w:rsidR="000056B6" w:rsidRPr="00612E00" w:rsidRDefault="000056B6" w:rsidP="000056B6">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 на 15 постов - 1,5;</w:t>
      </w:r>
    </w:p>
    <w:p w:rsidR="000056B6" w:rsidRPr="00612E00" w:rsidRDefault="000056B6" w:rsidP="000056B6">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 на 25 постов – 2,0;</w:t>
      </w:r>
    </w:p>
    <w:p w:rsidR="000056B6" w:rsidRPr="00612E00" w:rsidRDefault="000056B6" w:rsidP="000056B6">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 на 40 постов – 3,5.</w:t>
      </w:r>
    </w:p>
    <w:p w:rsidR="000056B6" w:rsidRPr="00612E00" w:rsidRDefault="000056B6" w:rsidP="000056B6">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2.</w:t>
      </w:r>
      <w:r w:rsidR="008E573B" w:rsidRPr="00612E00">
        <w:rPr>
          <w:rFonts w:ascii="Times New Roman" w:hAnsi="Times New Roman" w:cs="Times New Roman"/>
          <w:sz w:val="24"/>
          <w:szCs w:val="24"/>
        </w:rPr>
        <w:t>2</w:t>
      </w:r>
      <w:r w:rsidRPr="00612E00">
        <w:rPr>
          <w:rFonts w:ascii="Times New Roman" w:hAnsi="Times New Roman" w:cs="Times New Roman"/>
          <w:sz w:val="24"/>
          <w:szCs w:val="24"/>
        </w:rPr>
        <w:t>.4.</w:t>
      </w:r>
      <w:r w:rsidR="008E573B" w:rsidRPr="00612E00">
        <w:rPr>
          <w:rFonts w:ascii="Times New Roman" w:hAnsi="Times New Roman" w:cs="Times New Roman"/>
          <w:sz w:val="24"/>
          <w:szCs w:val="24"/>
        </w:rPr>
        <w:t>3</w:t>
      </w:r>
      <w:r w:rsidRPr="00612E00">
        <w:rPr>
          <w:rFonts w:ascii="Times New Roman" w:hAnsi="Times New Roman" w:cs="Times New Roman"/>
          <w:sz w:val="24"/>
          <w:szCs w:val="24"/>
        </w:rPr>
        <w:t>. Размеры земельных участков, в га, для автозаправочных станций (АЗС) следует принимать:</w:t>
      </w:r>
    </w:p>
    <w:p w:rsidR="000056B6" w:rsidRPr="00612E00" w:rsidRDefault="000056B6" w:rsidP="000056B6">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 на 2 колонки - 0,1;</w:t>
      </w:r>
    </w:p>
    <w:p w:rsidR="000056B6" w:rsidRPr="00612E00" w:rsidRDefault="000056B6" w:rsidP="000056B6">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 на 5 колонок - 0,2;</w:t>
      </w:r>
    </w:p>
    <w:p w:rsidR="000056B6" w:rsidRPr="00612E00" w:rsidRDefault="000056B6" w:rsidP="000056B6">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 на 7 колонок – 0,3;</w:t>
      </w:r>
    </w:p>
    <w:p w:rsidR="000056B6" w:rsidRPr="00612E00" w:rsidRDefault="000056B6" w:rsidP="000056B6">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 на 9 колонок – 0,35;</w:t>
      </w:r>
    </w:p>
    <w:p w:rsidR="000056B6" w:rsidRPr="00612E00" w:rsidRDefault="000056B6" w:rsidP="000056B6">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 на 11 колонок – 0,4.</w:t>
      </w:r>
    </w:p>
    <w:p w:rsidR="000056B6" w:rsidRPr="00612E00" w:rsidRDefault="000056B6" w:rsidP="000056B6">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2.</w:t>
      </w:r>
      <w:r w:rsidR="008E573B" w:rsidRPr="00612E00">
        <w:rPr>
          <w:rFonts w:ascii="Times New Roman" w:hAnsi="Times New Roman" w:cs="Times New Roman"/>
          <w:sz w:val="24"/>
          <w:szCs w:val="24"/>
        </w:rPr>
        <w:t>2</w:t>
      </w:r>
      <w:r w:rsidRPr="00612E00">
        <w:rPr>
          <w:rFonts w:ascii="Times New Roman" w:hAnsi="Times New Roman" w:cs="Times New Roman"/>
          <w:sz w:val="24"/>
          <w:szCs w:val="24"/>
        </w:rPr>
        <w:t>.4.</w:t>
      </w:r>
      <w:r w:rsidR="008E573B" w:rsidRPr="00612E00">
        <w:rPr>
          <w:rFonts w:ascii="Times New Roman" w:hAnsi="Times New Roman" w:cs="Times New Roman"/>
          <w:sz w:val="24"/>
          <w:szCs w:val="24"/>
        </w:rPr>
        <w:t>4</w:t>
      </w:r>
      <w:r w:rsidRPr="00612E00">
        <w:rPr>
          <w:rFonts w:ascii="Times New Roman" w:hAnsi="Times New Roman" w:cs="Times New Roman"/>
          <w:sz w:val="24"/>
          <w:szCs w:val="24"/>
        </w:rPr>
        <w:t>. Моечные пункты автотранспорта размещаются как в составе предприятий по обслуживанию автомобилей (технического обслуживания и текущего ремонта подвижного состава: автотранспортные предприятия, их производственные и эксплуатационные филиалы, базы централизованного технического обслуживания, станции технического обслуживания легковых автомобилей, открытые площадки для хранения подвижного состава, гаражи-стоянки для хранения подвижного состава, топливозаправочные пункты), так и отдельностоящие в соответствии с требованиями ВСН 01-89.</w:t>
      </w:r>
    </w:p>
    <w:p w:rsidR="000056B6" w:rsidRPr="00612E00" w:rsidRDefault="000056B6" w:rsidP="000056B6">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2.</w:t>
      </w:r>
      <w:r w:rsidR="008E573B" w:rsidRPr="00612E00">
        <w:rPr>
          <w:rFonts w:ascii="Times New Roman" w:hAnsi="Times New Roman" w:cs="Times New Roman"/>
          <w:sz w:val="24"/>
          <w:szCs w:val="24"/>
        </w:rPr>
        <w:t>2</w:t>
      </w:r>
      <w:r w:rsidRPr="00612E00">
        <w:rPr>
          <w:rFonts w:ascii="Times New Roman" w:hAnsi="Times New Roman" w:cs="Times New Roman"/>
          <w:sz w:val="24"/>
          <w:szCs w:val="24"/>
        </w:rPr>
        <w:t>.4.</w:t>
      </w:r>
      <w:r w:rsidR="008E573B" w:rsidRPr="00612E00">
        <w:rPr>
          <w:rFonts w:ascii="Times New Roman" w:hAnsi="Times New Roman" w:cs="Times New Roman"/>
          <w:sz w:val="24"/>
          <w:szCs w:val="24"/>
        </w:rPr>
        <w:t>5</w:t>
      </w:r>
      <w:r w:rsidRPr="00612E00">
        <w:rPr>
          <w:rFonts w:ascii="Times New Roman" w:hAnsi="Times New Roman" w:cs="Times New Roman"/>
          <w:sz w:val="24"/>
          <w:szCs w:val="24"/>
        </w:rPr>
        <w:t xml:space="preserve">. На территории населенных пунктов следует предусматривать устройства зарядной сервисной инфраструктуры электротранспорта. Зарядные пункты могут </w:t>
      </w:r>
      <w:r w:rsidRPr="00612E00">
        <w:rPr>
          <w:rFonts w:ascii="Times New Roman" w:hAnsi="Times New Roman" w:cs="Times New Roman"/>
          <w:sz w:val="24"/>
          <w:szCs w:val="24"/>
        </w:rPr>
        <w:lastRenderedPageBreak/>
        <w:t>размещаться на АЗС, станциях технического обслуживания, на стоянках автомобилей, в жилых районах.</w:t>
      </w:r>
    </w:p>
    <w:p w:rsidR="009D20BD" w:rsidRDefault="009D20BD" w:rsidP="006A0494">
      <w:pPr>
        <w:pStyle w:val="2"/>
        <w:ind w:firstLine="567"/>
        <w:jc w:val="both"/>
        <w:rPr>
          <w:rFonts w:ascii="Times New Roman" w:hAnsi="Times New Roman" w:cs="Times New Roman"/>
          <w:b/>
          <w:bCs/>
          <w:color w:val="auto"/>
          <w:sz w:val="24"/>
          <w:szCs w:val="24"/>
        </w:rPr>
      </w:pPr>
      <w:bookmarkStart w:id="27" w:name="_Toc93396688"/>
    </w:p>
    <w:p w:rsidR="000056B6" w:rsidRPr="00612E00" w:rsidRDefault="000056B6" w:rsidP="006A0494">
      <w:pPr>
        <w:pStyle w:val="2"/>
        <w:ind w:firstLine="567"/>
        <w:jc w:val="both"/>
        <w:rPr>
          <w:rFonts w:ascii="Times New Roman" w:hAnsi="Times New Roman" w:cs="Times New Roman"/>
          <w:b/>
          <w:bCs/>
          <w:color w:val="auto"/>
          <w:sz w:val="24"/>
          <w:szCs w:val="24"/>
        </w:rPr>
      </w:pPr>
      <w:r w:rsidRPr="00612E00">
        <w:rPr>
          <w:rFonts w:ascii="Times New Roman" w:hAnsi="Times New Roman" w:cs="Times New Roman"/>
          <w:b/>
          <w:bCs/>
          <w:color w:val="auto"/>
          <w:sz w:val="24"/>
          <w:szCs w:val="24"/>
        </w:rPr>
        <w:t>Глава 2.</w:t>
      </w:r>
      <w:r w:rsidR="008E573B" w:rsidRPr="00612E00">
        <w:rPr>
          <w:rFonts w:ascii="Times New Roman" w:hAnsi="Times New Roman" w:cs="Times New Roman"/>
          <w:b/>
          <w:bCs/>
          <w:color w:val="auto"/>
          <w:sz w:val="24"/>
          <w:szCs w:val="24"/>
        </w:rPr>
        <w:t>3</w:t>
      </w:r>
      <w:r w:rsidRPr="00612E00">
        <w:rPr>
          <w:rFonts w:ascii="Times New Roman" w:hAnsi="Times New Roman" w:cs="Times New Roman"/>
          <w:b/>
          <w:bCs/>
          <w:color w:val="auto"/>
          <w:sz w:val="24"/>
          <w:szCs w:val="24"/>
        </w:rPr>
        <w:t xml:space="preserve">. Материалы по обоснованию расчетных показателей минимально допустимого уровня обеспеченности </w:t>
      </w:r>
      <w:r w:rsidR="00D83C3A" w:rsidRPr="00612E00">
        <w:rPr>
          <w:rFonts w:ascii="Times New Roman" w:hAnsi="Times New Roman" w:cs="Times New Roman"/>
          <w:b/>
          <w:bCs/>
          <w:color w:val="auto"/>
          <w:sz w:val="24"/>
          <w:szCs w:val="24"/>
        </w:rPr>
        <w:t xml:space="preserve">объектами местного значения </w:t>
      </w:r>
      <w:r w:rsidRPr="00612E00">
        <w:rPr>
          <w:rFonts w:ascii="Times New Roman" w:hAnsi="Times New Roman" w:cs="Times New Roman"/>
          <w:b/>
          <w:bCs/>
          <w:color w:val="auto"/>
          <w:sz w:val="24"/>
          <w:szCs w:val="24"/>
        </w:rPr>
        <w:t xml:space="preserve">в </w:t>
      </w:r>
      <w:r w:rsidR="00AF6720" w:rsidRPr="00612E00">
        <w:rPr>
          <w:rFonts w:ascii="Times New Roman" w:hAnsi="Times New Roman" w:cs="Times New Roman"/>
          <w:b/>
          <w:bCs/>
          <w:color w:val="auto"/>
          <w:sz w:val="24"/>
          <w:szCs w:val="24"/>
        </w:rPr>
        <w:t xml:space="preserve">области </w:t>
      </w:r>
      <w:r w:rsidRPr="00612E00">
        <w:rPr>
          <w:rFonts w:ascii="Times New Roman" w:hAnsi="Times New Roman" w:cs="Times New Roman"/>
          <w:b/>
          <w:bCs/>
          <w:color w:val="auto"/>
          <w:sz w:val="24"/>
          <w:szCs w:val="24"/>
        </w:rPr>
        <w:t>транспортного обслуживания населения (общественный транспорт)</w:t>
      </w:r>
      <w:r w:rsidR="008E573B" w:rsidRPr="00612E00">
        <w:rPr>
          <w:rFonts w:ascii="Times New Roman" w:hAnsi="Times New Roman" w:cs="Times New Roman"/>
          <w:b/>
          <w:bCs/>
          <w:color w:val="auto"/>
          <w:sz w:val="24"/>
          <w:szCs w:val="24"/>
        </w:rPr>
        <w:t xml:space="preserve"> и показателей максимально допустимого уровня территориальной доступности таких объектов для населения муниципального образования «Город Курск»</w:t>
      </w:r>
      <w:r w:rsidR="006062C0" w:rsidRPr="00612E00">
        <w:rPr>
          <w:rFonts w:ascii="Times New Roman" w:hAnsi="Times New Roman" w:cs="Times New Roman"/>
          <w:b/>
          <w:bCs/>
          <w:color w:val="auto"/>
          <w:sz w:val="24"/>
          <w:szCs w:val="24"/>
        </w:rPr>
        <w:t>, содержащихся в главе 1.3 раздела 1 нормативов</w:t>
      </w:r>
      <w:bookmarkEnd w:id="27"/>
    </w:p>
    <w:p w:rsidR="008E573B" w:rsidRPr="00612E00" w:rsidRDefault="008E573B" w:rsidP="008E573B">
      <w:pPr>
        <w:spacing w:after="0" w:line="240" w:lineRule="auto"/>
        <w:jc w:val="both"/>
        <w:rPr>
          <w:rFonts w:ascii="Times New Roman" w:hAnsi="Times New Roman" w:cs="Times New Roman"/>
          <w:b/>
          <w:bCs/>
          <w:sz w:val="24"/>
          <w:szCs w:val="24"/>
        </w:rPr>
      </w:pPr>
    </w:p>
    <w:p w:rsidR="000056B6" w:rsidRPr="00612E00" w:rsidRDefault="008E573B" w:rsidP="008E573B">
      <w:pPr>
        <w:autoSpaceDE w:val="0"/>
        <w:autoSpaceDN w:val="0"/>
        <w:adjustRightInd w:val="0"/>
        <w:spacing w:after="0" w:line="240" w:lineRule="auto"/>
        <w:ind w:firstLine="567"/>
        <w:jc w:val="both"/>
        <w:outlineLvl w:val="4"/>
        <w:rPr>
          <w:rFonts w:ascii="Times New Roman" w:hAnsi="Times New Roman" w:cs="Times New Roman"/>
          <w:sz w:val="24"/>
          <w:szCs w:val="24"/>
        </w:rPr>
      </w:pPr>
      <w:r w:rsidRPr="00612E00">
        <w:rPr>
          <w:rFonts w:ascii="Times New Roman" w:hAnsi="Times New Roman" w:cs="Times New Roman"/>
          <w:sz w:val="24"/>
          <w:szCs w:val="24"/>
        </w:rPr>
        <w:t xml:space="preserve">2.3.1. </w:t>
      </w:r>
      <w:r w:rsidR="000056B6" w:rsidRPr="00612E00">
        <w:rPr>
          <w:rFonts w:ascii="Times New Roman" w:hAnsi="Times New Roman" w:cs="Times New Roman"/>
          <w:sz w:val="24"/>
          <w:szCs w:val="24"/>
        </w:rPr>
        <w:t>Расчетные показатели</w:t>
      </w:r>
      <w:r w:rsidRPr="00612E00">
        <w:rPr>
          <w:rFonts w:ascii="Times New Roman" w:hAnsi="Times New Roman" w:cs="Times New Roman"/>
          <w:sz w:val="24"/>
          <w:szCs w:val="24"/>
        </w:rPr>
        <w:t xml:space="preserve"> </w:t>
      </w:r>
      <w:r w:rsidR="000056B6" w:rsidRPr="00612E00">
        <w:rPr>
          <w:rFonts w:ascii="Times New Roman" w:hAnsi="Times New Roman" w:cs="Times New Roman"/>
          <w:sz w:val="24"/>
          <w:szCs w:val="24"/>
        </w:rPr>
        <w:t>объектов оказания транспортных услуг населению</w:t>
      </w:r>
      <w:r w:rsidRPr="00612E00">
        <w:rPr>
          <w:rFonts w:ascii="Times New Roman" w:hAnsi="Times New Roman" w:cs="Times New Roman"/>
          <w:sz w:val="24"/>
          <w:szCs w:val="24"/>
        </w:rPr>
        <w:t xml:space="preserve"> </w:t>
      </w:r>
      <w:r w:rsidR="000056B6" w:rsidRPr="00612E00">
        <w:rPr>
          <w:rFonts w:ascii="Times New Roman" w:hAnsi="Times New Roman" w:cs="Times New Roman"/>
          <w:sz w:val="24"/>
          <w:szCs w:val="24"/>
        </w:rPr>
        <w:t>и организации транспортного обслуживания населения</w:t>
      </w:r>
    </w:p>
    <w:p w:rsidR="000056B6" w:rsidRPr="00241F3C" w:rsidRDefault="000056B6" w:rsidP="000056B6">
      <w:pPr>
        <w:autoSpaceDE w:val="0"/>
        <w:autoSpaceDN w:val="0"/>
        <w:adjustRightInd w:val="0"/>
        <w:spacing w:after="0" w:line="240" w:lineRule="auto"/>
        <w:jc w:val="center"/>
        <w:rPr>
          <w:rFonts w:ascii="Times New Roman" w:hAnsi="Times New Roman" w:cs="Times New Roman"/>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810"/>
        <w:gridCol w:w="3502"/>
        <w:gridCol w:w="2147"/>
        <w:gridCol w:w="1258"/>
        <w:gridCol w:w="1701"/>
      </w:tblGrid>
      <w:tr w:rsidR="00241F3C" w:rsidRPr="00241F3C" w:rsidTr="006A37FC">
        <w:trPr>
          <w:trHeight w:val="593"/>
        </w:trPr>
        <w:tc>
          <w:tcPr>
            <w:tcW w:w="810" w:type="dxa"/>
            <w:vMerge w:val="restart"/>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NN п/п</w:t>
            </w:r>
          </w:p>
        </w:tc>
        <w:tc>
          <w:tcPr>
            <w:tcW w:w="3502" w:type="dxa"/>
            <w:vMerge w:val="restart"/>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Наименование объекта</w:t>
            </w:r>
          </w:p>
        </w:tc>
        <w:tc>
          <w:tcPr>
            <w:tcW w:w="3405" w:type="dxa"/>
            <w:gridSpan w:val="2"/>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Минимально допустимый уровень обеспеченности</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Обоснование</w:t>
            </w:r>
          </w:p>
        </w:tc>
      </w:tr>
      <w:tr w:rsidR="00241F3C" w:rsidRPr="00241F3C" w:rsidTr="006A37FC">
        <w:trPr>
          <w:trHeight w:val="593"/>
        </w:trPr>
        <w:tc>
          <w:tcPr>
            <w:tcW w:w="810" w:type="dxa"/>
            <w:vMerge/>
            <w:tcBorders>
              <w:top w:val="single" w:sz="4" w:space="0" w:color="auto"/>
              <w:left w:val="single" w:sz="4" w:space="0" w:color="auto"/>
              <w:bottom w:val="single" w:sz="4" w:space="0" w:color="auto"/>
              <w:right w:val="single" w:sz="4" w:space="0" w:color="auto"/>
            </w:tcBorders>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p>
        </w:tc>
        <w:tc>
          <w:tcPr>
            <w:tcW w:w="3502" w:type="dxa"/>
            <w:vMerge/>
            <w:tcBorders>
              <w:top w:val="single" w:sz="4" w:space="0" w:color="auto"/>
              <w:left w:val="single" w:sz="4" w:space="0" w:color="auto"/>
              <w:bottom w:val="single" w:sz="4" w:space="0" w:color="auto"/>
              <w:right w:val="single" w:sz="4" w:space="0" w:color="auto"/>
            </w:tcBorders>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p>
        </w:tc>
        <w:tc>
          <w:tcPr>
            <w:tcW w:w="2147"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Единица измерения</w:t>
            </w:r>
          </w:p>
        </w:tc>
        <w:tc>
          <w:tcPr>
            <w:tcW w:w="1258"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Величина</w:t>
            </w:r>
          </w:p>
        </w:tc>
        <w:tc>
          <w:tcPr>
            <w:tcW w:w="1701" w:type="dxa"/>
            <w:vMerge/>
            <w:tcBorders>
              <w:top w:val="single" w:sz="4" w:space="0" w:color="auto"/>
              <w:left w:val="single" w:sz="4" w:space="0" w:color="auto"/>
              <w:bottom w:val="single" w:sz="4" w:space="0" w:color="auto"/>
              <w:right w:val="single" w:sz="4" w:space="0" w:color="auto"/>
            </w:tcBorders>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p>
        </w:tc>
      </w:tr>
      <w:tr w:rsidR="00241F3C" w:rsidRPr="00241F3C" w:rsidTr="006A37FC">
        <w:trPr>
          <w:trHeight w:val="474"/>
        </w:trPr>
        <w:tc>
          <w:tcPr>
            <w:tcW w:w="810"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w:t>
            </w:r>
          </w:p>
        </w:tc>
        <w:tc>
          <w:tcPr>
            <w:tcW w:w="3502"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Остановки общественного городского транспорта</w:t>
            </w:r>
          </w:p>
        </w:tc>
        <w:tc>
          <w:tcPr>
            <w:tcW w:w="3405" w:type="dxa"/>
            <w:gridSpan w:val="2"/>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Не нормируется</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СП 42.13330.2016</w:t>
            </w:r>
          </w:p>
        </w:tc>
      </w:tr>
      <w:tr w:rsidR="00241F3C" w:rsidRPr="00241F3C" w:rsidTr="006A37FC">
        <w:trPr>
          <w:trHeight w:val="695"/>
        </w:trPr>
        <w:tc>
          <w:tcPr>
            <w:tcW w:w="810"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2</w:t>
            </w:r>
          </w:p>
        </w:tc>
        <w:tc>
          <w:tcPr>
            <w:tcW w:w="3502"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Станции технического обслуживания городского пассажирского транспорта</w:t>
            </w:r>
          </w:p>
        </w:tc>
        <w:tc>
          <w:tcPr>
            <w:tcW w:w="2147"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единиц/транспортное предприятие</w:t>
            </w:r>
          </w:p>
        </w:tc>
        <w:tc>
          <w:tcPr>
            <w:tcW w:w="1258"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w:t>
            </w:r>
          </w:p>
        </w:tc>
        <w:tc>
          <w:tcPr>
            <w:tcW w:w="1701" w:type="dxa"/>
            <w:vMerge/>
            <w:tcBorders>
              <w:top w:val="single" w:sz="4" w:space="0" w:color="auto"/>
              <w:left w:val="single" w:sz="4" w:space="0" w:color="auto"/>
              <w:bottom w:val="single" w:sz="4" w:space="0" w:color="auto"/>
              <w:right w:val="single" w:sz="4" w:space="0" w:color="auto"/>
            </w:tcBorders>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p>
        </w:tc>
      </w:tr>
      <w:tr w:rsidR="00241F3C" w:rsidRPr="00241F3C" w:rsidTr="006A37FC">
        <w:trPr>
          <w:trHeight w:val="729"/>
        </w:trPr>
        <w:tc>
          <w:tcPr>
            <w:tcW w:w="810"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3</w:t>
            </w:r>
          </w:p>
        </w:tc>
        <w:tc>
          <w:tcPr>
            <w:tcW w:w="3502"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Транспортно-эксплуатационные предприятия городского транспорта</w:t>
            </w:r>
          </w:p>
        </w:tc>
        <w:tc>
          <w:tcPr>
            <w:tcW w:w="2147"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единиц/вид транспорта</w:t>
            </w:r>
          </w:p>
        </w:tc>
        <w:tc>
          <w:tcPr>
            <w:tcW w:w="1258"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w:t>
            </w:r>
          </w:p>
        </w:tc>
        <w:tc>
          <w:tcPr>
            <w:tcW w:w="1701" w:type="dxa"/>
            <w:vMerge/>
            <w:tcBorders>
              <w:top w:val="single" w:sz="4" w:space="0" w:color="auto"/>
              <w:left w:val="single" w:sz="4" w:space="0" w:color="auto"/>
              <w:bottom w:val="single" w:sz="4" w:space="0" w:color="auto"/>
              <w:right w:val="single" w:sz="4" w:space="0" w:color="auto"/>
            </w:tcBorders>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p>
        </w:tc>
      </w:tr>
    </w:tbl>
    <w:p w:rsidR="000056B6" w:rsidRPr="00241F3C" w:rsidRDefault="000056B6" w:rsidP="000056B6">
      <w:pPr>
        <w:autoSpaceDE w:val="0"/>
        <w:autoSpaceDN w:val="0"/>
        <w:adjustRightInd w:val="0"/>
        <w:spacing w:after="0" w:line="240" w:lineRule="auto"/>
        <w:ind w:firstLine="539"/>
        <w:jc w:val="both"/>
        <w:rPr>
          <w:rFonts w:ascii="Times New Roman" w:hAnsi="Times New Roman" w:cs="Times New Roman"/>
        </w:rPr>
      </w:pPr>
    </w:p>
    <w:p w:rsidR="00887E23" w:rsidRPr="00612E00" w:rsidRDefault="00887E23" w:rsidP="0034494E">
      <w:pPr>
        <w:autoSpaceDE w:val="0"/>
        <w:autoSpaceDN w:val="0"/>
        <w:adjustRightInd w:val="0"/>
        <w:spacing w:after="0" w:line="240" w:lineRule="auto"/>
        <w:ind w:firstLine="539"/>
        <w:jc w:val="both"/>
        <w:rPr>
          <w:rFonts w:ascii="Times New Roman" w:hAnsi="Times New Roman" w:cs="Times New Roman"/>
          <w:sz w:val="24"/>
          <w:szCs w:val="24"/>
        </w:rPr>
      </w:pPr>
      <w:r w:rsidRPr="00612E00">
        <w:rPr>
          <w:rFonts w:ascii="Times New Roman" w:hAnsi="Times New Roman" w:cs="Times New Roman"/>
          <w:sz w:val="24"/>
          <w:szCs w:val="24"/>
        </w:rPr>
        <w:t xml:space="preserve">2.3.2. Максимально допустимый уровень территориальной доступности остановок общественного транспорта определен с учетом рекомендаций, приведенных в распоряжении Минтранса России от 31.01.2017 </w:t>
      </w:r>
      <w:r w:rsidR="0034494E" w:rsidRPr="00612E00">
        <w:rPr>
          <w:rFonts w:ascii="Times New Roman" w:hAnsi="Times New Roman" w:cs="Times New Roman"/>
          <w:sz w:val="24"/>
          <w:szCs w:val="24"/>
        </w:rPr>
        <w:t>№ </w:t>
      </w:r>
      <w:r w:rsidRPr="00612E00">
        <w:rPr>
          <w:rFonts w:ascii="Times New Roman" w:hAnsi="Times New Roman" w:cs="Times New Roman"/>
          <w:sz w:val="24"/>
          <w:szCs w:val="24"/>
        </w:rPr>
        <w:t>НА-19-р</w:t>
      </w:r>
      <w:r w:rsidR="0034494E" w:rsidRPr="00612E00">
        <w:rPr>
          <w:rFonts w:ascii="Times New Roman" w:hAnsi="Times New Roman" w:cs="Times New Roman"/>
          <w:sz w:val="24"/>
          <w:szCs w:val="24"/>
        </w:rPr>
        <w:t xml:space="preserve"> </w:t>
      </w:r>
      <w:r w:rsidRPr="00612E00">
        <w:rPr>
          <w:rFonts w:ascii="Times New Roman" w:hAnsi="Times New Roman" w:cs="Times New Roman"/>
          <w:sz w:val="24"/>
          <w:szCs w:val="24"/>
        </w:rPr>
        <w:t>(ред. от 10.03.2021)</w:t>
      </w:r>
      <w:r w:rsidR="0034494E" w:rsidRPr="00612E00">
        <w:rPr>
          <w:rFonts w:ascii="Times New Roman" w:hAnsi="Times New Roman" w:cs="Times New Roman"/>
          <w:sz w:val="24"/>
          <w:szCs w:val="24"/>
        </w:rPr>
        <w:t xml:space="preserve"> «</w:t>
      </w:r>
      <w:r w:rsidRPr="00612E00">
        <w:rPr>
          <w:rFonts w:ascii="Times New Roman" w:hAnsi="Times New Roman" w:cs="Times New Roman"/>
          <w:sz w:val="24"/>
          <w:szCs w:val="24"/>
        </w:rPr>
        <w:t>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r w:rsidR="0034494E" w:rsidRPr="00612E00">
        <w:rPr>
          <w:rFonts w:ascii="Times New Roman" w:hAnsi="Times New Roman" w:cs="Times New Roman"/>
          <w:sz w:val="24"/>
          <w:szCs w:val="24"/>
        </w:rPr>
        <w:t>»</w:t>
      </w:r>
      <w:r w:rsidR="008C6151" w:rsidRPr="00612E00">
        <w:rPr>
          <w:rFonts w:ascii="Times New Roman" w:hAnsi="Times New Roman" w:cs="Times New Roman"/>
          <w:sz w:val="24"/>
          <w:szCs w:val="24"/>
        </w:rPr>
        <w:t>, а также с учетом положений п. 11.</w:t>
      </w:r>
      <w:r w:rsidR="00A451CD" w:rsidRPr="00612E00">
        <w:rPr>
          <w:rFonts w:ascii="Times New Roman" w:hAnsi="Times New Roman" w:cs="Times New Roman"/>
          <w:sz w:val="24"/>
          <w:szCs w:val="24"/>
        </w:rPr>
        <w:t>24 СП 42.13330.2016.</w:t>
      </w:r>
    </w:p>
    <w:p w:rsidR="000056B6" w:rsidRPr="00612E00" w:rsidRDefault="000056B6" w:rsidP="000056B6">
      <w:pPr>
        <w:autoSpaceDE w:val="0"/>
        <w:autoSpaceDN w:val="0"/>
        <w:adjustRightInd w:val="0"/>
        <w:spacing w:after="0" w:line="240" w:lineRule="auto"/>
        <w:ind w:firstLine="539"/>
        <w:jc w:val="both"/>
        <w:rPr>
          <w:rFonts w:ascii="Times New Roman" w:hAnsi="Times New Roman" w:cs="Times New Roman"/>
          <w:sz w:val="24"/>
          <w:szCs w:val="24"/>
        </w:rPr>
      </w:pPr>
      <w:r w:rsidRPr="00612E00">
        <w:rPr>
          <w:rFonts w:ascii="Times New Roman" w:hAnsi="Times New Roman" w:cs="Times New Roman"/>
          <w:sz w:val="24"/>
          <w:szCs w:val="24"/>
        </w:rPr>
        <w:t>2.</w:t>
      </w:r>
      <w:r w:rsidR="008E573B" w:rsidRPr="00612E00">
        <w:rPr>
          <w:rFonts w:ascii="Times New Roman" w:hAnsi="Times New Roman" w:cs="Times New Roman"/>
          <w:sz w:val="24"/>
          <w:szCs w:val="24"/>
        </w:rPr>
        <w:t>3</w:t>
      </w:r>
      <w:r w:rsidRPr="00612E00">
        <w:rPr>
          <w:rFonts w:ascii="Times New Roman" w:hAnsi="Times New Roman" w:cs="Times New Roman"/>
          <w:sz w:val="24"/>
          <w:szCs w:val="24"/>
        </w:rPr>
        <w:t>.</w:t>
      </w:r>
      <w:r w:rsidR="00887E23" w:rsidRPr="00612E00">
        <w:rPr>
          <w:rFonts w:ascii="Times New Roman" w:hAnsi="Times New Roman" w:cs="Times New Roman"/>
          <w:sz w:val="24"/>
          <w:szCs w:val="24"/>
        </w:rPr>
        <w:t>3</w:t>
      </w:r>
      <w:r w:rsidRPr="00612E00">
        <w:rPr>
          <w:rFonts w:ascii="Times New Roman" w:hAnsi="Times New Roman" w:cs="Times New Roman"/>
          <w:sz w:val="24"/>
          <w:szCs w:val="24"/>
        </w:rPr>
        <w:t>.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города.</w:t>
      </w:r>
    </w:p>
    <w:p w:rsidR="000056B6" w:rsidRPr="00612E00" w:rsidRDefault="000056B6" w:rsidP="000056B6">
      <w:pPr>
        <w:autoSpaceDE w:val="0"/>
        <w:autoSpaceDN w:val="0"/>
        <w:adjustRightInd w:val="0"/>
        <w:spacing w:after="0" w:line="240" w:lineRule="auto"/>
        <w:ind w:firstLine="539"/>
        <w:jc w:val="both"/>
        <w:rPr>
          <w:rFonts w:ascii="Times New Roman" w:hAnsi="Times New Roman" w:cs="Times New Roman"/>
          <w:sz w:val="24"/>
          <w:szCs w:val="24"/>
          <w:shd w:val="clear" w:color="auto" w:fill="FFFFFF"/>
        </w:rPr>
      </w:pPr>
      <w:r w:rsidRPr="00612E00">
        <w:rPr>
          <w:rFonts w:ascii="Times New Roman" w:hAnsi="Times New Roman" w:cs="Times New Roman"/>
          <w:sz w:val="24"/>
          <w:szCs w:val="24"/>
        </w:rPr>
        <w:t>2.</w:t>
      </w:r>
      <w:r w:rsidR="008E573B" w:rsidRPr="00612E00">
        <w:rPr>
          <w:rFonts w:ascii="Times New Roman" w:hAnsi="Times New Roman" w:cs="Times New Roman"/>
          <w:sz w:val="24"/>
          <w:szCs w:val="24"/>
        </w:rPr>
        <w:t>3</w:t>
      </w:r>
      <w:r w:rsidRPr="00612E00">
        <w:rPr>
          <w:rFonts w:ascii="Times New Roman" w:hAnsi="Times New Roman" w:cs="Times New Roman"/>
          <w:sz w:val="24"/>
          <w:szCs w:val="24"/>
        </w:rPr>
        <w:t>.</w:t>
      </w:r>
      <w:r w:rsidR="00887E23" w:rsidRPr="00612E00">
        <w:rPr>
          <w:rFonts w:ascii="Times New Roman" w:hAnsi="Times New Roman" w:cs="Times New Roman"/>
          <w:sz w:val="24"/>
          <w:szCs w:val="24"/>
        </w:rPr>
        <w:t>4</w:t>
      </w:r>
      <w:r w:rsidRPr="00612E00">
        <w:rPr>
          <w:rFonts w:ascii="Times New Roman" w:hAnsi="Times New Roman" w:cs="Times New Roman"/>
          <w:sz w:val="24"/>
          <w:szCs w:val="24"/>
        </w:rPr>
        <w:t xml:space="preserve">. Сеть общественного пассажирского транспорта следует проектировать в соответствии с п. 11.21-11.30 СП 42.13330.2016. Проектирование троллейбусных линий следует осуществлять в соответствии с требованиями </w:t>
      </w:r>
      <w:r w:rsidRPr="00612E00">
        <w:rPr>
          <w:rFonts w:ascii="Times New Roman" w:hAnsi="Times New Roman" w:cs="Times New Roman"/>
          <w:sz w:val="24"/>
          <w:szCs w:val="24"/>
          <w:shd w:val="clear" w:color="auto" w:fill="FFFFFF"/>
        </w:rPr>
        <w:t>СП 98.13330.2018</w:t>
      </w:r>
      <w:r w:rsidR="00792A3D" w:rsidRPr="00612E00">
        <w:rPr>
          <w:rFonts w:ascii="Times New Roman" w:hAnsi="Times New Roman" w:cs="Times New Roman"/>
          <w:sz w:val="24"/>
          <w:szCs w:val="24"/>
          <w:shd w:val="clear" w:color="auto" w:fill="FFFFFF"/>
        </w:rPr>
        <w:t>.</w:t>
      </w:r>
    </w:p>
    <w:p w:rsidR="000056B6" w:rsidRPr="00612E00" w:rsidRDefault="000056B6" w:rsidP="000056B6">
      <w:pPr>
        <w:spacing w:after="0" w:line="240" w:lineRule="auto"/>
        <w:ind w:firstLine="567"/>
        <w:jc w:val="both"/>
        <w:rPr>
          <w:rFonts w:ascii="Arial" w:hAnsi="Arial" w:cs="Arial"/>
          <w:b/>
          <w:bCs/>
          <w:sz w:val="24"/>
          <w:szCs w:val="24"/>
        </w:rPr>
      </w:pPr>
    </w:p>
    <w:p w:rsidR="000056B6" w:rsidRPr="00612E00" w:rsidRDefault="000056B6" w:rsidP="006A0494">
      <w:pPr>
        <w:pStyle w:val="2"/>
        <w:ind w:firstLine="567"/>
        <w:jc w:val="both"/>
        <w:rPr>
          <w:rFonts w:ascii="Times New Roman" w:hAnsi="Times New Roman" w:cs="Times New Roman"/>
          <w:b/>
          <w:bCs/>
          <w:color w:val="auto"/>
          <w:sz w:val="24"/>
          <w:szCs w:val="24"/>
        </w:rPr>
      </w:pPr>
      <w:bookmarkStart w:id="28" w:name="_Toc93396689"/>
      <w:r w:rsidRPr="00612E00">
        <w:rPr>
          <w:rFonts w:ascii="Times New Roman" w:hAnsi="Times New Roman" w:cs="Times New Roman"/>
          <w:b/>
          <w:bCs/>
          <w:color w:val="auto"/>
          <w:sz w:val="24"/>
          <w:szCs w:val="24"/>
        </w:rPr>
        <w:t>Глава 2.</w:t>
      </w:r>
      <w:r w:rsidR="008E573B" w:rsidRPr="00612E00">
        <w:rPr>
          <w:rFonts w:ascii="Times New Roman" w:hAnsi="Times New Roman" w:cs="Times New Roman"/>
          <w:b/>
          <w:bCs/>
          <w:color w:val="auto"/>
          <w:sz w:val="24"/>
          <w:szCs w:val="24"/>
        </w:rPr>
        <w:t>4</w:t>
      </w:r>
      <w:r w:rsidRPr="00612E00">
        <w:rPr>
          <w:rFonts w:ascii="Times New Roman" w:hAnsi="Times New Roman" w:cs="Times New Roman"/>
          <w:b/>
          <w:bCs/>
          <w:color w:val="auto"/>
          <w:sz w:val="24"/>
          <w:szCs w:val="24"/>
        </w:rPr>
        <w:t>. Материалы по обоснованию расчетных показателей минимально допустимого уровня обеспеченности объектами местного значения в области образования и показатели максимально допустимого уровня территориальной доступности таких объектов для населения муниципального образования «Город Курск»</w:t>
      </w:r>
      <w:r w:rsidR="006062C0" w:rsidRPr="00612E00">
        <w:rPr>
          <w:rFonts w:ascii="Times New Roman" w:hAnsi="Times New Roman" w:cs="Times New Roman"/>
          <w:b/>
          <w:bCs/>
          <w:color w:val="auto"/>
          <w:sz w:val="24"/>
          <w:szCs w:val="24"/>
        </w:rPr>
        <w:t>, содержащихся в главе 1.4 раздела 1 нормативов.</w:t>
      </w:r>
      <w:bookmarkEnd w:id="28"/>
    </w:p>
    <w:p w:rsidR="000056B6" w:rsidRPr="00612E00" w:rsidRDefault="000056B6" w:rsidP="000056B6">
      <w:pPr>
        <w:spacing w:after="0" w:line="240" w:lineRule="auto"/>
        <w:ind w:firstLine="567"/>
        <w:jc w:val="both"/>
        <w:rPr>
          <w:rFonts w:ascii="Times New Roman" w:hAnsi="Times New Roman" w:cs="Times New Roman"/>
          <w:b/>
          <w:bCs/>
          <w:sz w:val="24"/>
          <w:szCs w:val="24"/>
        </w:rPr>
      </w:pPr>
    </w:p>
    <w:p w:rsidR="000056B6" w:rsidRPr="00612E00" w:rsidRDefault="000056B6" w:rsidP="000056B6">
      <w:pPr>
        <w:spacing w:after="0" w:line="240" w:lineRule="auto"/>
        <w:ind w:firstLine="567"/>
        <w:jc w:val="both"/>
        <w:rPr>
          <w:rFonts w:ascii="Times New Roman" w:hAnsi="Times New Roman" w:cs="Times New Roman"/>
          <w:b/>
          <w:bCs/>
          <w:sz w:val="24"/>
          <w:szCs w:val="24"/>
        </w:rPr>
      </w:pPr>
      <w:r w:rsidRPr="00612E00">
        <w:rPr>
          <w:rFonts w:ascii="Times New Roman" w:hAnsi="Times New Roman" w:cs="Times New Roman"/>
          <w:b/>
          <w:bCs/>
          <w:sz w:val="24"/>
          <w:szCs w:val="24"/>
        </w:rPr>
        <w:t>2.</w:t>
      </w:r>
      <w:r w:rsidR="008E573B" w:rsidRPr="00612E00">
        <w:rPr>
          <w:rFonts w:ascii="Times New Roman" w:hAnsi="Times New Roman" w:cs="Times New Roman"/>
          <w:b/>
          <w:bCs/>
          <w:sz w:val="24"/>
          <w:szCs w:val="24"/>
        </w:rPr>
        <w:t>4</w:t>
      </w:r>
      <w:r w:rsidRPr="00612E00">
        <w:rPr>
          <w:rFonts w:ascii="Times New Roman" w:hAnsi="Times New Roman" w:cs="Times New Roman"/>
          <w:b/>
          <w:bCs/>
          <w:sz w:val="24"/>
          <w:szCs w:val="24"/>
        </w:rPr>
        <w:t>.1. Обоснование расчетных показателей дошкольных образовательных организаций</w:t>
      </w:r>
      <w:r w:rsidR="006062C0" w:rsidRPr="00612E00">
        <w:rPr>
          <w:rFonts w:ascii="Times New Roman" w:hAnsi="Times New Roman" w:cs="Times New Roman"/>
          <w:b/>
          <w:bCs/>
          <w:sz w:val="24"/>
          <w:szCs w:val="24"/>
        </w:rPr>
        <w:t>.</w:t>
      </w:r>
    </w:p>
    <w:p w:rsidR="00963EF0" w:rsidRPr="00612E00" w:rsidRDefault="00963EF0" w:rsidP="00963EF0">
      <w:pPr>
        <w:autoSpaceDE w:val="0"/>
        <w:autoSpaceDN w:val="0"/>
        <w:adjustRightInd w:val="0"/>
        <w:spacing w:after="0" w:line="240" w:lineRule="auto"/>
        <w:ind w:firstLine="567"/>
        <w:jc w:val="both"/>
        <w:rPr>
          <w:rFonts w:ascii="Times New Roman" w:hAnsi="Times New Roman" w:cs="Times New Roman"/>
          <w:b/>
          <w:bCs/>
          <w:sz w:val="24"/>
          <w:szCs w:val="24"/>
        </w:rPr>
      </w:pPr>
      <w:r w:rsidRPr="00612E00">
        <w:rPr>
          <w:rFonts w:ascii="Times New Roman" w:hAnsi="Times New Roman" w:cs="Times New Roman"/>
          <w:sz w:val="24"/>
          <w:szCs w:val="24"/>
        </w:rPr>
        <w:t xml:space="preserve">2.4.1.1. Расчетные показатели дошкольных образовательных организаций приняты на уровне расчетных показателей, установленных в таблице 12 раздела 2 «Предельные значения расчетных показателей минимально допустимого уровня обеспеченности </w:t>
      </w:r>
      <w:r w:rsidRPr="00612E00">
        <w:rPr>
          <w:rFonts w:ascii="Times New Roman" w:hAnsi="Times New Roman" w:cs="Times New Roman"/>
          <w:sz w:val="24"/>
          <w:szCs w:val="24"/>
        </w:rPr>
        <w:lastRenderedPageBreak/>
        <w:t>объектами местного значения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 Курской области» РНГП Курской области.</w:t>
      </w:r>
    </w:p>
    <w:p w:rsidR="00963EF0" w:rsidRPr="00612E00" w:rsidRDefault="00963EF0" w:rsidP="00963EF0">
      <w:pPr>
        <w:autoSpaceDE w:val="0"/>
        <w:autoSpaceDN w:val="0"/>
        <w:adjustRightInd w:val="0"/>
        <w:spacing w:after="0" w:line="240" w:lineRule="auto"/>
        <w:ind w:firstLine="567"/>
        <w:jc w:val="both"/>
        <w:rPr>
          <w:rFonts w:ascii="Times New Roman" w:hAnsi="Times New Roman" w:cs="Times New Roman"/>
          <w:sz w:val="24"/>
          <w:szCs w:val="24"/>
        </w:rPr>
      </w:pPr>
      <w:r w:rsidRPr="00612E00">
        <w:rPr>
          <w:rFonts w:ascii="Times New Roman" w:hAnsi="Times New Roman" w:cs="Times New Roman"/>
          <w:sz w:val="24"/>
          <w:szCs w:val="24"/>
        </w:rPr>
        <w:t xml:space="preserve">2.4.1.2. Число мест в дошкольных образовательных организациях в расчете на 100 детей в возрасте от 0 до 7 лет - 65 мест принято в соответствии с приложением к письму Минобрнауки России от 4 мая 2016 г. </w:t>
      </w:r>
      <w:r>
        <w:rPr>
          <w:rFonts w:ascii="Times New Roman" w:hAnsi="Times New Roman" w:cs="Times New Roman"/>
          <w:sz w:val="24"/>
          <w:szCs w:val="24"/>
        </w:rPr>
        <w:t>№</w:t>
      </w:r>
      <w:r w:rsidRPr="00612E00">
        <w:rPr>
          <w:rFonts w:ascii="Times New Roman" w:hAnsi="Times New Roman" w:cs="Times New Roman"/>
          <w:sz w:val="24"/>
          <w:szCs w:val="24"/>
        </w:rPr>
        <w:t xml:space="preserve"> АК-950/02 </w:t>
      </w:r>
      <w:r>
        <w:rPr>
          <w:rFonts w:ascii="Times New Roman" w:hAnsi="Times New Roman" w:cs="Times New Roman"/>
          <w:sz w:val="24"/>
          <w:szCs w:val="24"/>
        </w:rPr>
        <w:t>«</w:t>
      </w:r>
      <w:r w:rsidRPr="00612E00">
        <w:rPr>
          <w:rFonts w:ascii="Times New Roman" w:hAnsi="Times New Roman" w:cs="Times New Roman"/>
          <w:sz w:val="24"/>
          <w:szCs w:val="24"/>
        </w:rPr>
        <w:t>О методических рекомендациях</w:t>
      </w:r>
      <w:r>
        <w:rPr>
          <w:rFonts w:ascii="Times New Roman" w:hAnsi="Times New Roman" w:cs="Times New Roman"/>
          <w:sz w:val="24"/>
          <w:szCs w:val="24"/>
        </w:rPr>
        <w:t>» «</w:t>
      </w:r>
      <w:r w:rsidRPr="00612E00">
        <w:rPr>
          <w:rFonts w:ascii="Times New Roman" w:hAnsi="Times New Roman" w:cs="Times New Roman"/>
          <w:sz w:val="24"/>
          <w:szCs w:val="24"/>
        </w:rPr>
        <w:t>Примерные значения для установления критериев по оптимальному размещению на территориях субъектов Российской Федерации объектов образования</w:t>
      </w:r>
      <w:r>
        <w:rPr>
          <w:rFonts w:ascii="Times New Roman" w:hAnsi="Times New Roman" w:cs="Times New Roman"/>
          <w:sz w:val="24"/>
          <w:szCs w:val="24"/>
        </w:rPr>
        <w:t>»</w:t>
      </w:r>
      <w:r w:rsidRPr="00612E00">
        <w:rPr>
          <w:rFonts w:ascii="Times New Roman" w:hAnsi="Times New Roman" w:cs="Times New Roman"/>
          <w:sz w:val="24"/>
          <w:szCs w:val="24"/>
        </w:rPr>
        <w:t>.</w:t>
      </w:r>
    </w:p>
    <w:p w:rsidR="00963EF0" w:rsidRPr="00612E00" w:rsidRDefault="00963EF0" w:rsidP="00963EF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Предельное значение по группе «</w:t>
      </w:r>
      <w:r w:rsidRPr="00612E00">
        <w:rPr>
          <w:rFonts w:ascii="Times New Roman" w:hAnsi="Times New Roman" w:cs="Times New Roman"/>
          <w:sz w:val="24"/>
          <w:szCs w:val="24"/>
        </w:rPr>
        <w:t>А</w:t>
      </w:r>
      <w:r>
        <w:rPr>
          <w:rFonts w:ascii="Times New Roman" w:hAnsi="Times New Roman" w:cs="Times New Roman"/>
          <w:sz w:val="24"/>
          <w:szCs w:val="24"/>
        </w:rPr>
        <w:t>»</w:t>
      </w:r>
      <w:r w:rsidRPr="00612E00">
        <w:rPr>
          <w:rFonts w:ascii="Times New Roman" w:hAnsi="Times New Roman" w:cs="Times New Roman"/>
          <w:sz w:val="24"/>
          <w:szCs w:val="24"/>
        </w:rPr>
        <w:t xml:space="preserve"> получаем по формуле:</w:t>
      </w:r>
    </w:p>
    <w:p w:rsidR="00963EF0" w:rsidRPr="00612E00" w:rsidRDefault="00963EF0" w:rsidP="00963EF0">
      <w:pPr>
        <w:autoSpaceDE w:val="0"/>
        <w:autoSpaceDN w:val="0"/>
        <w:adjustRightInd w:val="0"/>
        <w:spacing w:after="0" w:line="240" w:lineRule="auto"/>
        <w:ind w:firstLine="567"/>
        <w:jc w:val="both"/>
        <w:rPr>
          <w:rFonts w:ascii="Times New Roman" w:hAnsi="Times New Roman" w:cs="Times New Roman"/>
          <w:color w:val="7030A0"/>
          <w:sz w:val="24"/>
          <w:szCs w:val="24"/>
        </w:rPr>
      </w:pPr>
      <w:r w:rsidRPr="00612E00">
        <w:rPr>
          <w:rFonts w:ascii="Times New Roman" w:hAnsi="Times New Roman" w:cs="Times New Roman"/>
          <w:sz w:val="24"/>
          <w:szCs w:val="24"/>
        </w:rPr>
        <w:t xml:space="preserve">для городских населенных пунктов = 65 x К, </w:t>
      </w:r>
    </w:p>
    <w:p w:rsidR="00963EF0" w:rsidRPr="00612E00" w:rsidRDefault="00963EF0" w:rsidP="00963EF0">
      <w:pPr>
        <w:autoSpaceDE w:val="0"/>
        <w:autoSpaceDN w:val="0"/>
        <w:adjustRightInd w:val="0"/>
        <w:spacing w:after="0" w:line="240" w:lineRule="auto"/>
        <w:ind w:firstLine="567"/>
        <w:jc w:val="both"/>
        <w:rPr>
          <w:rFonts w:ascii="Times New Roman" w:hAnsi="Times New Roman" w:cs="Times New Roman"/>
          <w:sz w:val="24"/>
          <w:szCs w:val="24"/>
        </w:rPr>
      </w:pPr>
      <w:r w:rsidRPr="00612E00">
        <w:rPr>
          <w:rFonts w:ascii="Times New Roman" w:hAnsi="Times New Roman" w:cs="Times New Roman"/>
          <w:sz w:val="24"/>
          <w:szCs w:val="24"/>
        </w:rPr>
        <w:t>где: К - коэффициент урбанизации муниципального образования, определенный в соответствии с РНГП Курской области.</w:t>
      </w:r>
    </w:p>
    <w:p w:rsidR="00963EF0" w:rsidRPr="00612E00" w:rsidRDefault="00963EF0" w:rsidP="00963EF0">
      <w:pPr>
        <w:autoSpaceDE w:val="0"/>
        <w:autoSpaceDN w:val="0"/>
        <w:adjustRightInd w:val="0"/>
        <w:spacing w:after="0" w:line="240" w:lineRule="auto"/>
        <w:ind w:firstLine="567"/>
        <w:jc w:val="both"/>
        <w:rPr>
          <w:rFonts w:ascii="Times New Roman" w:hAnsi="Times New Roman" w:cs="Times New Roman"/>
          <w:sz w:val="24"/>
          <w:szCs w:val="24"/>
        </w:rPr>
      </w:pPr>
      <w:r w:rsidRPr="00612E00">
        <w:rPr>
          <w:rFonts w:ascii="Times New Roman" w:hAnsi="Times New Roman" w:cs="Times New Roman"/>
          <w:sz w:val="24"/>
          <w:szCs w:val="24"/>
        </w:rPr>
        <w:t>2.4.1.3. Пешеходная доступность - 300 м принята в соответствии с приложением к письму Миноб</w:t>
      </w:r>
      <w:r>
        <w:rPr>
          <w:rFonts w:ascii="Times New Roman" w:hAnsi="Times New Roman" w:cs="Times New Roman"/>
          <w:sz w:val="24"/>
          <w:szCs w:val="24"/>
        </w:rPr>
        <w:t>рнауки России от 4 мая 2016 г. «АК-950/02 «</w:t>
      </w:r>
      <w:r w:rsidRPr="00612E00">
        <w:rPr>
          <w:rFonts w:ascii="Times New Roman" w:hAnsi="Times New Roman" w:cs="Times New Roman"/>
          <w:sz w:val="24"/>
          <w:szCs w:val="24"/>
        </w:rPr>
        <w:t>О методических рекомендациях</w:t>
      </w:r>
      <w:r>
        <w:rPr>
          <w:rFonts w:ascii="Times New Roman" w:hAnsi="Times New Roman" w:cs="Times New Roman"/>
          <w:sz w:val="24"/>
          <w:szCs w:val="24"/>
        </w:rPr>
        <w:t>» «</w:t>
      </w:r>
      <w:r w:rsidRPr="00612E00">
        <w:rPr>
          <w:rFonts w:ascii="Times New Roman" w:hAnsi="Times New Roman" w:cs="Times New Roman"/>
          <w:sz w:val="24"/>
          <w:szCs w:val="24"/>
        </w:rPr>
        <w:t>Примерные значения для установления критериев по оптимальному размещению на территориях субъектов Российской Федерации объектов образования</w:t>
      </w:r>
      <w:r>
        <w:rPr>
          <w:rFonts w:ascii="Times New Roman" w:hAnsi="Times New Roman" w:cs="Times New Roman"/>
          <w:sz w:val="24"/>
          <w:szCs w:val="24"/>
        </w:rPr>
        <w:t>»</w:t>
      </w:r>
      <w:r w:rsidRPr="00612E00">
        <w:rPr>
          <w:rFonts w:ascii="Times New Roman" w:hAnsi="Times New Roman" w:cs="Times New Roman"/>
          <w:sz w:val="24"/>
          <w:szCs w:val="24"/>
        </w:rPr>
        <w:t>.</w:t>
      </w:r>
    </w:p>
    <w:p w:rsidR="00963EF0" w:rsidRDefault="00963EF0" w:rsidP="00963EF0">
      <w:pPr>
        <w:spacing w:after="0" w:line="240" w:lineRule="auto"/>
        <w:ind w:firstLine="567"/>
        <w:jc w:val="both"/>
        <w:rPr>
          <w:rFonts w:ascii="Times New Roman" w:hAnsi="Times New Roman" w:cs="Times New Roman"/>
          <w:sz w:val="24"/>
          <w:szCs w:val="24"/>
        </w:rPr>
      </w:pPr>
      <w:r w:rsidRPr="00713505">
        <w:rPr>
          <w:rFonts w:ascii="Times New Roman" w:hAnsi="Times New Roman" w:cs="Times New Roman"/>
          <w:bCs/>
          <w:sz w:val="24"/>
          <w:szCs w:val="24"/>
        </w:rPr>
        <w:t>2.4.1.4.</w:t>
      </w:r>
      <w:r>
        <w:rPr>
          <w:rFonts w:ascii="Times New Roman" w:hAnsi="Times New Roman" w:cs="Times New Roman"/>
          <w:bCs/>
          <w:sz w:val="24"/>
          <w:szCs w:val="24"/>
        </w:rPr>
        <w:t xml:space="preserve">  </w:t>
      </w:r>
      <w:r w:rsidRPr="00612E00">
        <w:rPr>
          <w:rFonts w:ascii="Times New Roman" w:hAnsi="Times New Roman" w:cs="Times New Roman"/>
          <w:sz w:val="24"/>
          <w:szCs w:val="24"/>
        </w:rPr>
        <w:t xml:space="preserve">Размеры земельных участков, в га, для </w:t>
      </w:r>
      <w:r w:rsidRPr="00F97FB1">
        <w:rPr>
          <w:rFonts w:ascii="Times New Roman" w:hAnsi="Times New Roman" w:cs="Times New Roman"/>
          <w:bCs/>
          <w:sz w:val="24"/>
          <w:szCs w:val="24"/>
        </w:rPr>
        <w:t>дошкольных образовательных организаций</w:t>
      </w:r>
      <w:r>
        <w:rPr>
          <w:rFonts w:ascii="Times New Roman" w:hAnsi="Times New Roman" w:cs="Times New Roman"/>
          <w:bCs/>
          <w:sz w:val="24"/>
          <w:szCs w:val="24"/>
        </w:rPr>
        <w:t xml:space="preserve"> </w:t>
      </w:r>
      <w:r w:rsidRPr="00612E00">
        <w:rPr>
          <w:rFonts w:ascii="Times New Roman" w:hAnsi="Times New Roman" w:cs="Times New Roman"/>
          <w:sz w:val="24"/>
          <w:szCs w:val="24"/>
        </w:rPr>
        <w:t>следует принимать</w:t>
      </w:r>
      <w:r>
        <w:rPr>
          <w:rFonts w:ascii="Times New Roman" w:hAnsi="Times New Roman" w:cs="Times New Roman"/>
          <w:sz w:val="24"/>
          <w:szCs w:val="24"/>
        </w:rPr>
        <w:t xml:space="preserve"> п</w:t>
      </w:r>
      <w:r w:rsidRPr="00F97FB1">
        <w:rPr>
          <w:rFonts w:ascii="Times New Roman" w:hAnsi="Times New Roman" w:cs="Times New Roman"/>
          <w:sz w:val="24"/>
          <w:szCs w:val="24"/>
        </w:rPr>
        <w:t>ри вместимости дошкольных образовательных организаций, м</w:t>
      </w:r>
      <w:r w:rsidRPr="00F97FB1">
        <w:rPr>
          <w:rFonts w:ascii="Times New Roman" w:hAnsi="Times New Roman" w:cs="Times New Roman"/>
          <w:sz w:val="24"/>
          <w:szCs w:val="24"/>
          <w:vertAlign w:val="superscript"/>
        </w:rPr>
        <w:t>2</w:t>
      </w:r>
      <w:r w:rsidRPr="00F97FB1">
        <w:rPr>
          <w:rFonts w:ascii="Times New Roman" w:hAnsi="Times New Roman" w:cs="Times New Roman"/>
          <w:sz w:val="24"/>
          <w:szCs w:val="24"/>
        </w:rPr>
        <w:t xml:space="preserve">, на одно место: </w:t>
      </w:r>
    </w:p>
    <w:p w:rsidR="00963EF0" w:rsidRDefault="00963EF0" w:rsidP="00963EF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w:t>
      </w:r>
      <w:r w:rsidRPr="00F97FB1">
        <w:rPr>
          <w:rFonts w:ascii="Times New Roman" w:hAnsi="Times New Roman" w:cs="Times New Roman"/>
          <w:sz w:val="24"/>
          <w:szCs w:val="24"/>
        </w:rPr>
        <w:t xml:space="preserve">о 100 мест - 44, </w:t>
      </w:r>
    </w:p>
    <w:p w:rsidR="00963EF0" w:rsidRDefault="00963EF0" w:rsidP="00963EF0">
      <w:pPr>
        <w:spacing w:after="0" w:line="240" w:lineRule="auto"/>
        <w:ind w:firstLine="567"/>
        <w:jc w:val="both"/>
        <w:rPr>
          <w:rFonts w:ascii="Times New Roman" w:hAnsi="Times New Roman" w:cs="Times New Roman"/>
          <w:sz w:val="24"/>
          <w:szCs w:val="24"/>
        </w:rPr>
      </w:pPr>
      <w:r w:rsidRPr="00F97FB1">
        <w:rPr>
          <w:rFonts w:ascii="Times New Roman" w:hAnsi="Times New Roman" w:cs="Times New Roman"/>
          <w:sz w:val="24"/>
          <w:szCs w:val="24"/>
        </w:rPr>
        <w:t>св. 100</w:t>
      </w:r>
      <w:r>
        <w:rPr>
          <w:rFonts w:ascii="Times New Roman" w:hAnsi="Times New Roman" w:cs="Times New Roman"/>
          <w:sz w:val="24"/>
          <w:szCs w:val="24"/>
        </w:rPr>
        <w:t xml:space="preserve"> мест </w:t>
      </w:r>
      <w:r w:rsidRPr="00F97FB1">
        <w:rPr>
          <w:rFonts w:ascii="Times New Roman" w:hAnsi="Times New Roman" w:cs="Times New Roman"/>
          <w:sz w:val="24"/>
          <w:szCs w:val="24"/>
        </w:rPr>
        <w:t xml:space="preserve">- 38; </w:t>
      </w:r>
    </w:p>
    <w:p w:rsidR="00963EF0" w:rsidRDefault="00963EF0" w:rsidP="00963EF0">
      <w:pPr>
        <w:spacing w:after="0" w:line="240" w:lineRule="auto"/>
        <w:ind w:firstLine="567"/>
        <w:jc w:val="both"/>
        <w:rPr>
          <w:rFonts w:ascii="Times New Roman" w:hAnsi="Times New Roman" w:cs="Times New Roman"/>
          <w:sz w:val="24"/>
          <w:szCs w:val="24"/>
        </w:rPr>
      </w:pPr>
      <w:r w:rsidRPr="00F97FB1">
        <w:rPr>
          <w:rFonts w:ascii="Times New Roman" w:hAnsi="Times New Roman" w:cs="Times New Roman"/>
          <w:sz w:val="24"/>
          <w:szCs w:val="24"/>
        </w:rPr>
        <w:t xml:space="preserve">в комплексе дошкольных образовательных организаций св. 500 мест - 30. </w:t>
      </w:r>
    </w:p>
    <w:p w:rsidR="00963EF0" w:rsidRPr="00F97FB1" w:rsidRDefault="00963EF0" w:rsidP="00963EF0">
      <w:pPr>
        <w:spacing w:after="0" w:line="240" w:lineRule="auto"/>
        <w:ind w:firstLine="567"/>
        <w:jc w:val="both"/>
        <w:rPr>
          <w:rFonts w:ascii="Times New Roman" w:hAnsi="Times New Roman" w:cs="Times New Roman"/>
          <w:bCs/>
          <w:sz w:val="24"/>
          <w:szCs w:val="24"/>
        </w:rPr>
      </w:pPr>
      <w:r w:rsidRPr="00F97FB1">
        <w:rPr>
          <w:rFonts w:ascii="Times New Roman" w:hAnsi="Times New Roman" w:cs="Times New Roman"/>
          <w:sz w:val="24"/>
          <w:szCs w:val="24"/>
        </w:rPr>
        <w:t>Размеры земельных участков могут быть уменьшены: на 20% - в условиях реконструкции; на 15% - при размещении на рельефе с уклоном более 20%.</w:t>
      </w:r>
    </w:p>
    <w:p w:rsidR="00963EF0" w:rsidRPr="00F97FB1" w:rsidRDefault="00963EF0" w:rsidP="00963EF0">
      <w:pPr>
        <w:autoSpaceDE w:val="0"/>
        <w:autoSpaceDN w:val="0"/>
        <w:adjustRightInd w:val="0"/>
        <w:spacing w:after="0" w:line="240" w:lineRule="auto"/>
        <w:ind w:firstLine="567"/>
        <w:jc w:val="both"/>
        <w:rPr>
          <w:rFonts w:ascii="Times New Roman" w:hAnsi="Times New Roman" w:cs="Times New Roman"/>
          <w:b/>
          <w:bCs/>
          <w:sz w:val="24"/>
          <w:szCs w:val="24"/>
        </w:rPr>
      </w:pPr>
    </w:p>
    <w:p w:rsidR="000056B6" w:rsidRPr="00612E00" w:rsidRDefault="000056B6" w:rsidP="000056B6">
      <w:pPr>
        <w:autoSpaceDE w:val="0"/>
        <w:autoSpaceDN w:val="0"/>
        <w:adjustRightInd w:val="0"/>
        <w:spacing w:after="0" w:line="240" w:lineRule="auto"/>
        <w:ind w:firstLine="567"/>
        <w:jc w:val="both"/>
        <w:rPr>
          <w:rFonts w:ascii="Times New Roman" w:hAnsi="Times New Roman" w:cs="Times New Roman"/>
          <w:b/>
          <w:bCs/>
          <w:sz w:val="24"/>
          <w:szCs w:val="24"/>
        </w:rPr>
      </w:pPr>
      <w:r w:rsidRPr="00612E00">
        <w:rPr>
          <w:rFonts w:ascii="Times New Roman" w:hAnsi="Times New Roman" w:cs="Times New Roman"/>
          <w:b/>
          <w:bCs/>
          <w:sz w:val="24"/>
          <w:szCs w:val="24"/>
        </w:rPr>
        <w:t>2.</w:t>
      </w:r>
      <w:r w:rsidR="008E573B" w:rsidRPr="00612E00">
        <w:rPr>
          <w:rFonts w:ascii="Times New Roman" w:hAnsi="Times New Roman" w:cs="Times New Roman"/>
          <w:b/>
          <w:bCs/>
          <w:sz w:val="24"/>
          <w:szCs w:val="24"/>
        </w:rPr>
        <w:t>4</w:t>
      </w:r>
      <w:r w:rsidRPr="00612E00">
        <w:rPr>
          <w:rFonts w:ascii="Times New Roman" w:hAnsi="Times New Roman" w:cs="Times New Roman"/>
          <w:b/>
          <w:bCs/>
          <w:sz w:val="24"/>
          <w:szCs w:val="24"/>
        </w:rPr>
        <w:t>.2. Обоснование расчетных показателей общеобразовательных организаций</w:t>
      </w:r>
      <w:r w:rsidR="006062C0" w:rsidRPr="00612E00">
        <w:rPr>
          <w:rFonts w:ascii="Times New Roman" w:hAnsi="Times New Roman" w:cs="Times New Roman"/>
          <w:b/>
          <w:bCs/>
          <w:sz w:val="24"/>
          <w:szCs w:val="24"/>
        </w:rPr>
        <w:t>.</w:t>
      </w:r>
    </w:p>
    <w:p w:rsidR="00963EF0" w:rsidRPr="00612E00" w:rsidRDefault="00963EF0" w:rsidP="00963EF0">
      <w:pPr>
        <w:autoSpaceDE w:val="0"/>
        <w:autoSpaceDN w:val="0"/>
        <w:adjustRightInd w:val="0"/>
        <w:spacing w:after="0" w:line="240" w:lineRule="auto"/>
        <w:ind w:firstLine="567"/>
        <w:jc w:val="both"/>
        <w:rPr>
          <w:rFonts w:ascii="Times New Roman" w:hAnsi="Times New Roman" w:cs="Times New Roman"/>
          <w:sz w:val="24"/>
          <w:szCs w:val="24"/>
        </w:rPr>
      </w:pPr>
      <w:r w:rsidRPr="00612E00">
        <w:rPr>
          <w:rFonts w:ascii="Times New Roman" w:hAnsi="Times New Roman" w:cs="Times New Roman"/>
          <w:sz w:val="24"/>
          <w:szCs w:val="24"/>
        </w:rPr>
        <w:t>2.4.2.1. Расчетные показатели общеобразовательных организаций приняты на уровне расчетных показателей, установленных в таблице 12 раздела 2 «Предельные значения расчетных показателей минимально допустимого уровня обеспеченности объектами местного значения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 Курской области» РНГП Курской области.</w:t>
      </w:r>
    </w:p>
    <w:p w:rsidR="00963EF0" w:rsidRPr="00612E00" w:rsidRDefault="00963EF0" w:rsidP="00963EF0">
      <w:pPr>
        <w:autoSpaceDE w:val="0"/>
        <w:autoSpaceDN w:val="0"/>
        <w:adjustRightInd w:val="0"/>
        <w:spacing w:after="0" w:line="240" w:lineRule="auto"/>
        <w:ind w:firstLine="567"/>
        <w:jc w:val="both"/>
        <w:rPr>
          <w:rFonts w:ascii="Times New Roman" w:hAnsi="Times New Roman" w:cs="Times New Roman"/>
          <w:sz w:val="24"/>
          <w:szCs w:val="24"/>
        </w:rPr>
      </w:pPr>
      <w:r w:rsidRPr="00612E00">
        <w:rPr>
          <w:rFonts w:ascii="Times New Roman" w:hAnsi="Times New Roman" w:cs="Times New Roman"/>
          <w:sz w:val="24"/>
          <w:szCs w:val="24"/>
        </w:rPr>
        <w:t xml:space="preserve">2.4.2.2. Число мест в образовательных организациях в расчете на 100 детей в возрасте от 7 до 18 лет - 95 мест принято в соответствии с приложением к письму Минобрнауки России от 4 мая 2016 г. </w:t>
      </w:r>
      <w:r>
        <w:rPr>
          <w:rFonts w:ascii="Times New Roman" w:hAnsi="Times New Roman" w:cs="Times New Roman"/>
          <w:sz w:val="24"/>
          <w:szCs w:val="24"/>
        </w:rPr>
        <w:t>№ АК-950/02 «</w:t>
      </w:r>
      <w:r w:rsidRPr="00612E00">
        <w:rPr>
          <w:rFonts w:ascii="Times New Roman" w:hAnsi="Times New Roman" w:cs="Times New Roman"/>
          <w:sz w:val="24"/>
          <w:szCs w:val="24"/>
        </w:rPr>
        <w:t>О методических рекомендациях</w:t>
      </w:r>
      <w:r>
        <w:rPr>
          <w:rFonts w:ascii="Times New Roman" w:hAnsi="Times New Roman" w:cs="Times New Roman"/>
          <w:sz w:val="24"/>
          <w:szCs w:val="24"/>
        </w:rPr>
        <w:t>» «</w:t>
      </w:r>
      <w:r w:rsidRPr="00612E00">
        <w:rPr>
          <w:rFonts w:ascii="Times New Roman" w:hAnsi="Times New Roman" w:cs="Times New Roman"/>
          <w:sz w:val="24"/>
          <w:szCs w:val="24"/>
        </w:rPr>
        <w:t>Примерные значения для установления критериев по оптимальному размещению на территориях субъектов Российской Федерации объектов образования</w:t>
      </w:r>
      <w:r>
        <w:rPr>
          <w:rFonts w:ascii="Times New Roman" w:hAnsi="Times New Roman" w:cs="Times New Roman"/>
          <w:sz w:val="24"/>
          <w:szCs w:val="24"/>
        </w:rPr>
        <w:t>»</w:t>
      </w:r>
      <w:r w:rsidRPr="00612E00">
        <w:rPr>
          <w:rFonts w:ascii="Times New Roman" w:hAnsi="Times New Roman" w:cs="Times New Roman"/>
          <w:sz w:val="24"/>
          <w:szCs w:val="24"/>
        </w:rPr>
        <w:t>.</w:t>
      </w:r>
    </w:p>
    <w:p w:rsidR="00963EF0" w:rsidRPr="00612E00" w:rsidRDefault="00963EF0" w:rsidP="00963EF0">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Предельное значение по группе «А»</w:t>
      </w:r>
      <w:r w:rsidRPr="00612E00">
        <w:rPr>
          <w:rFonts w:ascii="Times New Roman" w:hAnsi="Times New Roman" w:cs="Times New Roman"/>
          <w:sz w:val="24"/>
          <w:szCs w:val="24"/>
        </w:rPr>
        <w:t xml:space="preserve"> получаем по формуле:</w:t>
      </w:r>
    </w:p>
    <w:p w:rsidR="00963EF0" w:rsidRPr="00612E00" w:rsidRDefault="00963EF0" w:rsidP="00963EF0">
      <w:pPr>
        <w:autoSpaceDE w:val="0"/>
        <w:autoSpaceDN w:val="0"/>
        <w:adjustRightInd w:val="0"/>
        <w:spacing w:after="0" w:line="240" w:lineRule="auto"/>
        <w:ind w:firstLine="567"/>
        <w:jc w:val="both"/>
        <w:rPr>
          <w:rFonts w:ascii="Times New Roman" w:hAnsi="Times New Roman" w:cs="Times New Roman"/>
          <w:sz w:val="24"/>
          <w:szCs w:val="24"/>
        </w:rPr>
      </w:pPr>
      <w:r w:rsidRPr="00612E00">
        <w:rPr>
          <w:rFonts w:ascii="Times New Roman" w:hAnsi="Times New Roman" w:cs="Times New Roman"/>
          <w:sz w:val="24"/>
          <w:szCs w:val="24"/>
        </w:rPr>
        <w:t>для городских населенных пунктов = 95 x К,</w:t>
      </w:r>
    </w:p>
    <w:p w:rsidR="00963EF0" w:rsidRPr="00612E00" w:rsidRDefault="00963EF0" w:rsidP="00963EF0">
      <w:pPr>
        <w:autoSpaceDE w:val="0"/>
        <w:autoSpaceDN w:val="0"/>
        <w:adjustRightInd w:val="0"/>
        <w:spacing w:after="0" w:line="240" w:lineRule="auto"/>
        <w:ind w:firstLine="567"/>
        <w:jc w:val="both"/>
        <w:rPr>
          <w:rFonts w:ascii="Times New Roman" w:hAnsi="Times New Roman" w:cs="Times New Roman"/>
          <w:sz w:val="24"/>
          <w:szCs w:val="24"/>
        </w:rPr>
      </w:pPr>
      <w:r w:rsidRPr="00612E00">
        <w:rPr>
          <w:rFonts w:ascii="Times New Roman" w:hAnsi="Times New Roman" w:cs="Times New Roman"/>
          <w:sz w:val="24"/>
          <w:szCs w:val="24"/>
        </w:rPr>
        <w:t>где: К - коэффициент урбанизации муниципального образования, определенный в соответствии с РНГП Курской области.</w:t>
      </w:r>
    </w:p>
    <w:p w:rsidR="00963EF0" w:rsidRPr="00612E00" w:rsidRDefault="00963EF0" w:rsidP="00963EF0">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2.4.2.3. Доступность - 500 м принята в соответствии с приложением к письму Минобрнауки России от 4 мая 2016 г. № </w:t>
      </w:r>
      <w:r>
        <w:rPr>
          <w:rFonts w:ascii="Times New Roman" w:hAnsi="Times New Roman" w:cs="Times New Roman"/>
          <w:sz w:val="24"/>
          <w:szCs w:val="24"/>
        </w:rPr>
        <w:t>АК-950/02 «</w:t>
      </w:r>
      <w:r w:rsidRPr="00612E00">
        <w:rPr>
          <w:rFonts w:ascii="Times New Roman" w:hAnsi="Times New Roman" w:cs="Times New Roman"/>
          <w:sz w:val="24"/>
          <w:szCs w:val="24"/>
        </w:rPr>
        <w:t>О методических рекомендациях</w:t>
      </w:r>
      <w:r>
        <w:rPr>
          <w:rFonts w:ascii="Times New Roman" w:hAnsi="Times New Roman" w:cs="Times New Roman"/>
          <w:sz w:val="24"/>
          <w:szCs w:val="24"/>
        </w:rPr>
        <w:t>» «</w:t>
      </w:r>
      <w:r w:rsidRPr="00612E00">
        <w:rPr>
          <w:rFonts w:ascii="Times New Roman" w:hAnsi="Times New Roman" w:cs="Times New Roman"/>
          <w:sz w:val="24"/>
          <w:szCs w:val="24"/>
        </w:rPr>
        <w:t>Примерные значения для установления критериев по оптимальному размещению на территориях субъектов Российской Федерации объектов образования</w:t>
      </w:r>
      <w:r>
        <w:rPr>
          <w:rFonts w:ascii="Times New Roman" w:hAnsi="Times New Roman" w:cs="Times New Roman"/>
          <w:sz w:val="24"/>
          <w:szCs w:val="24"/>
        </w:rPr>
        <w:t>».</w:t>
      </w:r>
    </w:p>
    <w:p w:rsidR="00963EF0" w:rsidRPr="00F97FB1" w:rsidRDefault="00963EF0" w:rsidP="00963EF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Pr="00F97FB1">
        <w:rPr>
          <w:rFonts w:ascii="Times New Roman" w:hAnsi="Times New Roman" w:cs="Times New Roman"/>
          <w:bCs/>
          <w:sz w:val="24"/>
          <w:szCs w:val="24"/>
        </w:rPr>
        <w:t>2.4.2.4.</w:t>
      </w:r>
      <w:r>
        <w:rPr>
          <w:rFonts w:ascii="Times New Roman" w:hAnsi="Times New Roman" w:cs="Times New Roman"/>
          <w:bCs/>
          <w:sz w:val="24"/>
          <w:szCs w:val="24"/>
        </w:rPr>
        <w:t xml:space="preserve"> </w:t>
      </w:r>
      <w:r w:rsidRPr="00612E00">
        <w:rPr>
          <w:rFonts w:ascii="Times New Roman" w:hAnsi="Times New Roman" w:cs="Times New Roman"/>
          <w:sz w:val="24"/>
          <w:szCs w:val="24"/>
        </w:rPr>
        <w:t>Размеры земельных участков, в га, для общеобразовательных организаций следует принимать</w:t>
      </w:r>
      <w:r>
        <w:rPr>
          <w:rFonts w:ascii="Times New Roman" w:hAnsi="Times New Roman" w:cs="Times New Roman"/>
          <w:sz w:val="24"/>
          <w:szCs w:val="24"/>
        </w:rPr>
        <w:t xml:space="preserve"> п</w:t>
      </w:r>
      <w:r w:rsidRPr="00F97FB1">
        <w:rPr>
          <w:rFonts w:ascii="Times New Roman" w:hAnsi="Times New Roman" w:cs="Times New Roman"/>
          <w:sz w:val="24"/>
          <w:szCs w:val="24"/>
        </w:rPr>
        <w:t>ри вместимости</w:t>
      </w:r>
      <w:r>
        <w:rPr>
          <w:rFonts w:ascii="Times New Roman" w:hAnsi="Times New Roman" w:cs="Times New Roman"/>
          <w:sz w:val="24"/>
          <w:szCs w:val="24"/>
        </w:rPr>
        <w:t xml:space="preserve"> </w:t>
      </w:r>
      <w:r w:rsidRPr="00F97FB1">
        <w:rPr>
          <w:rFonts w:ascii="Times New Roman" w:hAnsi="Times New Roman" w:cs="Times New Roman"/>
          <w:sz w:val="24"/>
          <w:szCs w:val="24"/>
        </w:rPr>
        <w:t>общеобразовательной организации, учащихся:</w:t>
      </w:r>
    </w:p>
    <w:p w:rsidR="00963EF0" w:rsidRPr="00F97FB1" w:rsidRDefault="00963EF0" w:rsidP="00963EF0">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4"/>
          <w:szCs w:val="24"/>
        </w:rPr>
      </w:pPr>
      <w:r w:rsidRPr="00F97FB1">
        <w:rPr>
          <w:rFonts w:ascii="Times New Roman" w:eastAsiaTheme="minorHAnsi" w:hAnsi="Times New Roman" w:cs="Times New Roman"/>
          <w:color w:val="auto"/>
          <w:sz w:val="24"/>
          <w:szCs w:val="24"/>
        </w:rPr>
        <w:t xml:space="preserve">св. 40 </w:t>
      </w:r>
      <w:r>
        <w:rPr>
          <w:rFonts w:ascii="Times New Roman" w:eastAsiaTheme="minorHAnsi" w:hAnsi="Times New Roman" w:cs="Times New Roman"/>
          <w:color w:val="auto"/>
          <w:sz w:val="24"/>
          <w:szCs w:val="24"/>
        </w:rPr>
        <w:t xml:space="preserve">  </w:t>
      </w:r>
      <w:r w:rsidRPr="00F97FB1">
        <w:rPr>
          <w:rFonts w:ascii="Times New Roman" w:eastAsiaTheme="minorHAnsi" w:hAnsi="Times New Roman" w:cs="Times New Roman"/>
          <w:color w:val="auto"/>
          <w:sz w:val="24"/>
          <w:szCs w:val="24"/>
        </w:rPr>
        <w:t>до</w:t>
      </w:r>
      <w:r>
        <w:rPr>
          <w:rFonts w:ascii="Times New Roman" w:eastAsiaTheme="minorHAnsi" w:hAnsi="Times New Roman" w:cs="Times New Roman"/>
          <w:color w:val="auto"/>
          <w:sz w:val="24"/>
          <w:szCs w:val="24"/>
        </w:rPr>
        <w:t xml:space="preserve"> </w:t>
      </w:r>
      <w:r w:rsidRPr="00F97FB1">
        <w:rPr>
          <w:rFonts w:ascii="Times New Roman" w:eastAsiaTheme="minorHAnsi" w:hAnsi="Times New Roman" w:cs="Times New Roman"/>
          <w:color w:val="auto"/>
          <w:sz w:val="24"/>
          <w:szCs w:val="24"/>
        </w:rPr>
        <w:t xml:space="preserve"> 400 </w:t>
      </w:r>
      <w:r>
        <w:rPr>
          <w:rFonts w:ascii="Times New Roman" w:eastAsiaTheme="minorHAnsi" w:hAnsi="Times New Roman" w:cs="Times New Roman"/>
          <w:color w:val="auto"/>
          <w:sz w:val="24"/>
          <w:szCs w:val="24"/>
        </w:rPr>
        <w:t xml:space="preserve">  -</w:t>
      </w:r>
      <w:r w:rsidRPr="00F97FB1">
        <w:rPr>
          <w:rFonts w:ascii="Times New Roman" w:eastAsiaTheme="minorHAnsi" w:hAnsi="Times New Roman" w:cs="Times New Roman"/>
          <w:color w:val="auto"/>
          <w:sz w:val="24"/>
          <w:szCs w:val="24"/>
        </w:rPr>
        <w:t xml:space="preserve"> </w:t>
      </w:r>
      <w:r>
        <w:rPr>
          <w:rFonts w:ascii="Times New Roman" w:eastAsiaTheme="minorHAnsi" w:hAnsi="Times New Roman" w:cs="Times New Roman"/>
          <w:color w:val="auto"/>
          <w:sz w:val="24"/>
          <w:szCs w:val="24"/>
        </w:rPr>
        <w:t xml:space="preserve"> </w:t>
      </w:r>
      <w:r w:rsidRPr="00F97FB1">
        <w:rPr>
          <w:rFonts w:ascii="Times New Roman" w:eastAsiaTheme="minorHAnsi" w:hAnsi="Times New Roman" w:cs="Times New Roman"/>
          <w:color w:val="auto"/>
          <w:sz w:val="24"/>
          <w:szCs w:val="24"/>
        </w:rPr>
        <w:t>55 м2 на одного</w:t>
      </w:r>
      <w:r>
        <w:rPr>
          <w:rFonts w:ascii="Times New Roman" w:eastAsiaTheme="minorHAnsi" w:hAnsi="Times New Roman" w:cs="Times New Roman"/>
          <w:color w:val="auto"/>
          <w:sz w:val="24"/>
          <w:szCs w:val="24"/>
        </w:rPr>
        <w:t xml:space="preserve"> </w:t>
      </w:r>
      <w:r w:rsidRPr="00F97FB1">
        <w:rPr>
          <w:rFonts w:ascii="Times New Roman" w:eastAsiaTheme="minorHAnsi" w:hAnsi="Times New Roman" w:cs="Times New Roman"/>
          <w:color w:val="auto"/>
          <w:sz w:val="24"/>
          <w:szCs w:val="24"/>
        </w:rPr>
        <w:t xml:space="preserve"> учащегося</w:t>
      </w:r>
    </w:p>
    <w:p w:rsidR="00963EF0" w:rsidRPr="00F97FB1" w:rsidRDefault="00963EF0" w:rsidP="00963EF0">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от</w:t>
      </w:r>
      <w:r w:rsidRPr="00F97FB1">
        <w:rPr>
          <w:rFonts w:ascii="Times New Roman" w:eastAsiaTheme="minorHAnsi" w:hAnsi="Times New Roman" w:cs="Times New Roman"/>
          <w:color w:val="auto"/>
          <w:sz w:val="24"/>
          <w:szCs w:val="24"/>
        </w:rPr>
        <w:t xml:space="preserve"> 400 </w:t>
      </w:r>
      <w:r>
        <w:rPr>
          <w:rFonts w:ascii="Times New Roman" w:eastAsiaTheme="minorHAnsi" w:hAnsi="Times New Roman" w:cs="Times New Roman"/>
          <w:color w:val="auto"/>
          <w:sz w:val="24"/>
          <w:szCs w:val="24"/>
        </w:rPr>
        <w:t xml:space="preserve"> до</w:t>
      </w:r>
      <w:r w:rsidRPr="00F97FB1">
        <w:rPr>
          <w:rFonts w:ascii="Times New Roman" w:eastAsiaTheme="minorHAnsi" w:hAnsi="Times New Roman" w:cs="Times New Roman"/>
          <w:color w:val="auto"/>
          <w:sz w:val="24"/>
          <w:szCs w:val="24"/>
        </w:rPr>
        <w:t xml:space="preserve">  500   -</w:t>
      </w:r>
      <w:r>
        <w:rPr>
          <w:rFonts w:ascii="Times New Roman" w:eastAsiaTheme="minorHAnsi" w:hAnsi="Times New Roman" w:cs="Times New Roman"/>
          <w:color w:val="auto"/>
          <w:sz w:val="24"/>
          <w:szCs w:val="24"/>
        </w:rPr>
        <w:t xml:space="preserve"> </w:t>
      </w:r>
      <w:r w:rsidRPr="00F97FB1">
        <w:rPr>
          <w:rFonts w:ascii="Times New Roman" w:eastAsiaTheme="minorHAnsi" w:hAnsi="Times New Roman" w:cs="Times New Roman"/>
          <w:color w:val="auto"/>
          <w:sz w:val="24"/>
          <w:szCs w:val="24"/>
        </w:rPr>
        <w:t xml:space="preserve"> 65 </w:t>
      </w:r>
    </w:p>
    <w:p w:rsidR="00963EF0" w:rsidRPr="00F97FB1" w:rsidRDefault="00963EF0" w:rsidP="00963EF0">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   </w:t>
      </w:r>
      <w:r w:rsidRPr="00F97FB1">
        <w:rPr>
          <w:rFonts w:ascii="Times New Roman" w:eastAsiaTheme="minorHAnsi" w:hAnsi="Times New Roman" w:cs="Times New Roman"/>
          <w:color w:val="auto"/>
          <w:sz w:val="24"/>
          <w:szCs w:val="24"/>
        </w:rPr>
        <w:t xml:space="preserve">  500 </w:t>
      </w:r>
      <w:r>
        <w:rPr>
          <w:rFonts w:ascii="Times New Roman" w:eastAsiaTheme="minorHAnsi" w:hAnsi="Times New Roman" w:cs="Times New Roman"/>
          <w:color w:val="auto"/>
          <w:sz w:val="24"/>
          <w:szCs w:val="24"/>
        </w:rPr>
        <w:t xml:space="preserve"> до</w:t>
      </w:r>
      <w:r w:rsidRPr="00F97FB1">
        <w:rPr>
          <w:rFonts w:ascii="Times New Roman" w:eastAsiaTheme="minorHAnsi" w:hAnsi="Times New Roman" w:cs="Times New Roman"/>
          <w:color w:val="auto"/>
          <w:sz w:val="24"/>
          <w:szCs w:val="24"/>
        </w:rPr>
        <w:t xml:space="preserve">  600   - </w:t>
      </w:r>
      <w:r>
        <w:rPr>
          <w:rFonts w:ascii="Times New Roman" w:eastAsiaTheme="minorHAnsi" w:hAnsi="Times New Roman" w:cs="Times New Roman"/>
          <w:color w:val="auto"/>
          <w:sz w:val="24"/>
          <w:szCs w:val="24"/>
        </w:rPr>
        <w:t xml:space="preserve"> </w:t>
      </w:r>
      <w:r w:rsidRPr="00F97FB1">
        <w:rPr>
          <w:rFonts w:ascii="Times New Roman" w:eastAsiaTheme="minorHAnsi" w:hAnsi="Times New Roman" w:cs="Times New Roman"/>
          <w:color w:val="auto"/>
          <w:sz w:val="24"/>
          <w:szCs w:val="24"/>
        </w:rPr>
        <w:t>55</w:t>
      </w:r>
    </w:p>
    <w:p w:rsidR="00963EF0" w:rsidRPr="00F97FB1" w:rsidRDefault="00963EF0" w:rsidP="00963EF0">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    </w:t>
      </w:r>
      <w:r w:rsidRPr="00F97FB1">
        <w:rPr>
          <w:rFonts w:ascii="Times New Roman" w:eastAsiaTheme="minorHAnsi" w:hAnsi="Times New Roman" w:cs="Times New Roman"/>
          <w:color w:val="auto"/>
          <w:sz w:val="24"/>
          <w:szCs w:val="24"/>
        </w:rPr>
        <w:t xml:space="preserve"> 600 </w:t>
      </w:r>
      <w:r>
        <w:rPr>
          <w:rFonts w:ascii="Times New Roman" w:eastAsiaTheme="minorHAnsi" w:hAnsi="Times New Roman" w:cs="Times New Roman"/>
          <w:color w:val="auto"/>
          <w:sz w:val="24"/>
          <w:szCs w:val="24"/>
        </w:rPr>
        <w:t xml:space="preserve"> до </w:t>
      </w:r>
      <w:r w:rsidRPr="00F97FB1">
        <w:rPr>
          <w:rFonts w:ascii="Times New Roman" w:eastAsiaTheme="minorHAnsi" w:hAnsi="Times New Roman" w:cs="Times New Roman"/>
          <w:color w:val="auto"/>
          <w:sz w:val="24"/>
          <w:szCs w:val="24"/>
        </w:rPr>
        <w:t xml:space="preserve"> 800   - </w:t>
      </w:r>
      <w:r>
        <w:rPr>
          <w:rFonts w:ascii="Times New Roman" w:eastAsiaTheme="minorHAnsi" w:hAnsi="Times New Roman" w:cs="Times New Roman"/>
          <w:color w:val="auto"/>
          <w:sz w:val="24"/>
          <w:szCs w:val="24"/>
        </w:rPr>
        <w:t xml:space="preserve"> </w:t>
      </w:r>
      <w:r w:rsidRPr="00F97FB1">
        <w:rPr>
          <w:rFonts w:ascii="Times New Roman" w:eastAsiaTheme="minorHAnsi" w:hAnsi="Times New Roman" w:cs="Times New Roman"/>
          <w:color w:val="auto"/>
          <w:sz w:val="24"/>
          <w:szCs w:val="24"/>
        </w:rPr>
        <w:t xml:space="preserve">45 </w:t>
      </w:r>
    </w:p>
    <w:p w:rsidR="00963EF0" w:rsidRPr="00F97FB1" w:rsidRDefault="00963EF0" w:rsidP="00963EF0">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   </w:t>
      </w:r>
      <w:r w:rsidRPr="00F97FB1">
        <w:rPr>
          <w:rFonts w:ascii="Times New Roman" w:eastAsiaTheme="minorHAnsi" w:hAnsi="Times New Roman" w:cs="Times New Roman"/>
          <w:color w:val="auto"/>
          <w:sz w:val="24"/>
          <w:szCs w:val="24"/>
        </w:rPr>
        <w:t xml:space="preserve">  800 </w:t>
      </w:r>
      <w:r>
        <w:rPr>
          <w:rFonts w:ascii="Times New Roman" w:eastAsiaTheme="minorHAnsi" w:hAnsi="Times New Roman" w:cs="Times New Roman"/>
          <w:color w:val="auto"/>
          <w:sz w:val="24"/>
          <w:szCs w:val="24"/>
        </w:rPr>
        <w:t xml:space="preserve"> до</w:t>
      </w:r>
      <w:r w:rsidRPr="00F97FB1">
        <w:rPr>
          <w:rFonts w:ascii="Times New Roman" w:eastAsiaTheme="minorHAnsi" w:hAnsi="Times New Roman" w:cs="Times New Roman"/>
          <w:color w:val="auto"/>
          <w:sz w:val="24"/>
          <w:szCs w:val="24"/>
        </w:rPr>
        <w:t xml:space="preserve"> 1100  - </w:t>
      </w:r>
      <w:r>
        <w:rPr>
          <w:rFonts w:ascii="Times New Roman" w:eastAsiaTheme="minorHAnsi" w:hAnsi="Times New Roman" w:cs="Times New Roman"/>
          <w:color w:val="auto"/>
          <w:sz w:val="24"/>
          <w:szCs w:val="24"/>
        </w:rPr>
        <w:t xml:space="preserve"> </w:t>
      </w:r>
      <w:r w:rsidRPr="00F97FB1">
        <w:rPr>
          <w:rFonts w:ascii="Times New Roman" w:eastAsiaTheme="minorHAnsi" w:hAnsi="Times New Roman" w:cs="Times New Roman"/>
          <w:color w:val="auto"/>
          <w:sz w:val="24"/>
          <w:szCs w:val="24"/>
        </w:rPr>
        <w:t xml:space="preserve">36 </w:t>
      </w:r>
    </w:p>
    <w:p w:rsidR="00963EF0" w:rsidRPr="00F97FB1" w:rsidRDefault="00963EF0" w:rsidP="00963EF0">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  </w:t>
      </w:r>
      <w:r w:rsidRPr="00F97FB1">
        <w:rPr>
          <w:rFonts w:ascii="Times New Roman" w:eastAsiaTheme="minorHAnsi" w:hAnsi="Times New Roman" w:cs="Times New Roman"/>
          <w:color w:val="auto"/>
          <w:sz w:val="24"/>
          <w:szCs w:val="24"/>
        </w:rPr>
        <w:t xml:space="preserve"> 1100 </w:t>
      </w:r>
      <w:r>
        <w:rPr>
          <w:rFonts w:ascii="Times New Roman" w:eastAsiaTheme="minorHAnsi" w:hAnsi="Times New Roman" w:cs="Times New Roman"/>
          <w:color w:val="auto"/>
          <w:sz w:val="24"/>
          <w:szCs w:val="24"/>
        </w:rPr>
        <w:t xml:space="preserve"> до</w:t>
      </w:r>
      <w:r w:rsidRPr="00F97FB1">
        <w:rPr>
          <w:rFonts w:ascii="Times New Roman" w:eastAsiaTheme="minorHAnsi" w:hAnsi="Times New Roman" w:cs="Times New Roman"/>
          <w:color w:val="auto"/>
          <w:sz w:val="24"/>
          <w:szCs w:val="24"/>
        </w:rPr>
        <w:t xml:space="preserve"> 1500</w:t>
      </w:r>
      <w:r>
        <w:rPr>
          <w:rFonts w:ascii="Times New Roman" w:eastAsiaTheme="minorHAnsi" w:hAnsi="Times New Roman" w:cs="Times New Roman"/>
          <w:color w:val="auto"/>
          <w:sz w:val="24"/>
          <w:szCs w:val="24"/>
        </w:rPr>
        <w:t xml:space="preserve"> </w:t>
      </w:r>
      <w:r w:rsidRPr="00F97FB1">
        <w:rPr>
          <w:rFonts w:ascii="Times New Roman" w:eastAsiaTheme="minorHAnsi" w:hAnsi="Times New Roman" w:cs="Times New Roman"/>
          <w:color w:val="auto"/>
          <w:sz w:val="24"/>
          <w:szCs w:val="24"/>
        </w:rPr>
        <w:t xml:space="preserve"> - </w:t>
      </w:r>
      <w:r>
        <w:rPr>
          <w:rFonts w:ascii="Times New Roman" w:eastAsiaTheme="minorHAnsi" w:hAnsi="Times New Roman" w:cs="Times New Roman"/>
          <w:color w:val="auto"/>
          <w:sz w:val="24"/>
          <w:szCs w:val="24"/>
        </w:rPr>
        <w:t xml:space="preserve"> </w:t>
      </w:r>
      <w:r w:rsidRPr="00F97FB1">
        <w:rPr>
          <w:rFonts w:ascii="Times New Roman" w:eastAsiaTheme="minorHAnsi" w:hAnsi="Times New Roman" w:cs="Times New Roman"/>
          <w:color w:val="auto"/>
          <w:sz w:val="24"/>
          <w:szCs w:val="24"/>
        </w:rPr>
        <w:t xml:space="preserve">23 </w:t>
      </w:r>
    </w:p>
    <w:p w:rsidR="00963EF0" w:rsidRPr="00F97FB1" w:rsidRDefault="00963EF0" w:rsidP="00963EF0">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lastRenderedPageBreak/>
        <w:t xml:space="preserve">  </w:t>
      </w:r>
      <w:r w:rsidRPr="00F97FB1">
        <w:rPr>
          <w:rFonts w:ascii="Times New Roman" w:eastAsiaTheme="minorHAnsi" w:hAnsi="Times New Roman" w:cs="Times New Roman"/>
          <w:color w:val="auto"/>
          <w:sz w:val="24"/>
          <w:szCs w:val="24"/>
        </w:rPr>
        <w:t xml:space="preserve"> 1500 </w:t>
      </w:r>
      <w:r>
        <w:rPr>
          <w:rFonts w:ascii="Times New Roman" w:eastAsiaTheme="minorHAnsi" w:hAnsi="Times New Roman" w:cs="Times New Roman"/>
          <w:color w:val="auto"/>
          <w:sz w:val="24"/>
          <w:szCs w:val="24"/>
        </w:rPr>
        <w:t xml:space="preserve"> до </w:t>
      </w:r>
      <w:r w:rsidRPr="00F97FB1">
        <w:rPr>
          <w:rFonts w:ascii="Times New Roman" w:eastAsiaTheme="minorHAnsi" w:hAnsi="Times New Roman" w:cs="Times New Roman"/>
          <w:color w:val="auto"/>
          <w:sz w:val="24"/>
          <w:szCs w:val="24"/>
        </w:rPr>
        <w:t xml:space="preserve">2000 </w:t>
      </w:r>
      <w:r>
        <w:rPr>
          <w:rFonts w:ascii="Times New Roman" w:eastAsiaTheme="minorHAnsi" w:hAnsi="Times New Roman" w:cs="Times New Roman"/>
          <w:color w:val="auto"/>
          <w:sz w:val="24"/>
          <w:szCs w:val="24"/>
        </w:rPr>
        <w:t xml:space="preserve"> </w:t>
      </w:r>
      <w:r w:rsidRPr="00F97FB1">
        <w:rPr>
          <w:rFonts w:ascii="Times New Roman" w:eastAsiaTheme="minorHAnsi" w:hAnsi="Times New Roman" w:cs="Times New Roman"/>
          <w:color w:val="auto"/>
          <w:sz w:val="24"/>
          <w:szCs w:val="24"/>
        </w:rPr>
        <w:t xml:space="preserve">- </w:t>
      </w:r>
      <w:r>
        <w:rPr>
          <w:rFonts w:ascii="Times New Roman" w:eastAsiaTheme="minorHAnsi" w:hAnsi="Times New Roman" w:cs="Times New Roman"/>
          <w:color w:val="auto"/>
          <w:sz w:val="24"/>
          <w:szCs w:val="24"/>
        </w:rPr>
        <w:t xml:space="preserve"> </w:t>
      </w:r>
      <w:r w:rsidRPr="00F97FB1">
        <w:rPr>
          <w:rFonts w:ascii="Times New Roman" w:eastAsiaTheme="minorHAnsi" w:hAnsi="Times New Roman" w:cs="Times New Roman"/>
          <w:color w:val="auto"/>
          <w:sz w:val="24"/>
          <w:szCs w:val="24"/>
        </w:rPr>
        <w:t xml:space="preserve">18 </w:t>
      </w:r>
    </w:p>
    <w:p w:rsidR="00963EF0" w:rsidRPr="00F97FB1" w:rsidRDefault="00963EF0" w:rsidP="00963EF0">
      <w:pPr>
        <w:pStyle w:val="1"/>
        <w:keepNext w:val="0"/>
        <w:keepLines w:val="0"/>
        <w:autoSpaceDE w:val="0"/>
        <w:autoSpaceDN w:val="0"/>
        <w:adjustRightInd w:val="0"/>
        <w:spacing w:before="0" w:line="240" w:lineRule="auto"/>
        <w:jc w:val="both"/>
        <w:rPr>
          <w:rFonts w:ascii="Times New Roman" w:eastAsiaTheme="minorHAnsi" w:hAnsi="Times New Roman" w:cs="Times New Roman"/>
          <w:color w:val="auto"/>
          <w:sz w:val="24"/>
          <w:szCs w:val="24"/>
        </w:rPr>
      </w:pPr>
      <w:r>
        <w:rPr>
          <w:rFonts w:ascii="Times New Roman" w:eastAsiaTheme="minorHAnsi" w:hAnsi="Times New Roman" w:cs="Times New Roman"/>
          <w:color w:val="auto"/>
          <w:sz w:val="24"/>
          <w:szCs w:val="24"/>
        </w:rPr>
        <w:t xml:space="preserve">  </w:t>
      </w:r>
      <w:r w:rsidRPr="00F97FB1">
        <w:rPr>
          <w:rFonts w:ascii="Times New Roman" w:eastAsiaTheme="minorHAnsi" w:hAnsi="Times New Roman" w:cs="Times New Roman"/>
          <w:color w:val="auto"/>
          <w:sz w:val="24"/>
          <w:szCs w:val="24"/>
        </w:rPr>
        <w:t xml:space="preserve"> 2000  </w:t>
      </w:r>
      <w:r>
        <w:rPr>
          <w:rFonts w:ascii="Times New Roman" w:eastAsiaTheme="minorHAnsi" w:hAnsi="Times New Roman" w:cs="Times New Roman"/>
          <w:color w:val="auto"/>
          <w:sz w:val="24"/>
          <w:szCs w:val="24"/>
        </w:rPr>
        <w:t xml:space="preserve">     </w:t>
      </w:r>
      <w:r w:rsidRPr="00F97FB1">
        <w:rPr>
          <w:rFonts w:ascii="Times New Roman" w:eastAsiaTheme="minorHAnsi" w:hAnsi="Times New Roman" w:cs="Times New Roman"/>
          <w:color w:val="auto"/>
          <w:sz w:val="24"/>
          <w:szCs w:val="24"/>
        </w:rPr>
        <w:t xml:space="preserve">         </w:t>
      </w:r>
      <w:r>
        <w:rPr>
          <w:rFonts w:ascii="Times New Roman" w:eastAsiaTheme="minorHAnsi" w:hAnsi="Times New Roman" w:cs="Times New Roman"/>
          <w:color w:val="auto"/>
          <w:sz w:val="24"/>
          <w:szCs w:val="24"/>
        </w:rPr>
        <w:t xml:space="preserve">  - 16.</w:t>
      </w:r>
    </w:p>
    <w:p w:rsidR="00963EF0" w:rsidRPr="00F97FB1" w:rsidRDefault="00963EF0" w:rsidP="00963EF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97FB1">
        <w:rPr>
          <w:rFonts w:ascii="Times New Roman" w:hAnsi="Times New Roman" w:cs="Times New Roman"/>
          <w:sz w:val="24"/>
          <w:szCs w:val="24"/>
        </w:rPr>
        <w:t>Спортивная зона школы может быть объединена с физкультурно-спортивным комплексом района.</w:t>
      </w:r>
    </w:p>
    <w:p w:rsidR="00963EF0" w:rsidRPr="00F97FB1" w:rsidRDefault="00963EF0" w:rsidP="00963EF0">
      <w:pPr>
        <w:autoSpaceDE w:val="0"/>
        <w:autoSpaceDN w:val="0"/>
        <w:adjustRightInd w:val="0"/>
        <w:spacing w:after="0" w:line="240" w:lineRule="auto"/>
        <w:ind w:firstLine="567"/>
        <w:jc w:val="both"/>
        <w:rPr>
          <w:rFonts w:ascii="Times New Roman" w:hAnsi="Times New Roman" w:cs="Times New Roman"/>
          <w:bCs/>
          <w:sz w:val="24"/>
          <w:szCs w:val="24"/>
        </w:rPr>
      </w:pPr>
      <w:r w:rsidRPr="00F97FB1">
        <w:rPr>
          <w:rFonts w:ascii="Times New Roman" w:hAnsi="Times New Roman" w:cs="Times New Roman"/>
          <w:sz w:val="24"/>
          <w:szCs w:val="24"/>
        </w:rPr>
        <w:t xml:space="preserve">Спортивная зона общеобразовательной организации может быть объединена с физкультурно-спортивным комплексом района. Зона отдыха, учебно-опытная зона, игровые площадки (при наличии в составе организации дошкольных групп) могут быть расположены на эксплуатируемой кровле в зданиях общеобразовательных организаций при обеспечении требований </w:t>
      </w:r>
      <w:hyperlink r:id="rId22" w:history="1">
        <w:r w:rsidRPr="00841BA5">
          <w:rPr>
            <w:rFonts w:ascii="Times New Roman" w:hAnsi="Times New Roman" w:cs="Times New Roman"/>
            <w:sz w:val="24"/>
            <w:szCs w:val="24"/>
          </w:rPr>
          <w:t>СП 4.13130</w:t>
        </w:r>
      </w:hyperlink>
      <w:r w:rsidRPr="00841BA5">
        <w:rPr>
          <w:rFonts w:ascii="Times New Roman" w:hAnsi="Times New Roman" w:cs="Times New Roman"/>
          <w:sz w:val="24"/>
          <w:szCs w:val="24"/>
        </w:rPr>
        <w:t xml:space="preserve">, </w:t>
      </w:r>
      <w:hyperlink r:id="rId23" w:history="1">
        <w:r w:rsidRPr="00841BA5">
          <w:rPr>
            <w:rFonts w:ascii="Times New Roman" w:hAnsi="Times New Roman" w:cs="Times New Roman"/>
            <w:sz w:val="24"/>
            <w:szCs w:val="24"/>
          </w:rPr>
          <w:t>СП 17.13330</w:t>
        </w:r>
      </w:hyperlink>
      <w:r w:rsidRPr="00F97FB1">
        <w:rPr>
          <w:rFonts w:ascii="Times New Roman" w:hAnsi="Times New Roman" w:cs="Times New Roman"/>
          <w:sz w:val="24"/>
          <w:szCs w:val="24"/>
        </w:rPr>
        <w:t>.</w:t>
      </w:r>
    </w:p>
    <w:p w:rsidR="00F97FB1" w:rsidRDefault="00F97FB1" w:rsidP="000056B6">
      <w:pPr>
        <w:autoSpaceDE w:val="0"/>
        <w:autoSpaceDN w:val="0"/>
        <w:adjustRightInd w:val="0"/>
        <w:spacing w:after="0" w:line="240" w:lineRule="auto"/>
        <w:ind w:firstLine="567"/>
        <w:jc w:val="both"/>
        <w:rPr>
          <w:rFonts w:ascii="Times New Roman" w:hAnsi="Times New Roman" w:cs="Times New Roman"/>
          <w:b/>
          <w:bCs/>
          <w:sz w:val="24"/>
          <w:szCs w:val="24"/>
        </w:rPr>
      </w:pPr>
    </w:p>
    <w:p w:rsidR="000056B6" w:rsidRPr="00612E00" w:rsidRDefault="000056B6" w:rsidP="000056B6">
      <w:pPr>
        <w:autoSpaceDE w:val="0"/>
        <w:autoSpaceDN w:val="0"/>
        <w:adjustRightInd w:val="0"/>
        <w:spacing w:after="0" w:line="240" w:lineRule="auto"/>
        <w:ind w:firstLine="567"/>
        <w:jc w:val="both"/>
        <w:rPr>
          <w:rFonts w:ascii="Times New Roman" w:hAnsi="Times New Roman" w:cs="Times New Roman"/>
          <w:b/>
          <w:bCs/>
          <w:sz w:val="24"/>
          <w:szCs w:val="24"/>
        </w:rPr>
      </w:pPr>
      <w:r w:rsidRPr="00612E00">
        <w:rPr>
          <w:rFonts w:ascii="Times New Roman" w:hAnsi="Times New Roman" w:cs="Times New Roman"/>
          <w:b/>
          <w:bCs/>
          <w:sz w:val="24"/>
          <w:szCs w:val="24"/>
        </w:rPr>
        <w:t>2.</w:t>
      </w:r>
      <w:r w:rsidR="008E573B" w:rsidRPr="00612E00">
        <w:rPr>
          <w:rFonts w:ascii="Times New Roman" w:hAnsi="Times New Roman" w:cs="Times New Roman"/>
          <w:b/>
          <w:bCs/>
          <w:sz w:val="24"/>
          <w:szCs w:val="24"/>
        </w:rPr>
        <w:t>4</w:t>
      </w:r>
      <w:r w:rsidRPr="00612E00">
        <w:rPr>
          <w:rFonts w:ascii="Times New Roman" w:hAnsi="Times New Roman" w:cs="Times New Roman"/>
          <w:b/>
          <w:bCs/>
          <w:sz w:val="24"/>
          <w:szCs w:val="24"/>
        </w:rPr>
        <w:t>.3. Обоснование расчетных показателей объектов дополнительного образования</w:t>
      </w:r>
      <w:r w:rsidR="006062C0" w:rsidRPr="00612E00">
        <w:rPr>
          <w:rFonts w:ascii="Times New Roman" w:hAnsi="Times New Roman" w:cs="Times New Roman"/>
          <w:b/>
          <w:bCs/>
          <w:sz w:val="24"/>
          <w:szCs w:val="24"/>
        </w:rPr>
        <w:t>.</w:t>
      </w:r>
    </w:p>
    <w:p w:rsidR="000056B6" w:rsidRPr="00612E00" w:rsidRDefault="000056B6" w:rsidP="000056B6">
      <w:pPr>
        <w:autoSpaceDE w:val="0"/>
        <w:autoSpaceDN w:val="0"/>
        <w:adjustRightInd w:val="0"/>
        <w:spacing w:after="0" w:line="240" w:lineRule="auto"/>
        <w:ind w:firstLine="567"/>
        <w:jc w:val="both"/>
        <w:rPr>
          <w:rFonts w:ascii="Times New Roman" w:hAnsi="Times New Roman" w:cs="Times New Roman"/>
          <w:b/>
          <w:bCs/>
          <w:sz w:val="24"/>
          <w:szCs w:val="24"/>
        </w:rPr>
      </w:pPr>
      <w:r w:rsidRPr="00612E00">
        <w:rPr>
          <w:rFonts w:ascii="Times New Roman" w:hAnsi="Times New Roman" w:cs="Times New Roman"/>
          <w:sz w:val="24"/>
          <w:szCs w:val="24"/>
        </w:rPr>
        <w:t>2.</w:t>
      </w:r>
      <w:r w:rsidR="008E573B" w:rsidRPr="00612E00">
        <w:rPr>
          <w:rFonts w:ascii="Times New Roman" w:hAnsi="Times New Roman" w:cs="Times New Roman"/>
          <w:sz w:val="24"/>
          <w:szCs w:val="24"/>
        </w:rPr>
        <w:t>4</w:t>
      </w:r>
      <w:r w:rsidRPr="00612E00">
        <w:rPr>
          <w:rFonts w:ascii="Times New Roman" w:hAnsi="Times New Roman" w:cs="Times New Roman"/>
          <w:sz w:val="24"/>
          <w:szCs w:val="24"/>
        </w:rPr>
        <w:t xml:space="preserve">.3.1. Расчетные показатели дошкольных образовательных организаций </w:t>
      </w:r>
      <w:bookmarkStart w:id="29" w:name="_Hlk82441107"/>
      <w:r w:rsidRPr="00612E00">
        <w:rPr>
          <w:rFonts w:ascii="Times New Roman" w:hAnsi="Times New Roman" w:cs="Times New Roman"/>
          <w:sz w:val="24"/>
          <w:szCs w:val="24"/>
        </w:rPr>
        <w:t>приняты на уровне расчетных показателей, установленных в таблице 12 раздела 2 «Предельные значения расчетных показателей минимально допустимого уровня обеспеченности объектами местного значения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 Курской области» РНГП Курской области.</w:t>
      </w:r>
    </w:p>
    <w:bookmarkEnd w:id="29"/>
    <w:p w:rsidR="000056B6" w:rsidRPr="00612E00" w:rsidRDefault="000056B6" w:rsidP="000056B6">
      <w:pPr>
        <w:autoSpaceDE w:val="0"/>
        <w:autoSpaceDN w:val="0"/>
        <w:adjustRightInd w:val="0"/>
        <w:spacing w:after="0" w:line="240" w:lineRule="auto"/>
        <w:ind w:firstLine="567"/>
        <w:jc w:val="both"/>
        <w:rPr>
          <w:rFonts w:ascii="Times New Roman" w:hAnsi="Times New Roman" w:cs="Times New Roman"/>
          <w:b/>
          <w:bCs/>
          <w:sz w:val="24"/>
          <w:szCs w:val="24"/>
        </w:rPr>
      </w:pPr>
      <w:r w:rsidRPr="00612E00">
        <w:rPr>
          <w:rFonts w:ascii="Times New Roman" w:hAnsi="Times New Roman" w:cs="Times New Roman"/>
          <w:sz w:val="24"/>
          <w:szCs w:val="24"/>
        </w:rPr>
        <w:t>2.</w:t>
      </w:r>
      <w:r w:rsidR="008E573B" w:rsidRPr="00612E00">
        <w:rPr>
          <w:rFonts w:ascii="Times New Roman" w:hAnsi="Times New Roman" w:cs="Times New Roman"/>
          <w:sz w:val="24"/>
          <w:szCs w:val="24"/>
        </w:rPr>
        <w:t>4</w:t>
      </w:r>
      <w:r w:rsidRPr="00612E00">
        <w:rPr>
          <w:rFonts w:ascii="Times New Roman" w:hAnsi="Times New Roman" w:cs="Times New Roman"/>
          <w:sz w:val="24"/>
          <w:szCs w:val="24"/>
        </w:rPr>
        <w:t>.3.2.</w:t>
      </w:r>
      <w:r w:rsidRPr="00612E00">
        <w:rPr>
          <w:rFonts w:ascii="Times New Roman" w:hAnsi="Times New Roman" w:cs="Times New Roman"/>
          <w:b/>
          <w:bCs/>
          <w:sz w:val="24"/>
          <w:szCs w:val="24"/>
        </w:rPr>
        <w:t xml:space="preserve"> </w:t>
      </w:r>
      <w:r w:rsidRPr="00612E00">
        <w:rPr>
          <w:rFonts w:ascii="Times New Roman" w:hAnsi="Times New Roman" w:cs="Times New Roman"/>
          <w:sz w:val="24"/>
          <w:szCs w:val="24"/>
        </w:rPr>
        <w:t xml:space="preserve">Число мест в организациях в расчете на 100 детей в возрасте от 5 до 18 лет принято для городских населенных пунктов - 30 мест в соответствии с приложением к письму Минобрнауки России от 4 мая 2016 г. </w:t>
      </w:r>
      <w:r w:rsidR="008E573B" w:rsidRPr="00612E00">
        <w:rPr>
          <w:rFonts w:ascii="Times New Roman" w:hAnsi="Times New Roman" w:cs="Times New Roman"/>
          <w:sz w:val="24"/>
          <w:szCs w:val="24"/>
        </w:rPr>
        <w:t>№</w:t>
      </w:r>
      <w:r w:rsidRPr="00612E00">
        <w:rPr>
          <w:rFonts w:ascii="Times New Roman" w:hAnsi="Times New Roman" w:cs="Times New Roman"/>
          <w:sz w:val="24"/>
          <w:szCs w:val="24"/>
        </w:rPr>
        <w:t xml:space="preserve"> АК-950/02 </w:t>
      </w:r>
      <w:r w:rsidR="00026F82">
        <w:rPr>
          <w:rFonts w:ascii="Times New Roman" w:hAnsi="Times New Roman" w:cs="Times New Roman"/>
          <w:sz w:val="24"/>
          <w:szCs w:val="24"/>
        </w:rPr>
        <w:t>«</w:t>
      </w:r>
      <w:r w:rsidRPr="00612E00">
        <w:rPr>
          <w:rFonts w:ascii="Times New Roman" w:hAnsi="Times New Roman" w:cs="Times New Roman"/>
          <w:sz w:val="24"/>
          <w:szCs w:val="24"/>
        </w:rPr>
        <w:t>О методических рекомендациях</w:t>
      </w:r>
      <w:r w:rsidR="00026F82">
        <w:rPr>
          <w:rFonts w:ascii="Times New Roman" w:hAnsi="Times New Roman" w:cs="Times New Roman"/>
          <w:sz w:val="24"/>
          <w:szCs w:val="24"/>
        </w:rPr>
        <w:t xml:space="preserve">» учитываются для </w:t>
      </w:r>
      <w:r w:rsidRPr="00612E00">
        <w:rPr>
          <w:rFonts w:ascii="Times New Roman" w:hAnsi="Times New Roman" w:cs="Times New Roman"/>
          <w:sz w:val="24"/>
          <w:szCs w:val="24"/>
        </w:rPr>
        <w:t>программ дополнительного образования, реализуемых на базе образовательных организаций (за исключением общеобразовательных организаций), реализующих программы дополнительного образования.</w:t>
      </w:r>
    </w:p>
    <w:p w:rsidR="000056B6" w:rsidRPr="00612E00" w:rsidRDefault="000056B6" w:rsidP="000056B6">
      <w:pPr>
        <w:autoSpaceDE w:val="0"/>
        <w:autoSpaceDN w:val="0"/>
        <w:adjustRightInd w:val="0"/>
        <w:spacing w:after="0" w:line="240" w:lineRule="auto"/>
        <w:ind w:firstLine="567"/>
        <w:jc w:val="both"/>
        <w:rPr>
          <w:rFonts w:ascii="Times New Roman" w:hAnsi="Times New Roman" w:cs="Times New Roman"/>
          <w:b/>
          <w:bCs/>
          <w:sz w:val="24"/>
          <w:szCs w:val="24"/>
        </w:rPr>
      </w:pPr>
      <w:r w:rsidRPr="00612E00">
        <w:rPr>
          <w:rFonts w:ascii="Times New Roman" w:hAnsi="Times New Roman" w:cs="Times New Roman"/>
          <w:sz w:val="24"/>
          <w:szCs w:val="24"/>
        </w:rPr>
        <w:t>Предельное значение по группе "А" получаем по формуле:</w:t>
      </w:r>
    </w:p>
    <w:p w:rsidR="000056B6" w:rsidRPr="00612E00" w:rsidRDefault="000056B6" w:rsidP="000056B6">
      <w:pPr>
        <w:autoSpaceDE w:val="0"/>
        <w:autoSpaceDN w:val="0"/>
        <w:adjustRightInd w:val="0"/>
        <w:spacing w:after="0" w:line="240" w:lineRule="auto"/>
        <w:ind w:firstLine="567"/>
        <w:jc w:val="both"/>
        <w:rPr>
          <w:rFonts w:ascii="Times New Roman" w:hAnsi="Times New Roman" w:cs="Times New Roman"/>
          <w:b/>
          <w:bCs/>
          <w:sz w:val="24"/>
          <w:szCs w:val="24"/>
        </w:rPr>
      </w:pPr>
      <w:r w:rsidRPr="00612E00">
        <w:rPr>
          <w:rFonts w:ascii="Times New Roman" w:hAnsi="Times New Roman" w:cs="Times New Roman"/>
          <w:sz w:val="24"/>
          <w:szCs w:val="24"/>
        </w:rPr>
        <w:t>для городских населенных пунктов = 30 x К,</w:t>
      </w:r>
    </w:p>
    <w:p w:rsidR="00792A3D" w:rsidRPr="00612E00" w:rsidRDefault="000056B6" w:rsidP="00792A3D">
      <w:pPr>
        <w:autoSpaceDE w:val="0"/>
        <w:autoSpaceDN w:val="0"/>
        <w:adjustRightInd w:val="0"/>
        <w:spacing w:after="0" w:line="240" w:lineRule="auto"/>
        <w:ind w:firstLine="567"/>
        <w:jc w:val="both"/>
        <w:rPr>
          <w:rFonts w:ascii="Times New Roman" w:hAnsi="Times New Roman" w:cs="Times New Roman"/>
          <w:sz w:val="24"/>
          <w:szCs w:val="24"/>
        </w:rPr>
      </w:pPr>
      <w:r w:rsidRPr="00612E00">
        <w:rPr>
          <w:rFonts w:ascii="Times New Roman" w:hAnsi="Times New Roman" w:cs="Times New Roman"/>
          <w:sz w:val="24"/>
          <w:szCs w:val="24"/>
        </w:rPr>
        <w:t>где: К - коэффициент урбанизации муниципального образования</w:t>
      </w:r>
      <w:r w:rsidR="00792A3D" w:rsidRPr="00612E00">
        <w:rPr>
          <w:rFonts w:ascii="Times New Roman" w:hAnsi="Times New Roman" w:cs="Times New Roman"/>
          <w:sz w:val="24"/>
          <w:szCs w:val="24"/>
        </w:rPr>
        <w:t>, определенный в соответствии с РНГП Курской области.</w:t>
      </w:r>
    </w:p>
    <w:p w:rsidR="000056B6" w:rsidRPr="00612E00" w:rsidRDefault="000056B6" w:rsidP="000056B6">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2.</w:t>
      </w:r>
      <w:r w:rsidR="008E573B" w:rsidRPr="00612E00">
        <w:rPr>
          <w:rFonts w:ascii="Times New Roman" w:hAnsi="Times New Roman" w:cs="Times New Roman"/>
          <w:sz w:val="24"/>
          <w:szCs w:val="24"/>
        </w:rPr>
        <w:t>4</w:t>
      </w:r>
      <w:r w:rsidRPr="00612E00">
        <w:rPr>
          <w:rFonts w:ascii="Times New Roman" w:hAnsi="Times New Roman" w:cs="Times New Roman"/>
          <w:sz w:val="24"/>
          <w:szCs w:val="24"/>
        </w:rPr>
        <w:t xml:space="preserve">.3.3. Доступность транспортно-пешеходная принята 30 мин, в соответствии с приложением к 4 мая 2016 г. </w:t>
      </w:r>
      <w:r w:rsidR="008E573B" w:rsidRPr="00612E00">
        <w:rPr>
          <w:rFonts w:ascii="Times New Roman" w:hAnsi="Times New Roman" w:cs="Times New Roman"/>
          <w:sz w:val="24"/>
          <w:szCs w:val="24"/>
        </w:rPr>
        <w:t>№ </w:t>
      </w:r>
      <w:r w:rsidRPr="00612E00">
        <w:rPr>
          <w:rFonts w:ascii="Times New Roman" w:hAnsi="Times New Roman" w:cs="Times New Roman"/>
          <w:sz w:val="24"/>
          <w:szCs w:val="24"/>
        </w:rPr>
        <w:t xml:space="preserve">АК-950/02 </w:t>
      </w:r>
      <w:r w:rsidR="00026F82">
        <w:rPr>
          <w:rFonts w:ascii="Times New Roman" w:hAnsi="Times New Roman" w:cs="Times New Roman"/>
          <w:sz w:val="24"/>
          <w:szCs w:val="24"/>
        </w:rPr>
        <w:t>«</w:t>
      </w:r>
      <w:r w:rsidRPr="00612E00">
        <w:rPr>
          <w:rFonts w:ascii="Times New Roman" w:hAnsi="Times New Roman" w:cs="Times New Roman"/>
          <w:sz w:val="24"/>
          <w:szCs w:val="24"/>
        </w:rPr>
        <w:t>О методических рекомендациях</w:t>
      </w:r>
      <w:r w:rsidR="00026F82">
        <w:rPr>
          <w:rFonts w:ascii="Times New Roman" w:hAnsi="Times New Roman" w:cs="Times New Roman"/>
          <w:sz w:val="24"/>
          <w:szCs w:val="24"/>
        </w:rPr>
        <w:t>»</w:t>
      </w:r>
      <w:r w:rsidRPr="00612E00">
        <w:rPr>
          <w:rFonts w:ascii="Times New Roman" w:hAnsi="Times New Roman" w:cs="Times New Roman"/>
          <w:sz w:val="24"/>
          <w:szCs w:val="24"/>
        </w:rPr>
        <w:t xml:space="preserve"> учитываются для программ дополнительного образования, реализуемых на базе образовательных организаций (за исключением общеобразовательных организаций), реализующих программы дополнительного образования"</w:t>
      </w:r>
    </w:p>
    <w:p w:rsidR="00397E2E" w:rsidRPr="00F97FB1" w:rsidRDefault="00397E2E" w:rsidP="00397E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97E2E">
        <w:rPr>
          <w:rFonts w:ascii="Times New Roman" w:hAnsi="Times New Roman" w:cs="Times New Roman"/>
          <w:sz w:val="24"/>
          <w:szCs w:val="24"/>
        </w:rPr>
        <w:t>2.4.3.4.</w:t>
      </w:r>
      <w:r>
        <w:rPr>
          <w:rFonts w:ascii="Times New Roman" w:hAnsi="Times New Roman" w:cs="Times New Roman"/>
          <w:sz w:val="24"/>
          <w:szCs w:val="24"/>
        </w:rPr>
        <w:t xml:space="preserve"> </w:t>
      </w:r>
      <w:r w:rsidRPr="00612E00">
        <w:rPr>
          <w:rFonts w:ascii="Times New Roman" w:hAnsi="Times New Roman" w:cs="Times New Roman"/>
          <w:sz w:val="24"/>
          <w:szCs w:val="24"/>
        </w:rPr>
        <w:t xml:space="preserve">Размеры земельных участков, для </w:t>
      </w:r>
      <w:r w:rsidR="0087229F">
        <w:rPr>
          <w:rFonts w:ascii="Times New Roman" w:hAnsi="Times New Roman" w:cs="Times New Roman"/>
          <w:sz w:val="24"/>
          <w:szCs w:val="24"/>
        </w:rPr>
        <w:t xml:space="preserve">объектов дополнительного образования  и внешкольных учреждений </w:t>
      </w:r>
      <w:r w:rsidRPr="00612E00">
        <w:rPr>
          <w:rFonts w:ascii="Times New Roman" w:hAnsi="Times New Roman" w:cs="Times New Roman"/>
          <w:sz w:val="24"/>
          <w:szCs w:val="24"/>
        </w:rPr>
        <w:t>следует принимать</w:t>
      </w:r>
      <w:r>
        <w:rPr>
          <w:rFonts w:ascii="Times New Roman" w:hAnsi="Times New Roman" w:cs="Times New Roman"/>
          <w:sz w:val="24"/>
          <w:szCs w:val="24"/>
        </w:rPr>
        <w:t xml:space="preserve"> </w:t>
      </w:r>
      <w:r w:rsidR="0087229F">
        <w:rPr>
          <w:rFonts w:ascii="Times New Roman" w:hAnsi="Times New Roman" w:cs="Times New Roman"/>
          <w:sz w:val="24"/>
          <w:szCs w:val="24"/>
        </w:rPr>
        <w:t>по заданию на проектирование.</w:t>
      </w:r>
    </w:p>
    <w:p w:rsidR="000056B6" w:rsidRPr="00397E2E" w:rsidRDefault="000056B6" w:rsidP="000056B6">
      <w:pPr>
        <w:autoSpaceDE w:val="0"/>
        <w:autoSpaceDN w:val="0"/>
        <w:adjustRightInd w:val="0"/>
        <w:spacing w:after="0" w:line="240" w:lineRule="auto"/>
        <w:ind w:firstLine="540"/>
        <w:jc w:val="both"/>
        <w:rPr>
          <w:rFonts w:ascii="Times New Roman" w:hAnsi="Times New Roman" w:cs="Times New Roman"/>
          <w:sz w:val="24"/>
          <w:szCs w:val="24"/>
        </w:rPr>
      </w:pPr>
    </w:p>
    <w:p w:rsidR="000056B6" w:rsidRPr="00612E00" w:rsidRDefault="000056B6" w:rsidP="006A0494">
      <w:pPr>
        <w:pStyle w:val="2"/>
        <w:ind w:firstLine="567"/>
        <w:jc w:val="both"/>
        <w:rPr>
          <w:rFonts w:ascii="Times New Roman" w:hAnsi="Times New Roman" w:cs="Times New Roman"/>
          <w:b/>
          <w:bCs/>
          <w:color w:val="auto"/>
          <w:sz w:val="24"/>
          <w:szCs w:val="24"/>
        </w:rPr>
      </w:pPr>
      <w:bookmarkStart w:id="30" w:name="_Toc93396690"/>
      <w:r w:rsidRPr="00612E00">
        <w:rPr>
          <w:rFonts w:ascii="Times New Roman" w:hAnsi="Times New Roman" w:cs="Times New Roman"/>
          <w:b/>
          <w:bCs/>
          <w:color w:val="auto"/>
          <w:sz w:val="24"/>
          <w:szCs w:val="24"/>
        </w:rPr>
        <w:t>Глава 2.</w:t>
      </w:r>
      <w:r w:rsidR="00905AEE" w:rsidRPr="00612E00">
        <w:rPr>
          <w:rFonts w:ascii="Times New Roman" w:hAnsi="Times New Roman" w:cs="Times New Roman"/>
          <w:b/>
          <w:bCs/>
          <w:color w:val="auto"/>
          <w:sz w:val="24"/>
          <w:szCs w:val="24"/>
        </w:rPr>
        <w:t>5</w:t>
      </w:r>
      <w:r w:rsidRPr="00612E00">
        <w:rPr>
          <w:rFonts w:ascii="Times New Roman" w:hAnsi="Times New Roman" w:cs="Times New Roman"/>
          <w:b/>
          <w:bCs/>
          <w:color w:val="auto"/>
          <w:sz w:val="24"/>
          <w:szCs w:val="24"/>
        </w:rPr>
        <w:t>.</w:t>
      </w:r>
      <w:r w:rsidRPr="00612E00">
        <w:rPr>
          <w:rFonts w:ascii="Times New Roman" w:hAnsi="Times New Roman" w:cs="Times New Roman"/>
          <w:color w:val="auto"/>
          <w:sz w:val="24"/>
          <w:szCs w:val="24"/>
        </w:rPr>
        <w:t xml:space="preserve"> </w:t>
      </w:r>
      <w:r w:rsidR="006062C0" w:rsidRPr="00612E00">
        <w:rPr>
          <w:rFonts w:ascii="Times New Roman" w:hAnsi="Times New Roman" w:cs="Times New Roman"/>
          <w:b/>
          <w:bCs/>
          <w:color w:val="auto"/>
          <w:sz w:val="24"/>
          <w:szCs w:val="24"/>
        </w:rPr>
        <w:t>Материалы по обоснованию расчетных показателей минимально допустимого уровня обеспеченности объектами местного значения в области физической культуры и спор</w:t>
      </w:r>
      <w:r w:rsidR="00376DE2" w:rsidRPr="00612E00">
        <w:rPr>
          <w:rFonts w:ascii="Times New Roman" w:hAnsi="Times New Roman" w:cs="Times New Roman"/>
          <w:b/>
          <w:bCs/>
          <w:color w:val="auto"/>
          <w:sz w:val="24"/>
          <w:szCs w:val="24"/>
        </w:rPr>
        <w:t>т</w:t>
      </w:r>
      <w:r w:rsidR="006062C0" w:rsidRPr="00612E00">
        <w:rPr>
          <w:rFonts w:ascii="Times New Roman" w:hAnsi="Times New Roman" w:cs="Times New Roman"/>
          <w:b/>
          <w:bCs/>
          <w:color w:val="auto"/>
          <w:sz w:val="24"/>
          <w:szCs w:val="24"/>
        </w:rPr>
        <w:t>а и показатели максимально допустимого уровня территориальной доступности таких объектов для населения муниципального образования «Город Курск», содержащихся в главе 1.</w:t>
      </w:r>
      <w:r w:rsidR="00905AEE" w:rsidRPr="00612E00">
        <w:rPr>
          <w:rFonts w:ascii="Times New Roman" w:hAnsi="Times New Roman" w:cs="Times New Roman"/>
          <w:b/>
          <w:bCs/>
          <w:color w:val="auto"/>
          <w:sz w:val="24"/>
          <w:szCs w:val="24"/>
        </w:rPr>
        <w:t>5</w:t>
      </w:r>
      <w:r w:rsidR="006062C0" w:rsidRPr="00612E00">
        <w:rPr>
          <w:rFonts w:ascii="Times New Roman" w:hAnsi="Times New Roman" w:cs="Times New Roman"/>
          <w:b/>
          <w:bCs/>
          <w:color w:val="auto"/>
          <w:sz w:val="24"/>
          <w:szCs w:val="24"/>
        </w:rPr>
        <w:t xml:space="preserve"> раздела 1 нормативов</w:t>
      </w:r>
      <w:bookmarkEnd w:id="30"/>
    </w:p>
    <w:p w:rsidR="006062C0" w:rsidRPr="00612E00" w:rsidRDefault="006062C0" w:rsidP="006062C0">
      <w:pPr>
        <w:autoSpaceDE w:val="0"/>
        <w:autoSpaceDN w:val="0"/>
        <w:adjustRightInd w:val="0"/>
        <w:spacing w:after="0" w:line="240" w:lineRule="auto"/>
        <w:jc w:val="both"/>
        <w:rPr>
          <w:rFonts w:ascii="Times New Roman" w:hAnsi="Times New Roman" w:cs="Times New Roman"/>
          <w:sz w:val="24"/>
          <w:szCs w:val="24"/>
        </w:rPr>
      </w:pPr>
    </w:p>
    <w:p w:rsidR="000056B6" w:rsidRPr="00612E00" w:rsidRDefault="000056B6" w:rsidP="000056B6">
      <w:pPr>
        <w:autoSpaceDE w:val="0"/>
        <w:autoSpaceDN w:val="0"/>
        <w:adjustRightInd w:val="0"/>
        <w:spacing w:after="0" w:line="240" w:lineRule="auto"/>
        <w:ind w:firstLine="567"/>
        <w:jc w:val="both"/>
        <w:rPr>
          <w:rFonts w:ascii="Times New Roman" w:hAnsi="Times New Roman" w:cs="Times New Roman"/>
          <w:b/>
          <w:bCs/>
          <w:sz w:val="24"/>
          <w:szCs w:val="24"/>
        </w:rPr>
      </w:pPr>
      <w:r w:rsidRPr="00612E00">
        <w:rPr>
          <w:rFonts w:ascii="Times New Roman" w:hAnsi="Times New Roman" w:cs="Times New Roman"/>
          <w:sz w:val="24"/>
          <w:szCs w:val="24"/>
        </w:rPr>
        <w:t>2.</w:t>
      </w:r>
      <w:r w:rsidR="00905AEE" w:rsidRPr="00612E00">
        <w:rPr>
          <w:rFonts w:ascii="Times New Roman" w:hAnsi="Times New Roman" w:cs="Times New Roman"/>
          <w:sz w:val="24"/>
          <w:szCs w:val="24"/>
        </w:rPr>
        <w:t>5</w:t>
      </w:r>
      <w:r w:rsidRPr="00612E00">
        <w:rPr>
          <w:rFonts w:ascii="Times New Roman" w:hAnsi="Times New Roman" w:cs="Times New Roman"/>
          <w:sz w:val="24"/>
          <w:szCs w:val="24"/>
        </w:rPr>
        <w:t>.1. Расчетные показатели объектов, относящихся к областям физической культуры и массового спорта, приняты на уровне расчетных показателей, установленных в таблице 12 раздела 2 «Предельные значения расчетных показателей минимально допустимого уровня обеспеченности объектами местного значения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 Курской области» РНГП Курской области,  СП 42.13330.2016.</w:t>
      </w:r>
    </w:p>
    <w:p w:rsidR="000056B6" w:rsidRPr="00612E00" w:rsidRDefault="000056B6" w:rsidP="000056B6">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2.</w:t>
      </w:r>
      <w:r w:rsidR="00905AEE" w:rsidRPr="00612E00">
        <w:rPr>
          <w:rFonts w:ascii="Times New Roman" w:hAnsi="Times New Roman" w:cs="Times New Roman"/>
          <w:sz w:val="24"/>
          <w:szCs w:val="24"/>
        </w:rPr>
        <w:t>5</w:t>
      </w:r>
      <w:r w:rsidRPr="00612E00">
        <w:rPr>
          <w:rFonts w:ascii="Times New Roman" w:hAnsi="Times New Roman" w:cs="Times New Roman"/>
          <w:sz w:val="24"/>
          <w:szCs w:val="24"/>
        </w:rPr>
        <w:t>.2. Площадь земельных участков физкультурно-спортивных и физкультурно-оздоровительных сооружений следует принимать исходя из суммы площадей застройки основных и вспомогательных сооружений, а также площадей, занимаемых проездами, автостоянками, пешеходными дорожками и озеленением.</w:t>
      </w:r>
    </w:p>
    <w:p w:rsidR="000056B6" w:rsidRPr="00612E00" w:rsidRDefault="000056B6" w:rsidP="000056B6">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lastRenderedPageBreak/>
        <w:t>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0056B6" w:rsidRPr="00612E00" w:rsidRDefault="000056B6" w:rsidP="000056B6">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2.</w:t>
      </w:r>
      <w:r w:rsidR="00905AEE" w:rsidRPr="00612E00">
        <w:rPr>
          <w:rFonts w:ascii="Times New Roman" w:hAnsi="Times New Roman" w:cs="Times New Roman"/>
          <w:sz w:val="24"/>
          <w:szCs w:val="24"/>
        </w:rPr>
        <w:t>5</w:t>
      </w:r>
      <w:r w:rsidRPr="00612E00">
        <w:rPr>
          <w:rFonts w:ascii="Times New Roman" w:hAnsi="Times New Roman" w:cs="Times New Roman"/>
          <w:sz w:val="24"/>
          <w:szCs w:val="24"/>
        </w:rPr>
        <w:t xml:space="preserve">.3. Состав и площади физкультурно-спортивных сооружений определяются заданием на проектирование с учетом единовременной пропускной способности физкультурно-спортивных сооружений, определяемой в соответствии с Приказом Минспорта России от 21.03.2018 </w:t>
      </w:r>
      <w:r w:rsidR="006062C0" w:rsidRPr="00612E00">
        <w:rPr>
          <w:rFonts w:ascii="Times New Roman" w:hAnsi="Times New Roman" w:cs="Times New Roman"/>
          <w:sz w:val="24"/>
          <w:szCs w:val="24"/>
        </w:rPr>
        <w:t>№</w:t>
      </w:r>
      <w:r w:rsidRPr="00612E00">
        <w:rPr>
          <w:rFonts w:ascii="Times New Roman" w:hAnsi="Times New Roman" w:cs="Times New Roman"/>
          <w:sz w:val="24"/>
          <w:szCs w:val="24"/>
        </w:rPr>
        <w:t xml:space="preserve"> 244 (ред. от 14.04.2020) </w:t>
      </w:r>
      <w:r w:rsidR="006062C0" w:rsidRPr="00612E00">
        <w:rPr>
          <w:rFonts w:ascii="Times New Roman" w:hAnsi="Times New Roman" w:cs="Times New Roman"/>
          <w:sz w:val="24"/>
          <w:szCs w:val="24"/>
        </w:rPr>
        <w:t>«</w:t>
      </w:r>
      <w:r w:rsidRPr="00612E00">
        <w:rPr>
          <w:rFonts w:ascii="Times New Roman" w:hAnsi="Times New Roman" w:cs="Times New Roman"/>
          <w:sz w:val="24"/>
          <w:szCs w:val="24"/>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6062C0" w:rsidRPr="00612E00">
        <w:rPr>
          <w:rFonts w:ascii="Times New Roman" w:hAnsi="Times New Roman" w:cs="Times New Roman"/>
          <w:sz w:val="24"/>
          <w:szCs w:val="24"/>
        </w:rPr>
        <w:t>»</w:t>
      </w:r>
      <w:r w:rsidRPr="00612E00">
        <w:rPr>
          <w:rFonts w:ascii="Times New Roman" w:hAnsi="Times New Roman" w:cs="Times New Roman"/>
          <w:sz w:val="24"/>
          <w:szCs w:val="24"/>
        </w:rPr>
        <w:t xml:space="preserve">. </w:t>
      </w:r>
    </w:p>
    <w:p w:rsidR="0087229F" w:rsidRPr="00F97FB1" w:rsidRDefault="0087229F" w:rsidP="0087229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2</w:t>
      </w:r>
      <w:r w:rsidRPr="00F97FB1">
        <w:rPr>
          <w:rFonts w:ascii="Times New Roman" w:hAnsi="Times New Roman" w:cs="Times New Roman"/>
          <w:bCs/>
          <w:sz w:val="24"/>
          <w:szCs w:val="24"/>
        </w:rPr>
        <w:t>.</w:t>
      </w:r>
      <w:r>
        <w:rPr>
          <w:rFonts w:ascii="Times New Roman" w:hAnsi="Times New Roman" w:cs="Times New Roman"/>
          <w:bCs/>
          <w:sz w:val="24"/>
          <w:szCs w:val="24"/>
        </w:rPr>
        <w:t>5</w:t>
      </w:r>
      <w:r w:rsidRPr="00F97FB1">
        <w:rPr>
          <w:rFonts w:ascii="Times New Roman" w:hAnsi="Times New Roman" w:cs="Times New Roman"/>
          <w:bCs/>
          <w:sz w:val="24"/>
          <w:szCs w:val="24"/>
        </w:rPr>
        <w:t>.4.</w:t>
      </w:r>
      <w:r>
        <w:rPr>
          <w:rFonts w:ascii="Times New Roman" w:hAnsi="Times New Roman" w:cs="Times New Roman"/>
          <w:bCs/>
          <w:sz w:val="24"/>
          <w:szCs w:val="24"/>
        </w:rPr>
        <w:t xml:space="preserve"> </w:t>
      </w:r>
      <w:r w:rsidRPr="00612E00">
        <w:rPr>
          <w:rFonts w:ascii="Times New Roman" w:hAnsi="Times New Roman" w:cs="Times New Roman"/>
          <w:sz w:val="24"/>
          <w:szCs w:val="24"/>
        </w:rPr>
        <w:t xml:space="preserve">Размеры земельных участков, для </w:t>
      </w:r>
      <w:r>
        <w:rPr>
          <w:rFonts w:ascii="Times New Roman" w:hAnsi="Times New Roman" w:cs="Times New Roman"/>
          <w:sz w:val="24"/>
          <w:szCs w:val="24"/>
        </w:rPr>
        <w:t xml:space="preserve">объектов местного значения </w:t>
      </w:r>
      <w:r w:rsidRPr="0087229F">
        <w:rPr>
          <w:rFonts w:ascii="Times New Roman" w:hAnsi="Times New Roman" w:cs="Times New Roman"/>
          <w:bCs/>
          <w:sz w:val="24"/>
          <w:szCs w:val="24"/>
        </w:rPr>
        <w:t>в области физической культуры и спорта</w:t>
      </w:r>
      <w:r w:rsidRPr="00612E00">
        <w:rPr>
          <w:rFonts w:ascii="Times New Roman" w:hAnsi="Times New Roman" w:cs="Times New Roman"/>
          <w:b/>
          <w:bCs/>
          <w:sz w:val="24"/>
          <w:szCs w:val="24"/>
        </w:rPr>
        <w:t xml:space="preserve"> </w:t>
      </w:r>
      <w:r w:rsidRPr="00612E00">
        <w:rPr>
          <w:rFonts w:ascii="Times New Roman" w:hAnsi="Times New Roman" w:cs="Times New Roman"/>
          <w:sz w:val="24"/>
          <w:szCs w:val="24"/>
        </w:rPr>
        <w:t>следует принимать</w:t>
      </w:r>
      <w:r>
        <w:rPr>
          <w:rFonts w:ascii="Times New Roman" w:hAnsi="Times New Roman" w:cs="Times New Roman"/>
          <w:sz w:val="24"/>
          <w:szCs w:val="24"/>
        </w:rPr>
        <w:t xml:space="preserve"> </w:t>
      </w:r>
      <w:r w:rsidR="00C44294">
        <w:rPr>
          <w:rFonts w:ascii="Times New Roman" w:hAnsi="Times New Roman" w:cs="Times New Roman"/>
          <w:sz w:val="24"/>
          <w:szCs w:val="24"/>
        </w:rPr>
        <w:t>по заданию на проектирование.</w:t>
      </w:r>
    </w:p>
    <w:p w:rsidR="006062C0" w:rsidRPr="00612E00" w:rsidRDefault="006062C0" w:rsidP="000B106A">
      <w:pPr>
        <w:autoSpaceDE w:val="0"/>
        <w:autoSpaceDN w:val="0"/>
        <w:adjustRightInd w:val="0"/>
        <w:spacing w:after="0" w:line="240" w:lineRule="auto"/>
        <w:ind w:firstLine="540"/>
        <w:jc w:val="both"/>
        <w:rPr>
          <w:rFonts w:ascii="Times New Roman" w:hAnsi="Times New Roman" w:cs="Times New Roman"/>
          <w:sz w:val="24"/>
          <w:szCs w:val="24"/>
        </w:rPr>
      </w:pPr>
    </w:p>
    <w:p w:rsidR="000056B6" w:rsidRPr="00612E00" w:rsidRDefault="000056B6" w:rsidP="000B106A">
      <w:pPr>
        <w:autoSpaceDE w:val="0"/>
        <w:autoSpaceDN w:val="0"/>
        <w:adjustRightInd w:val="0"/>
        <w:spacing w:after="0" w:line="240" w:lineRule="auto"/>
        <w:ind w:firstLine="540"/>
        <w:jc w:val="both"/>
        <w:rPr>
          <w:rFonts w:ascii="Times New Roman" w:hAnsi="Times New Roman" w:cs="Times New Roman"/>
          <w:sz w:val="24"/>
          <w:szCs w:val="24"/>
        </w:rPr>
      </w:pPr>
    </w:p>
    <w:p w:rsidR="000056B6" w:rsidRPr="00612E00" w:rsidRDefault="000056B6" w:rsidP="006A0494">
      <w:pPr>
        <w:pStyle w:val="2"/>
        <w:ind w:firstLine="567"/>
        <w:jc w:val="both"/>
        <w:rPr>
          <w:rFonts w:ascii="Times New Roman" w:hAnsi="Times New Roman" w:cs="Times New Roman"/>
          <w:b/>
          <w:bCs/>
          <w:color w:val="auto"/>
          <w:sz w:val="24"/>
          <w:szCs w:val="24"/>
        </w:rPr>
      </w:pPr>
      <w:bookmarkStart w:id="31" w:name="_Hlk82439246"/>
      <w:bookmarkStart w:id="32" w:name="_Toc93396691"/>
      <w:r w:rsidRPr="00612E00">
        <w:rPr>
          <w:rFonts w:ascii="Times New Roman" w:hAnsi="Times New Roman" w:cs="Times New Roman"/>
          <w:b/>
          <w:bCs/>
          <w:color w:val="auto"/>
          <w:sz w:val="24"/>
          <w:szCs w:val="24"/>
        </w:rPr>
        <w:t>Глава 2.</w:t>
      </w:r>
      <w:r w:rsidR="00905AEE" w:rsidRPr="00612E00">
        <w:rPr>
          <w:rFonts w:ascii="Times New Roman" w:hAnsi="Times New Roman" w:cs="Times New Roman"/>
          <w:b/>
          <w:bCs/>
          <w:color w:val="auto"/>
          <w:sz w:val="24"/>
          <w:szCs w:val="24"/>
        </w:rPr>
        <w:t>6</w:t>
      </w:r>
      <w:r w:rsidRPr="00612E00">
        <w:rPr>
          <w:rFonts w:ascii="Times New Roman" w:hAnsi="Times New Roman" w:cs="Times New Roman"/>
          <w:b/>
          <w:bCs/>
          <w:color w:val="auto"/>
          <w:sz w:val="24"/>
          <w:szCs w:val="24"/>
        </w:rPr>
        <w:t xml:space="preserve">. Материалы по обоснованию расчетных показателей </w:t>
      </w:r>
      <w:r w:rsidR="000B106A" w:rsidRPr="00612E00">
        <w:rPr>
          <w:rFonts w:ascii="Times New Roman" w:hAnsi="Times New Roman" w:cs="Times New Roman"/>
          <w:b/>
          <w:bCs/>
          <w:color w:val="auto"/>
          <w:sz w:val="24"/>
          <w:szCs w:val="24"/>
        </w:rPr>
        <w:t>минимально допустимого уровня обеспеченности объектами местного значения в области культуры и искусства и показатели максимально допустимого уровня территориальной доступности таких объектов для населения муниципального образования «Город Курск», содержащихся в главе 1.</w:t>
      </w:r>
      <w:r w:rsidR="00905AEE" w:rsidRPr="00612E00">
        <w:rPr>
          <w:rFonts w:ascii="Times New Roman" w:hAnsi="Times New Roman" w:cs="Times New Roman"/>
          <w:b/>
          <w:bCs/>
          <w:color w:val="auto"/>
          <w:sz w:val="24"/>
          <w:szCs w:val="24"/>
        </w:rPr>
        <w:t>6</w:t>
      </w:r>
      <w:r w:rsidR="000B106A" w:rsidRPr="00612E00">
        <w:rPr>
          <w:rFonts w:ascii="Times New Roman" w:hAnsi="Times New Roman" w:cs="Times New Roman"/>
          <w:b/>
          <w:bCs/>
          <w:color w:val="auto"/>
          <w:sz w:val="24"/>
          <w:szCs w:val="24"/>
        </w:rPr>
        <w:t xml:space="preserve"> раздела 1 нормативов</w:t>
      </w:r>
      <w:bookmarkEnd w:id="31"/>
      <w:bookmarkEnd w:id="32"/>
    </w:p>
    <w:p w:rsidR="000B106A" w:rsidRPr="00612E00" w:rsidRDefault="000B106A" w:rsidP="000B106A">
      <w:pPr>
        <w:autoSpaceDE w:val="0"/>
        <w:autoSpaceDN w:val="0"/>
        <w:adjustRightInd w:val="0"/>
        <w:spacing w:after="0" w:line="240" w:lineRule="auto"/>
        <w:ind w:firstLine="540"/>
        <w:jc w:val="both"/>
        <w:rPr>
          <w:rFonts w:ascii="Times New Roman" w:hAnsi="Times New Roman" w:cs="Times New Roman"/>
          <w:b/>
          <w:bCs/>
          <w:sz w:val="24"/>
          <w:szCs w:val="24"/>
        </w:rPr>
      </w:pPr>
    </w:p>
    <w:p w:rsidR="000056B6" w:rsidRPr="00612E00" w:rsidRDefault="000056B6" w:rsidP="00063CDD">
      <w:pPr>
        <w:autoSpaceDE w:val="0"/>
        <w:autoSpaceDN w:val="0"/>
        <w:adjustRightInd w:val="0"/>
        <w:spacing w:after="0" w:line="240" w:lineRule="auto"/>
        <w:ind w:firstLine="567"/>
        <w:jc w:val="both"/>
        <w:rPr>
          <w:rFonts w:ascii="Times New Roman" w:hAnsi="Times New Roman" w:cs="Times New Roman"/>
          <w:sz w:val="24"/>
          <w:szCs w:val="24"/>
        </w:rPr>
      </w:pPr>
      <w:r w:rsidRPr="00612E00">
        <w:rPr>
          <w:rFonts w:ascii="Times New Roman" w:hAnsi="Times New Roman" w:cs="Times New Roman"/>
          <w:sz w:val="24"/>
          <w:szCs w:val="24"/>
        </w:rPr>
        <w:t>2.</w:t>
      </w:r>
      <w:r w:rsidR="00905AEE" w:rsidRPr="00612E00">
        <w:rPr>
          <w:rFonts w:ascii="Times New Roman" w:hAnsi="Times New Roman" w:cs="Times New Roman"/>
          <w:sz w:val="24"/>
          <w:szCs w:val="24"/>
        </w:rPr>
        <w:t>6</w:t>
      </w:r>
      <w:r w:rsidRPr="00612E00">
        <w:rPr>
          <w:rFonts w:ascii="Times New Roman" w:hAnsi="Times New Roman" w:cs="Times New Roman"/>
          <w:sz w:val="24"/>
          <w:szCs w:val="24"/>
        </w:rPr>
        <w:t xml:space="preserve">.1. Расчетные показатели объектов, относящихся к областям физической культуры и массового спорта, приняты на уровне расчетных показателей, установленных в таблице </w:t>
      </w:r>
      <w:r w:rsidR="00063CDD" w:rsidRPr="00612E00">
        <w:rPr>
          <w:rFonts w:ascii="Times New Roman" w:hAnsi="Times New Roman" w:cs="Times New Roman"/>
          <w:sz w:val="24"/>
          <w:szCs w:val="24"/>
        </w:rPr>
        <w:t>9</w:t>
      </w:r>
      <w:r w:rsidRPr="00612E00">
        <w:rPr>
          <w:rFonts w:ascii="Times New Roman" w:hAnsi="Times New Roman" w:cs="Times New Roman"/>
          <w:sz w:val="24"/>
          <w:szCs w:val="24"/>
        </w:rPr>
        <w:t xml:space="preserve"> </w:t>
      </w:r>
      <w:r w:rsidR="00063CDD" w:rsidRPr="00612E00">
        <w:rPr>
          <w:rFonts w:ascii="Times New Roman" w:hAnsi="Times New Roman" w:cs="Times New Roman"/>
          <w:sz w:val="24"/>
          <w:szCs w:val="24"/>
        </w:rPr>
        <w:t>главы</w:t>
      </w:r>
      <w:r w:rsidRPr="00612E00">
        <w:rPr>
          <w:rFonts w:ascii="Times New Roman" w:hAnsi="Times New Roman" w:cs="Times New Roman"/>
          <w:sz w:val="24"/>
          <w:szCs w:val="24"/>
        </w:rPr>
        <w:t xml:space="preserve"> </w:t>
      </w:r>
      <w:r w:rsidR="00063CDD" w:rsidRPr="00612E00">
        <w:rPr>
          <w:rFonts w:ascii="Times New Roman" w:hAnsi="Times New Roman" w:cs="Times New Roman"/>
          <w:sz w:val="24"/>
          <w:szCs w:val="24"/>
        </w:rPr>
        <w:t xml:space="preserve">1.7 «Расчетные показатели минимально допустимого уровня обеспеченности объектами регионального значения в области культуры  и искусства и показатели максимально допустимого уровня территориальной доступности таких объектов для населения Курской области» </w:t>
      </w:r>
      <w:r w:rsidRPr="00612E00">
        <w:rPr>
          <w:rFonts w:ascii="Times New Roman" w:hAnsi="Times New Roman" w:cs="Times New Roman"/>
          <w:sz w:val="24"/>
          <w:szCs w:val="24"/>
        </w:rPr>
        <w:t>РНГП Курской области,  СП 42.13330.2016.</w:t>
      </w:r>
    </w:p>
    <w:p w:rsidR="000056B6" w:rsidRPr="00612E00" w:rsidRDefault="000056B6" w:rsidP="000B106A">
      <w:pPr>
        <w:autoSpaceDE w:val="0"/>
        <w:autoSpaceDN w:val="0"/>
        <w:adjustRightInd w:val="0"/>
        <w:spacing w:after="0" w:line="240" w:lineRule="auto"/>
        <w:ind w:firstLine="567"/>
        <w:jc w:val="both"/>
        <w:rPr>
          <w:rFonts w:ascii="Times New Roman" w:hAnsi="Times New Roman" w:cs="Times New Roman"/>
          <w:sz w:val="24"/>
          <w:szCs w:val="24"/>
        </w:rPr>
      </w:pPr>
      <w:r w:rsidRPr="00612E00">
        <w:rPr>
          <w:rFonts w:ascii="Times New Roman" w:hAnsi="Times New Roman" w:cs="Times New Roman"/>
          <w:sz w:val="24"/>
          <w:szCs w:val="24"/>
        </w:rPr>
        <w:t>2.</w:t>
      </w:r>
      <w:r w:rsidR="00905AEE" w:rsidRPr="00612E00">
        <w:rPr>
          <w:rFonts w:ascii="Times New Roman" w:hAnsi="Times New Roman" w:cs="Times New Roman"/>
          <w:sz w:val="24"/>
          <w:szCs w:val="24"/>
        </w:rPr>
        <w:t>6</w:t>
      </w:r>
      <w:r w:rsidRPr="00612E00">
        <w:rPr>
          <w:rFonts w:ascii="Times New Roman" w:hAnsi="Times New Roman" w:cs="Times New Roman"/>
          <w:sz w:val="24"/>
          <w:szCs w:val="24"/>
        </w:rPr>
        <w:t>.2. Уровень обеспеченности и допустимый уровень территориальной доступности приняты в соответствии с Распоряжением Минкультуры России от 02.08.2017 N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8A5A49" w:rsidRPr="00F97FB1" w:rsidRDefault="008A5A49" w:rsidP="008A5A4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2</w:t>
      </w:r>
      <w:r w:rsidRPr="00F97FB1">
        <w:rPr>
          <w:rFonts w:ascii="Times New Roman" w:hAnsi="Times New Roman" w:cs="Times New Roman"/>
          <w:bCs/>
          <w:sz w:val="24"/>
          <w:szCs w:val="24"/>
        </w:rPr>
        <w:t>.</w:t>
      </w:r>
      <w:r>
        <w:rPr>
          <w:rFonts w:ascii="Times New Roman" w:hAnsi="Times New Roman" w:cs="Times New Roman"/>
          <w:bCs/>
          <w:sz w:val="24"/>
          <w:szCs w:val="24"/>
        </w:rPr>
        <w:t>6</w:t>
      </w:r>
      <w:r w:rsidRPr="00F97FB1">
        <w:rPr>
          <w:rFonts w:ascii="Times New Roman" w:hAnsi="Times New Roman" w:cs="Times New Roman"/>
          <w:bCs/>
          <w:sz w:val="24"/>
          <w:szCs w:val="24"/>
        </w:rPr>
        <w:t>.</w:t>
      </w:r>
      <w:r>
        <w:rPr>
          <w:rFonts w:ascii="Times New Roman" w:hAnsi="Times New Roman" w:cs="Times New Roman"/>
          <w:bCs/>
          <w:sz w:val="24"/>
          <w:szCs w:val="24"/>
        </w:rPr>
        <w:t>3</w:t>
      </w:r>
      <w:r w:rsidRPr="00F97FB1">
        <w:rPr>
          <w:rFonts w:ascii="Times New Roman" w:hAnsi="Times New Roman" w:cs="Times New Roman"/>
          <w:bCs/>
          <w:sz w:val="24"/>
          <w:szCs w:val="24"/>
        </w:rPr>
        <w:t>.</w:t>
      </w:r>
      <w:r>
        <w:rPr>
          <w:rFonts w:ascii="Times New Roman" w:hAnsi="Times New Roman" w:cs="Times New Roman"/>
          <w:bCs/>
          <w:sz w:val="24"/>
          <w:szCs w:val="24"/>
        </w:rPr>
        <w:t xml:space="preserve"> </w:t>
      </w:r>
      <w:r w:rsidRPr="00612E00">
        <w:rPr>
          <w:rFonts w:ascii="Times New Roman" w:hAnsi="Times New Roman" w:cs="Times New Roman"/>
          <w:sz w:val="24"/>
          <w:szCs w:val="24"/>
        </w:rPr>
        <w:t xml:space="preserve">Размеры земельных участков, для </w:t>
      </w:r>
      <w:r>
        <w:rPr>
          <w:rFonts w:ascii="Times New Roman" w:hAnsi="Times New Roman" w:cs="Times New Roman"/>
          <w:sz w:val="24"/>
          <w:szCs w:val="24"/>
        </w:rPr>
        <w:t xml:space="preserve">объектов местного значения </w:t>
      </w:r>
      <w:r w:rsidRPr="0087229F">
        <w:rPr>
          <w:rFonts w:ascii="Times New Roman" w:hAnsi="Times New Roman" w:cs="Times New Roman"/>
          <w:bCs/>
          <w:sz w:val="24"/>
          <w:szCs w:val="24"/>
        </w:rPr>
        <w:t xml:space="preserve">в области </w:t>
      </w:r>
      <w:r w:rsidRPr="008A5A49">
        <w:rPr>
          <w:rFonts w:ascii="Times New Roman" w:hAnsi="Times New Roman" w:cs="Times New Roman"/>
          <w:bCs/>
          <w:sz w:val="24"/>
          <w:szCs w:val="24"/>
        </w:rPr>
        <w:t>культуры и искусства</w:t>
      </w:r>
      <w:r w:rsidRPr="00612E00">
        <w:rPr>
          <w:rFonts w:ascii="Times New Roman" w:hAnsi="Times New Roman" w:cs="Times New Roman"/>
          <w:b/>
          <w:bCs/>
          <w:sz w:val="24"/>
          <w:szCs w:val="24"/>
        </w:rPr>
        <w:t xml:space="preserve"> </w:t>
      </w:r>
      <w:r w:rsidRPr="00612E00">
        <w:rPr>
          <w:rFonts w:ascii="Times New Roman" w:hAnsi="Times New Roman" w:cs="Times New Roman"/>
          <w:sz w:val="24"/>
          <w:szCs w:val="24"/>
        </w:rPr>
        <w:t>следует принимать</w:t>
      </w:r>
      <w:r>
        <w:rPr>
          <w:rFonts w:ascii="Times New Roman" w:hAnsi="Times New Roman" w:cs="Times New Roman"/>
          <w:sz w:val="24"/>
          <w:szCs w:val="24"/>
        </w:rPr>
        <w:t xml:space="preserve"> по заданию на проектирование.</w:t>
      </w:r>
    </w:p>
    <w:p w:rsidR="008A5A49" w:rsidRPr="00612E00" w:rsidRDefault="008A5A49" w:rsidP="008A5A49">
      <w:pPr>
        <w:autoSpaceDE w:val="0"/>
        <w:autoSpaceDN w:val="0"/>
        <w:adjustRightInd w:val="0"/>
        <w:spacing w:after="0" w:line="240" w:lineRule="auto"/>
        <w:ind w:firstLine="540"/>
        <w:jc w:val="both"/>
        <w:rPr>
          <w:rFonts w:ascii="Times New Roman" w:hAnsi="Times New Roman" w:cs="Times New Roman"/>
          <w:sz w:val="24"/>
          <w:szCs w:val="24"/>
        </w:rPr>
      </w:pPr>
    </w:p>
    <w:p w:rsidR="00063CDD" w:rsidRPr="00612E00" w:rsidRDefault="00063CDD" w:rsidP="00063CDD">
      <w:pPr>
        <w:autoSpaceDE w:val="0"/>
        <w:autoSpaceDN w:val="0"/>
        <w:adjustRightInd w:val="0"/>
        <w:spacing w:after="0" w:line="240" w:lineRule="auto"/>
        <w:rPr>
          <w:rFonts w:ascii="Arial" w:hAnsi="Arial" w:cs="Arial"/>
          <w:sz w:val="24"/>
          <w:szCs w:val="24"/>
        </w:rPr>
      </w:pPr>
    </w:p>
    <w:p w:rsidR="000B106A" w:rsidRPr="00612E00" w:rsidRDefault="000B106A" w:rsidP="006A0494">
      <w:pPr>
        <w:pStyle w:val="2"/>
        <w:ind w:firstLine="567"/>
        <w:jc w:val="both"/>
        <w:rPr>
          <w:rFonts w:ascii="Times New Roman" w:hAnsi="Times New Roman" w:cs="Times New Roman"/>
          <w:b/>
          <w:bCs/>
          <w:color w:val="auto"/>
          <w:sz w:val="24"/>
          <w:szCs w:val="24"/>
        </w:rPr>
      </w:pPr>
      <w:bookmarkStart w:id="33" w:name="_Toc93396692"/>
      <w:r w:rsidRPr="00612E00">
        <w:rPr>
          <w:rFonts w:ascii="Times New Roman" w:hAnsi="Times New Roman" w:cs="Times New Roman"/>
          <w:b/>
          <w:bCs/>
          <w:color w:val="auto"/>
          <w:sz w:val="24"/>
          <w:szCs w:val="24"/>
        </w:rPr>
        <w:t>Глава 2.</w:t>
      </w:r>
      <w:r w:rsidR="00905AEE" w:rsidRPr="00612E00">
        <w:rPr>
          <w:rFonts w:ascii="Times New Roman" w:hAnsi="Times New Roman" w:cs="Times New Roman"/>
          <w:b/>
          <w:bCs/>
          <w:color w:val="auto"/>
          <w:sz w:val="24"/>
          <w:szCs w:val="24"/>
        </w:rPr>
        <w:t>7</w:t>
      </w:r>
      <w:r w:rsidRPr="00612E00">
        <w:rPr>
          <w:rFonts w:ascii="Times New Roman" w:hAnsi="Times New Roman" w:cs="Times New Roman"/>
          <w:b/>
          <w:bCs/>
          <w:color w:val="auto"/>
          <w:sz w:val="24"/>
          <w:szCs w:val="24"/>
        </w:rPr>
        <w:t>. Материалы по обоснованию расчетных показателей минимально допустимого уровня обеспеченности объектами местного значения в области оказания ритуальных услуг и содержания мест захоронения и показатели максимально допустимого уровня территориальной доступности таких объектов для населения муниципального образования «Город Курск», содержащихся в главе 1.</w:t>
      </w:r>
      <w:r w:rsidR="00905AEE" w:rsidRPr="00612E00">
        <w:rPr>
          <w:rFonts w:ascii="Times New Roman" w:hAnsi="Times New Roman" w:cs="Times New Roman"/>
          <w:b/>
          <w:bCs/>
          <w:color w:val="auto"/>
          <w:sz w:val="24"/>
          <w:szCs w:val="24"/>
        </w:rPr>
        <w:t>7</w:t>
      </w:r>
      <w:r w:rsidRPr="00612E00">
        <w:rPr>
          <w:rFonts w:ascii="Times New Roman" w:hAnsi="Times New Roman" w:cs="Times New Roman"/>
          <w:b/>
          <w:bCs/>
          <w:color w:val="auto"/>
          <w:sz w:val="24"/>
          <w:szCs w:val="24"/>
        </w:rPr>
        <w:t xml:space="preserve"> раздела 1 нормативов</w:t>
      </w:r>
      <w:bookmarkEnd w:id="33"/>
    </w:p>
    <w:p w:rsidR="000056B6" w:rsidRPr="00612E00" w:rsidRDefault="000056B6" w:rsidP="000B106A">
      <w:pPr>
        <w:autoSpaceDE w:val="0"/>
        <w:autoSpaceDN w:val="0"/>
        <w:adjustRightInd w:val="0"/>
        <w:spacing w:after="0" w:line="240" w:lineRule="auto"/>
        <w:jc w:val="both"/>
        <w:rPr>
          <w:rFonts w:ascii="Times New Roman" w:hAnsi="Times New Roman" w:cs="Times New Roman"/>
          <w:sz w:val="24"/>
          <w:szCs w:val="24"/>
        </w:rPr>
      </w:pPr>
    </w:p>
    <w:p w:rsidR="000056B6" w:rsidRPr="00612E00" w:rsidRDefault="000056B6" w:rsidP="00026F82">
      <w:pPr>
        <w:autoSpaceDE w:val="0"/>
        <w:autoSpaceDN w:val="0"/>
        <w:adjustRightInd w:val="0"/>
        <w:spacing w:after="0" w:line="240" w:lineRule="auto"/>
        <w:jc w:val="both"/>
        <w:rPr>
          <w:rFonts w:ascii="Times New Roman" w:hAnsi="Times New Roman" w:cs="Times New Roman"/>
          <w:sz w:val="24"/>
          <w:szCs w:val="24"/>
        </w:rPr>
      </w:pPr>
      <w:r w:rsidRPr="00612E00">
        <w:rPr>
          <w:rFonts w:ascii="Times New Roman" w:hAnsi="Times New Roman" w:cs="Times New Roman"/>
          <w:sz w:val="24"/>
          <w:szCs w:val="24"/>
        </w:rPr>
        <w:t>2.</w:t>
      </w:r>
      <w:r w:rsidR="00905AEE" w:rsidRPr="00612E00">
        <w:rPr>
          <w:rFonts w:ascii="Times New Roman" w:hAnsi="Times New Roman" w:cs="Times New Roman"/>
          <w:sz w:val="24"/>
          <w:szCs w:val="24"/>
        </w:rPr>
        <w:t>7</w:t>
      </w:r>
      <w:r w:rsidRPr="00612E00">
        <w:rPr>
          <w:rFonts w:ascii="Times New Roman" w:hAnsi="Times New Roman" w:cs="Times New Roman"/>
          <w:sz w:val="24"/>
          <w:szCs w:val="24"/>
        </w:rPr>
        <w:t xml:space="preserve">.1. Нормативы размещения мест захоронения разработаны в соответствии с требованиями Федерального </w:t>
      </w:r>
      <w:hyperlink r:id="rId24" w:history="1">
        <w:r w:rsidRPr="00612E00">
          <w:rPr>
            <w:rFonts w:ascii="Times New Roman" w:hAnsi="Times New Roman" w:cs="Times New Roman"/>
            <w:sz w:val="24"/>
            <w:szCs w:val="24"/>
          </w:rPr>
          <w:t>закона</w:t>
        </w:r>
      </w:hyperlink>
      <w:r w:rsidRPr="00612E00">
        <w:rPr>
          <w:rFonts w:ascii="Times New Roman" w:hAnsi="Times New Roman" w:cs="Times New Roman"/>
          <w:sz w:val="24"/>
          <w:szCs w:val="24"/>
        </w:rPr>
        <w:t xml:space="preserve"> от 12.01.1996 </w:t>
      </w:r>
      <w:r w:rsidR="000B106A" w:rsidRPr="00612E00">
        <w:rPr>
          <w:rFonts w:ascii="Times New Roman" w:hAnsi="Times New Roman" w:cs="Times New Roman"/>
          <w:sz w:val="24"/>
          <w:szCs w:val="24"/>
        </w:rPr>
        <w:t>№</w:t>
      </w:r>
      <w:r w:rsidRPr="00612E00">
        <w:rPr>
          <w:rFonts w:ascii="Times New Roman" w:hAnsi="Times New Roman" w:cs="Times New Roman"/>
          <w:sz w:val="24"/>
          <w:szCs w:val="24"/>
        </w:rPr>
        <w:t xml:space="preserve"> 8-ФЗ </w:t>
      </w:r>
      <w:r w:rsidR="000B106A" w:rsidRPr="00612E00">
        <w:rPr>
          <w:rFonts w:ascii="Times New Roman" w:hAnsi="Times New Roman" w:cs="Times New Roman"/>
          <w:sz w:val="24"/>
          <w:szCs w:val="24"/>
        </w:rPr>
        <w:t>«</w:t>
      </w:r>
      <w:r w:rsidRPr="00612E00">
        <w:rPr>
          <w:rFonts w:ascii="Times New Roman" w:hAnsi="Times New Roman" w:cs="Times New Roman"/>
          <w:sz w:val="24"/>
          <w:szCs w:val="24"/>
        </w:rPr>
        <w:t>О погребении и похоронном деле</w:t>
      </w:r>
      <w:r w:rsidR="000B106A" w:rsidRPr="00612E00">
        <w:rPr>
          <w:rFonts w:ascii="Times New Roman" w:hAnsi="Times New Roman" w:cs="Times New Roman"/>
          <w:sz w:val="24"/>
          <w:szCs w:val="24"/>
        </w:rPr>
        <w:t>»</w:t>
      </w:r>
      <w:r w:rsidRPr="00612E00">
        <w:rPr>
          <w:rFonts w:ascii="Times New Roman" w:hAnsi="Times New Roman" w:cs="Times New Roman"/>
          <w:sz w:val="24"/>
          <w:szCs w:val="24"/>
        </w:rPr>
        <w:t xml:space="preserve">, </w:t>
      </w:r>
      <w:r w:rsidR="00026F82">
        <w:rPr>
          <w:rFonts w:ascii="Times New Roman" w:hAnsi="Times New Roman" w:cs="Times New Roman"/>
          <w:sz w:val="24"/>
          <w:szCs w:val="24"/>
        </w:rPr>
        <w:t>Постановлением Главного государственного санитарного врача РФ от 25.09.2007  № 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w:t>
      </w:r>
      <w:r w:rsidR="00241F3C" w:rsidRPr="00612E00">
        <w:rPr>
          <w:rFonts w:ascii="Times New Roman" w:hAnsi="Times New Roman" w:cs="Times New Roman"/>
          <w:sz w:val="24"/>
          <w:szCs w:val="24"/>
        </w:rPr>
        <w:t xml:space="preserve">, </w:t>
      </w:r>
      <w:r w:rsidRPr="00612E00">
        <w:rPr>
          <w:rFonts w:ascii="Times New Roman" w:hAnsi="Times New Roman" w:cs="Times New Roman"/>
          <w:sz w:val="24"/>
          <w:szCs w:val="24"/>
        </w:rPr>
        <w:t>где установлены гигиенические требования к размещению, проектированию, строительству, реконструкции, реставрации (в т.ч. воссоздании), эксплуатации кладбищ, зданий и сооружений похоронного назначения.</w:t>
      </w:r>
    </w:p>
    <w:p w:rsidR="000056B6" w:rsidRPr="00612E00" w:rsidRDefault="000056B6" w:rsidP="000B106A">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2.</w:t>
      </w:r>
      <w:r w:rsidR="00905AEE" w:rsidRPr="00612E00">
        <w:rPr>
          <w:rFonts w:ascii="Times New Roman" w:hAnsi="Times New Roman" w:cs="Times New Roman"/>
          <w:sz w:val="24"/>
          <w:szCs w:val="24"/>
        </w:rPr>
        <w:t>7</w:t>
      </w:r>
      <w:r w:rsidRPr="00612E00">
        <w:rPr>
          <w:rFonts w:ascii="Times New Roman" w:hAnsi="Times New Roman" w:cs="Times New Roman"/>
          <w:sz w:val="24"/>
          <w:szCs w:val="24"/>
        </w:rPr>
        <w:t xml:space="preserve">.2. Расчетные показатели объектов, относящихся к области организации оказания ритуальных услуг и содержания мест захоронения количества в соответствии с полномочиями, установленными в части 1 статьи 16 Федерального закона от 6 октября </w:t>
      </w:r>
      <w:r w:rsidRPr="00612E00">
        <w:rPr>
          <w:rFonts w:ascii="Times New Roman" w:hAnsi="Times New Roman" w:cs="Times New Roman"/>
          <w:sz w:val="24"/>
          <w:szCs w:val="24"/>
        </w:rPr>
        <w:lastRenderedPageBreak/>
        <w:t xml:space="preserve">2003 года </w:t>
      </w:r>
      <w:r w:rsidR="000B106A" w:rsidRPr="00612E00">
        <w:rPr>
          <w:rFonts w:ascii="Times New Roman" w:hAnsi="Times New Roman" w:cs="Times New Roman"/>
          <w:sz w:val="24"/>
          <w:szCs w:val="24"/>
        </w:rPr>
        <w:t>№</w:t>
      </w:r>
      <w:r w:rsidRPr="00612E00">
        <w:rPr>
          <w:rFonts w:ascii="Times New Roman" w:hAnsi="Times New Roman" w:cs="Times New Roman"/>
          <w:sz w:val="24"/>
          <w:szCs w:val="24"/>
        </w:rPr>
        <w:t xml:space="preserve"> 131-ФЗ </w:t>
      </w:r>
      <w:r w:rsidR="000B106A" w:rsidRPr="00612E00">
        <w:rPr>
          <w:rFonts w:ascii="Times New Roman" w:hAnsi="Times New Roman" w:cs="Times New Roman"/>
          <w:sz w:val="24"/>
          <w:szCs w:val="24"/>
        </w:rPr>
        <w:t>«</w:t>
      </w:r>
      <w:r w:rsidRPr="00612E00">
        <w:rPr>
          <w:rFonts w:ascii="Times New Roman" w:hAnsi="Times New Roman" w:cs="Times New Roman"/>
          <w:sz w:val="24"/>
          <w:szCs w:val="24"/>
        </w:rPr>
        <w:t>Об общих принципах организации местного самоуправления в Российской Федерации</w:t>
      </w:r>
      <w:r w:rsidR="000B106A" w:rsidRPr="00612E00">
        <w:rPr>
          <w:rFonts w:ascii="Times New Roman" w:hAnsi="Times New Roman" w:cs="Times New Roman"/>
          <w:sz w:val="24"/>
          <w:szCs w:val="24"/>
        </w:rPr>
        <w:t>»</w:t>
      </w:r>
      <w:r w:rsidRPr="00612E00">
        <w:rPr>
          <w:rFonts w:ascii="Times New Roman" w:hAnsi="Times New Roman" w:cs="Times New Roman"/>
          <w:sz w:val="24"/>
          <w:szCs w:val="24"/>
        </w:rPr>
        <w:t>.</w:t>
      </w:r>
      <w:r w:rsidR="001861D4" w:rsidRPr="00612E00">
        <w:rPr>
          <w:rFonts w:ascii="Times New Roman" w:hAnsi="Times New Roman" w:cs="Times New Roman"/>
          <w:sz w:val="24"/>
          <w:szCs w:val="24"/>
        </w:rPr>
        <w:t xml:space="preserve"> </w:t>
      </w:r>
    </w:p>
    <w:p w:rsidR="000056B6" w:rsidRPr="00612E00" w:rsidRDefault="000056B6" w:rsidP="000056B6">
      <w:pPr>
        <w:autoSpaceDE w:val="0"/>
        <w:autoSpaceDN w:val="0"/>
        <w:adjustRightInd w:val="0"/>
        <w:spacing w:after="0" w:line="240" w:lineRule="auto"/>
        <w:ind w:firstLine="540"/>
        <w:jc w:val="both"/>
        <w:rPr>
          <w:rFonts w:ascii="Arial" w:hAnsi="Arial" w:cs="Arial"/>
          <w:sz w:val="24"/>
          <w:szCs w:val="24"/>
        </w:rPr>
      </w:pPr>
    </w:p>
    <w:p w:rsidR="000B106A" w:rsidRPr="00612E00" w:rsidRDefault="000B106A" w:rsidP="000B106A">
      <w:pPr>
        <w:spacing w:after="0" w:line="240" w:lineRule="auto"/>
        <w:jc w:val="both"/>
        <w:rPr>
          <w:rFonts w:ascii="Arial" w:hAnsi="Arial" w:cs="Arial"/>
          <w:b/>
          <w:bCs/>
          <w:sz w:val="24"/>
          <w:szCs w:val="24"/>
        </w:rPr>
      </w:pPr>
      <w:bookmarkStart w:id="34" w:name="_Hlk82441651"/>
    </w:p>
    <w:p w:rsidR="000B106A" w:rsidRPr="00612E00" w:rsidRDefault="00905AEE" w:rsidP="006A0494">
      <w:pPr>
        <w:pStyle w:val="2"/>
        <w:ind w:firstLine="567"/>
        <w:jc w:val="both"/>
        <w:rPr>
          <w:rFonts w:ascii="Times New Roman" w:hAnsi="Times New Roman" w:cs="Times New Roman"/>
          <w:b/>
          <w:bCs/>
          <w:color w:val="auto"/>
          <w:sz w:val="24"/>
          <w:szCs w:val="24"/>
        </w:rPr>
      </w:pPr>
      <w:bookmarkStart w:id="35" w:name="_Toc93396693"/>
      <w:r w:rsidRPr="00612E00">
        <w:rPr>
          <w:rFonts w:ascii="Times New Roman" w:hAnsi="Times New Roman" w:cs="Times New Roman"/>
          <w:b/>
          <w:bCs/>
          <w:color w:val="auto"/>
          <w:sz w:val="24"/>
          <w:szCs w:val="24"/>
        </w:rPr>
        <w:t>Глава 2.8</w:t>
      </w:r>
      <w:r w:rsidR="000B106A" w:rsidRPr="00612E00">
        <w:rPr>
          <w:rFonts w:ascii="Times New Roman" w:hAnsi="Times New Roman" w:cs="Times New Roman"/>
          <w:b/>
          <w:bCs/>
          <w:color w:val="auto"/>
          <w:sz w:val="24"/>
          <w:szCs w:val="24"/>
        </w:rPr>
        <w:t>. Материалы по обоснованию расчетных показателей минимально допустимого уровня обеспеченности объектами местного значения в области строительства муниципального жилищного фонда, создания условий для жилищного строительства и показатели максимально допустимого уровня территориальной доступности таких объектов для населения муниципального образования «Город Курск», содержащихся в главе 1.</w:t>
      </w:r>
      <w:r w:rsidRPr="00612E00">
        <w:rPr>
          <w:rFonts w:ascii="Times New Roman" w:hAnsi="Times New Roman" w:cs="Times New Roman"/>
          <w:b/>
          <w:bCs/>
          <w:color w:val="auto"/>
          <w:sz w:val="24"/>
          <w:szCs w:val="24"/>
        </w:rPr>
        <w:t>8</w:t>
      </w:r>
      <w:r w:rsidR="000B106A" w:rsidRPr="00612E00">
        <w:rPr>
          <w:rFonts w:ascii="Times New Roman" w:hAnsi="Times New Roman" w:cs="Times New Roman"/>
          <w:b/>
          <w:bCs/>
          <w:color w:val="auto"/>
          <w:sz w:val="24"/>
          <w:szCs w:val="24"/>
        </w:rPr>
        <w:t xml:space="preserve"> раздела 1 нормативов</w:t>
      </w:r>
      <w:bookmarkEnd w:id="35"/>
    </w:p>
    <w:bookmarkEnd w:id="34"/>
    <w:p w:rsidR="000056B6" w:rsidRPr="00612E00" w:rsidRDefault="000056B6" w:rsidP="000B106A">
      <w:pPr>
        <w:spacing w:after="0" w:line="240" w:lineRule="auto"/>
        <w:ind w:firstLine="540"/>
        <w:jc w:val="both"/>
        <w:rPr>
          <w:rFonts w:ascii="Times New Roman" w:hAnsi="Times New Roman" w:cs="Times New Roman"/>
          <w:b/>
          <w:bCs/>
          <w:sz w:val="24"/>
          <w:szCs w:val="24"/>
        </w:rPr>
      </w:pPr>
    </w:p>
    <w:p w:rsidR="000056B6" w:rsidRPr="00612E00" w:rsidRDefault="000056B6" w:rsidP="000B106A">
      <w:pPr>
        <w:autoSpaceDE w:val="0"/>
        <w:autoSpaceDN w:val="0"/>
        <w:adjustRightInd w:val="0"/>
        <w:spacing w:after="0" w:line="240" w:lineRule="auto"/>
        <w:ind w:firstLine="540"/>
        <w:jc w:val="both"/>
        <w:rPr>
          <w:rFonts w:ascii="Times New Roman" w:hAnsi="Times New Roman" w:cs="Times New Roman"/>
          <w:b/>
          <w:bCs/>
          <w:sz w:val="24"/>
          <w:szCs w:val="24"/>
        </w:rPr>
      </w:pPr>
      <w:r w:rsidRPr="00612E00">
        <w:rPr>
          <w:rFonts w:ascii="Times New Roman" w:hAnsi="Times New Roman" w:cs="Times New Roman"/>
          <w:b/>
          <w:bCs/>
          <w:sz w:val="24"/>
          <w:szCs w:val="24"/>
        </w:rPr>
        <w:t>2.</w:t>
      </w:r>
      <w:r w:rsidR="00905AEE" w:rsidRPr="00612E00">
        <w:rPr>
          <w:rFonts w:ascii="Times New Roman" w:hAnsi="Times New Roman" w:cs="Times New Roman"/>
          <w:b/>
          <w:bCs/>
          <w:sz w:val="24"/>
          <w:szCs w:val="24"/>
        </w:rPr>
        <w:t>8</w:t>
      </w:r>
      <w:r w:rsidRPr="00612E00">
        <w:rPr>
          <w:rFonts w:ascii="Times New Roman" w:hAnsi="Times New Roman" w:cs="Times New Roman"/>
          <w:b/>
          <w:bCs/>
          <w:sz w:val="24"/>
          <w:szCs w:val="24"/>
        </w:rPr>
        <w:t>.1. Обоснование расчетных показателей минимально допустимого уровня обеспеченности объектами местного значения в области строительства муниципального жилищного фонда</w:t>
      </w:r>
      <w:r w:rsidR="000B106A" w:rsidRPr="00612E00">
        <w:rPr>
          <w:rFonts w:ascii="Times New Roman" w:hAnsi="Times New Roman" w:cs="Times New Roman"/>
          <w:b/>
          <w:bCs/>
          <w:sz w:val="24"/>
          <w:szCs w:val="24"/>
        </w:rPr>
        <w:t>.</w:t>
      </w:r>
    </w:p>
    <w:p w:rsidR="000056B6" w:rsidRPr="00612E00" w:rsidRDefault="000056B6" w:rsidP="000B106A">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2.</w:t>
      </w:r>
      <w:r w:rsidR="00905AEE" w:rsidRPr="00612E00">
        <w:rPr>
          <w:rFonts w:ascii="Times New Roman" w:hAnsi="Times New Roman" w:cs="Times New Roman"/>
          <w:sz w:val="24"/>
          <w:szCs w:val="24"/>
        </w:rPr>
        <w:t>8</w:t>
      </w:r>
      <w:r w:rsidRPr="00612E00">
        <w:rPr>
          <w:rFonts w:ascii="Times New Roman" w:hAnsi="Times New Roman" w:cs="Times New Roman"/>
          <w:sz w:val="24"/>
          <w:szCs w:val="24"/>
        </w:rPr>
        <w:t>.1.1. Учетная норма площади жилого помещения в целях принятия граждан в качестве нуждающихся в жилых помещениях в г. Курске утверждается представительным органом местного самоуправления города Курска.</w:t>
      </w:r>
    </w:p>
    <w:p w:rsidR="000056B6" w:rsidRPr="00612E00" w:rsidRDefault="000056B6" w:rsidP="000B106A">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2.</w:t>
      </w:r>
      <w:r w:rsidR="00905AEE" w:rsidRPr="00612E00">
        <w:rPr>
          <w:rFonts w:ascii="Times New Roman" w:hAnsi="Times New Roman" w:cs="Times New Roman"/>
          <w:sz w:val="24"/>
          <w:szCs w:val="24"/>
        </w:rPr>
        <w:t>8</w:t>
      </w:r>
      <w:r w:rsidRPr="00612E00">
        <w:rPr>
          <w:rFonts w:ascii="Times New Roman" w:hAnsi="Times New Roman" w:cs="Times New Roman"/>
          <w:sz w:val="24"/>
          <w:szCs w:val="24"/>
        </w:rPr>
        <w:t xml:space="preserve">.1.2. Согласно </w:t>
      </w:r>
      <w:hyperlink r:id="rId25" w:history="1">
        <w:r w:rsidRPr="00612E00">
          <w:rPr>
            <w:rFonts w:ascii="Times New Roman" w:hAnsi="Times New Roman" w:cs="Times New Roman"/>
            <w:sz w:val="24"/>
            <w:szCs w:val="24"/>
          </w:rPr>
          <w:t>решению</w:t>
        </w:r>
      </w:hyperlink>
      <w:r w:rsidRPr="00612E00">
        <w:rPr>
          <w:rFonts w:ascii="Times New Roman" w:hAnsi="Times New Roman" w:cs="Times New Roman"/>
          <w:sz w:val="24"/>
          <w:szCs w:val="24"/>
        </w:rPr>
        <w:t xml:space="preserve"> Курского городского Собрания от 04.05.2005 № 108-3-РС норма предоставления площади жилого помещения по договору социального найма составляет от 15 кв. м общей площади жилого помещения на одного человека, учетная норма площади жилого помещения в целях принятия на учет граждан в качестве нуждающихся в жилых помещениях - в размере 12 и менее кв. метров общей площади жилого помещения на одного человека.</w:t>
      </w:r>
    </w:p>
    <w:p w:rsidR="000056B6" w:rsidRPr="00612E00" w:rsidRDefault="000056B6" w:rsidP="000B106A">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2.</w:t>
      </w:r>
      <w:r w:rsidR="00905AEE" w:rsidRPr="00612E00">
        <w:rPr>
          <w:rFonts w:ascii="Times New Roman" w:hAnsi="Times New Roman" w:cs="Times New Roman"/>
          <w:sz w:val="24"/>
          <w:szCs w:val="24"/>
        </w:rPr>
        <w:t>8</w:t>
      </w:r>
      <w:r w:rsidRPr="00612E00">
        <w:rPr>
          <w:rFonts w:ascii="Times New Roman" w:hAnsi="Times New Roman" w:cs="Times New Roman"/>
          <w:sz w:val="24"/>
          <w:szCs w:val="24"/>
        </w:rPr>
        <w:t>.1.3. Расчетные показатели минимальной обеспеченности общей площадью жилых помещений для индивидуальной жилой застройки не нормируются.</w:t>
      </w:r>
    </w:p>
    <w:p w:rsidR="000056B6" w:rsidRPr="00612E00" w:rsidRDefault="000056B6" w:rsidP="000B106A">
      <w:pPr>
        <w:autoSpaceDE w:val="0"/>
        <w:autoSpaceDN w:val="0"/>
        <w:adjustRightInd w:val="0"/>
        <w:spacing w:after="0" w:line="240" w:lineRule="auto"/>
        <w:ind w:firstLine="540"/>
        <w:jc w:val="both"/>
        <w:rPr>
          <w:rFonts w:ascii="Times New Roman" w:hAnsi="Times New Roman" w:cs="Times New Roman"/>
          <w:sz w:val="24"/>
          <w:szCs w:val="24"/>
        </w:rPr>
      </w:pPr>
    </w:p>
    <w:p w:rsidR="000056B6" w:rsidRPr="00612E00" w:rsidRDefault="000056B6" w:rsidP="000B106A">
      <w:pPr>
        <w:autoSpaceDE w:val="0"/>
        <w:autoSpaceDN w:val="0"/>
        <w:adjustRightInd w:val="0"/>
        <w:spacing w:after="0" w:line="240" w:lineRule="auto"/>
        <w:ind w:firstLine="540"/>
        <w:jc w:val="both"/>
        <w:rPr>
          <w:rFonts w:ascii="Times New Roman" w:hAnsi="Times New Roman" w:cs="Times New Roman"/>
          <w:b/>
          <w:bCs/>
          <w:sz w:val="24"/>
          <w:szCs w:val="24"/>
        </w:rPr>
      </w:pPr>
      <w:r w:rsidRPr="00612E00">
        <w:rPr>
          <w:rFonts w:ascii="Times New Roman" w:hAnsi="Times New Roman" w:cs="Times New Roman"/>
          <w:b/>
          <w:bCs/>
          <w:sz w:val="24"/>
          <w:szCs w:val="24"/>
        </w:rPr>
        <w:t>2.</w:t>
      </w:r>
      <w:r w:rsidR="00905AEE" w:rsidRPr="00612E00">
        <w:rPr>
          <w:rFonts w:ascii="Times New Roman" w:hAnsi="Times New Roman" w:cs="Times New Roman"/>
          <w:b/>
          <w:bCs/>
          <w:sz w:val="24"/>
          <w:szCs w:val="24"/>
        </w:rPr>
        <w:t>8</w:t>
      </w:r>
      <w:r w:rsidRPr="00612E00">
        <w:rPr>
          <w:rFonts w:ascii="Times New Roman" w:hAnsi="Times New Roman" w:cs="Times New Roman"/>
          <w:b/>
          <w:bCs/>
          <w:sz w:val="24"/>
          <w:szCs w:val="24"/>
        </w:rPr>
        <w:t>.2. Обоснование расчетных показателей минимально допустимого уровня обеспеченности объектами в области электро-, тепло-, газо- и водоснабжения населения, водоотведения.</w:t>
      </w:r>
    </w:p>
    <w:p w:rsidR="000056B6" w:rsidRPr="00612E00" w:rsidRDefault="000056B6" w:rsidP="000B106A">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2.</w:t>
      </w:r>
      <w:r w:rsidR="00905AEE" w:rsidRPr="00612E00">
        <w:rPr>
          <w:rFonts w:ascii="Times New Roman" w:hAnsi="Times New Roman" w:cs="Times New Roman"/>
          <w:sz w:val="24"/>
          <w:szCs w:val="24"/>
        </w:rPr>
        <w:t>8</w:t>
      </w:r>
      <w:r w:rsidRPr="00612E00">
        <w:rPr>
          <w:rFonts w:ascii="Times New Roman" w:hAnsi="Times New Roman" w:cs="Times New Roman"/>
          <w:sz w:val="24"/>
          <w:szCs w:val="24"/>
        </w:rPr>
        <w:t>.2.1. Объекты электроснабжения.</w:t>
      </w:r>
    </w:p>
    <w:p w:rsidR="000056B6" w:rsidRPr="00612E00" w:rsidRDefault="000056B6" w:rsidP="000B106A">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Объем электропотребления принят в соответствии с СП 42.13330.2016 "СНиП 2.07.01-89*" Планировка и застройка городских и сельских поселений. Приложение Л. </w:t>
      </w:r>
    </w:p>
    <w:p w:rsidR="000056B6" w:rsidRPr="00612E00" w:rsidRDefault="000056B6" w:rsidP="000B106A">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Предельное значение получаем по формуле: 2000 кВт.ч/год на 1 чел. x К,</w:t>
      </w:r>
    </w:p>
    <w:p w:rsidR="000056B6" w:rsidRPr="00612E00" w:rsidRDefault="000056B6" w:rsidP="000B106A">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где: К - коэффициент урбанизации муниципального образования, величина которого в соответствии с РНГП Курской области для городского округа город Курск составляет 1,1.</w:t>
      </w:r>
    </w:p>
    <w:p w:rsidR="000056B6" w:rsidRPr="00612E00" w:rsidRDefault="000056B6" w:rsidP="000B106A">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2.</w:t>
      </w:r>
      <w:r w:rsidR="00905AEE" w:rsidRPr="00612E00">
        <w:rPr>
          <w:rFonts w:ascii="Times New Roman" w:hAnsi="Times New Roman" w:cs="Times New Roman"/>
          <w:sz w:val="24"/>
          <w:szCs w:val="24"/>
        </w:rPr>
        <w:t>8</w:t>
      </w:r>
      <w:r w:rsidRPr="00612E00">
        <w:rPr>
          <w:rFonts w:ascii="Times New Roman" w:hAnsi="Times New Roman" w:cs="Times New Roman"/>
          <w:sz w:val="24"/>
          <w:szCs w:val="24"/>
        </w:rPr>
        <w:t>.2.2. Объекты теплоснабжения.</w:t>
      </w:r>
    </w:p>
    <w:p w:rsidR="000056B6" w:rsidRPr="00612E00" w:rsidRDefault="000056B6" w:rsidP="000B106A">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Объем теплопотребления принят в соответствии с СП 42-101-2003 "Общие положения по проектированию и строительству газораспределительных систем из металлических и полиэтиленовых труб" (принят и введен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8 июля 2003 г. N 32). Приложение А.</w:t>
      </w:r>
    </w:p>
    <w:p w:rsidR="000056B6" w:rsidRPr="00612E00" w:rsidRDefault="000056B6" w:rsidP="000B106A">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Предельное значение получаем по формуле: 1680 МДж/год на 1 чел. x К,</w:t>
      </w:r>
    </w:p>
    <w:p w:rsidR="000056B6" w:rsidRPr="00612E00" w:rsidRDefault="000056B6" w:rsidP="000B106A">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где: К - коэффициент урбанизации муниципального образования, величина которого в соответствии с РНГП Курской области для городского округа город Курск составляет 1,1.</w:t>
      </w:r>
    </w:p>
    <w:p w:rsidR="000056B6" w:rsidRPr="00612E00" w:rsidRDefault="000056B6" w:rsidP="000B106A">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Удельные показатели максимальной тепловой нагрузки на отопление и вентиляцию жилых домов, Вт/м</w:t>
      </w:r>
      <w:r w:rsidRPr="00612E00">
        <w:rPr>
          <w:rFonts w:ascii="Times New Roman" w:hAnsi="Times New Roman" w:cs="Times New Roman"/>
          <w:sz w:val="24"/>
          <w:szCs w:val="24"/>
          <w:vertAlign w:val="superscript"/>
        </w:rPr>
        <w:t>2</w:t>
      </w:r>
      <w:r w:rsidRPr="00612E00">
        <w:rPr>
          <w:rFonts w:ascii="Times New Roman" w:hAnsi="Times New Roman" w:cs="Times New Roman"/>
          <w:sz w:val="24"/>
          <w:szCs w:val="24"/>
        </w:rPr>
        <w:t xml:space="preserve"> в соответствии с приложением В СП 42-101-2003.</w:t>
      </w:r>
    </w:p>
    <w:p w:rsidR="000056B6" w:rsidRPr="00612E00" w:rsidRDefault="000056B6" w:rsidP="000B106A">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2.</w:t>
      </w:r>
      <w:r w:rsidR="00905AEE" w:rsidRPr="00612E00">
        <w:rPr>
          <w:rFonts w:ascii="Times New Roman" w:hAnsi="Times New Roman" w:cs="Times New Roman"/>
          <w:sz w:val="24"/>
          <w:szCs w:val="24"/>
        </w:rPr>
        <w:t>8</w:t>
      </w:r>
      <w:r w:rsidRPr="00612E00">
        <w:rPr>
          <w:rFonts w:ascii="Times New Roman" w:hAnsi="Times New Roman" w:cs="Times New Roman"/>
          <w:sz w:val="24"/>
          <w:szCs w:val="24"/>
        </w:rPr>
        <w:t>.2.3. Объекты водоснабжения.</w:t>
      </w:r>
    </w:p>
    <w:p w:rsidR="000056B6" w:rsidRPr="00612E00" w:rsidRDefault="000056B6" w:rsidP="000B106A">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В соответствии с данными Курскстата среднесуточный отпуск воды в 2019 году в расчете на одного жителя составил 98 литров.</w:t>
      </w:r>
    </w:p>
    <w:p w:rsidR="000056B6" w:rsidRPr="00612E00" w:rsidRDefault="000056B6" w:rsidP="000B106A">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Предельное значение получаем по формуле: 98 л/сут. на 1 чел. x К,</w:t>
      </w:r>
    </w:p>
    <w:p w:rsidR="000056B6" w:rsidRPr="00612E00" w:rsidRDefault="000056B6" w:rsidP="000B106A">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lastRenderedPageBreak/>
        <w:t>где: К - коэффициент урбанизации муниципального образования, величина которого в соответствии с РНГП Курской области для городского округа город Курск составляет 1,1.</w:t>
      </w:r>
    </w:p>
    <w:p w:rsidR="000056B6" w:rsidRPr="00612E00" w:rsidRDefault="000056B6" w:rsidP="000B106A">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2.</w:t>
      </w:r>
      <w:r w:rsidR="00905AEE" w:rsidRPr="00612E00">
        <w:rPr>
          <w:rFonts w:ascii="Times New Roman" w:hAnsi="Times New Roman" w:cs="Times New Roman"/>
          <w:sz w:val="24"/>
          <w:szCs w:val="24"/>
        </w:rPr>
        <w:t>8</w:t>
      </w:r>
      <w:r w:rsidRPr="00612E00">
        <w:rPr>
          <w:rFonts w:ascii="Times New Roman" w:hAnsi="Times New Roman" w:cs="Times New Roman"/>
          <w:sz w:val="24"/>
          <w:szCs w:val="24"/>
        </w:rPr>
        <w:t>.2.4. Объекты водоотведения.</w:t>
      </w:r>
    </w:p>
    <w:p w:rsidR="000056B6" w:rsidRPr="00612E00" w:rsidRDefault="000056B6" w:rsidP="000B106A">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В соответствии с данными Курскстата среднесуточный отпуск воды в 2019 году в расчете на одного жителя составил 98 литров.</w:t>
      </w:r>
    </w:p>
    <w:p w:rsidR="000056B6" w:rsidRPr="00612E00" w:rsidRDefault="000056B6" w:rsidP="000B106A">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Предельное значение получаем по формуле: 98 л/сут. на 1 чел. x К,</w:t>
      </w:r>
    </w:p>
    <w:p w:rsidR="000056B6" w:rsidRPr="00612E00" w:rsidRDefault="000056B6" w:rsidP="000B106A">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где: К - коэффициент урбанизации муниципального образования, величина которого в соответствии с РНГП Курской области для городского округа город Курск составляет 1,1.</w:t>
      </w:r>
    </w:p>
    <w:p w:rsidR="00E624CF" w:rsidRPr="00612E00" w:rsidRDefault="00E624CF" w:rsidP="00E624CF">
      <w:pPr>
        <w:autoSpaceDE w:val="0"/>
        <w:autoSpaceDN w:val="0"/>
        <w:adjustRightInd w:val="0"/>
        <w:spacing w:after="0" w:line="240" w:lineRule="auto"/>
        <w:jc w:val="both"/>
        <w:rPr>
          <w:rFonts w:ascii="Arial" w:hAnsi="Arial" w:cs="Arial"/>
          <w:sz w:val="24"/>
          <w:szCs w:val="24"/>
        </w:rPr>
      </w:pPr>
    </w:p>
    <w:p w:rsidR="00E624CF" w:rsidRPr="00612E00" w:rsidRDefault="00E624CF" w:rsidP="006A0494">
      <w:pPr>
        <w:pStyle w:val="2"/>
        <w:ind w:firstLine="567"/>
        <w:jc w:val="both"/>
        <w:rPr>
          <w:rFonts w:ascii="Times New Roman" w:hAnsi="Times New Roman" w:cs="Times New Roman"/>
          <w:b/>
          <w:bCs/>
          <w:color w:val="auto"/>
          <w:sz w:val="24"/>
          <w:szCs w:val="24"/>
        </w:rPr>
      </w:pPr>
      <w:bookmarkStart w:id="36" w:name="_Toc93396694"/>
      <w:r w:rsidRPr="00612E00">
        <w:rPr>
          <w:rFonts w:ascii="Times New Roman" w:hAnsi="Times New Roman" w:cs="Times New Roman"/>
          <w:b/>
          <w:bCs/>
          <w:color w:val="auto"/>
          <w:sz w:val="24"/>
          <w:szCs w:val="24"/>
        </w:rPr>
        <w:t>Глава 2.</w:t>
      </w:r>
      <w:r w:rsidR="00905AEE" w:rsidRPr="00612E00">
        <w:rPr>
          <w:rFonts w:ascii="Times New Roman" w:hAnsi="Times New Roman" w:cs="Times New Roman"/>
          <w:b/>
          <w:bCs/>
          <w:color w:val="auto"/>
          <w:sz w:val="24"/>
          <w:szCs w:val="24"/>
        </w:rPr>
        <w:t>9</w:t>
      </w:r>
      <w:r w:rsidRPr="00612E00">
        <w:rPr>
          <w:rFonts w:ascii="Times New Roman" w:hAnsi="Times New Roman" w:cs="Times New Roman"/>
          <w:b/>
          <w:bCs/>
          <w:color w:val="auto"/>
          <w:sz w:val="24"/>
          <w:szCs w:val="24"/>
        </w:rPr>
        <w:t>. Материалы по обоснованию расчетных показателей минимально допустимого уровня обеспеченности объектами местного значения, относящимися к благоустройству территории, в том числе озеленению, созданию общественных пространств</w:t>
      </w:r>
      <w:r w:rsidR="00D93F48" w:rsidRPr="00612E00">
        <w:rPr>
          <w:rFonts w:ascii="Times New Roman" w:hAnsi="Times New Roman" w:cs="Times New Roman"/>
          <w:b/>
          <w:bCs/>
          <w:color w:val="auto"/>
          <w:sz w:val="24"/>
          <w:szCs w:val="24"/>
        </w:rPr>
        <w:t>, а также иными объектами, необходимыми для решения вопросов местного значения,</w:t>
      </w:r>
      <w:r w:rsidRPr="00612E00">
        <w:rPr>
          <w:rFonts w:ascii="Times New Roman" w:hAnsi="Times New Roman" w:cs="Times New Roman"/>
          <w:b/>
          <w:bCs/>
          <w:color w:val="auto"/>
          <w:sz w:val="24"/>
          <w:szCs w:val="24"/>
        </w:rPr>
        <w:t xml:space="preserve"> и показатели максимально допустимого уровня территориальной доступности таких объектов для населения муниципального образования «Город Курск», содержащихся в главе 1.</w:t>
      </w:r>
      <w:r w:rsidR="00905AEE" w:rsidRPr="00612E00">
        <w:rPr>
          <w:rFonts w:ascii="Times New Roman" w:hAnsi="Times New Roman" w:cs="Times New Roman"/>
          <w:b/>
          <w:bCs/>
          <w:color w:val="auto"/>
          <w:sz w:val="24"/>
          <w:szCs w:val="24"/>
        </w:rPr>
        <w:t>9</w:t>
      </w:r>
      <w:r w:rsidRPr="00612E00">
        <w:rPr>
          <w:rFonts w:ascii="Times New Roman" w:hAnsi="Times New Roman" w:cs="Times New Roman"/>
          <w:b/>
          <w:bCs/>
          <w:color w:val="auto"/>
          <w:sz w:val="24"/>
          <w:szCs w:val="24"/>
        </w:rPr>
        <w:t xml:space="preserve"> раздела 1 нормативов</w:t>
      </w:r>
      <w:bookmarkEnd w:id="36"/>
    </w:p>
    <w:p w:rsidR="000056B6" w:rsidRPr="00612E00" w:rsidRDefault="000056B6" w:rsidP="00E624CF">
      <w:pPr>
        <w:autoSpaceDE w:val="0"/>
        <w:autoSpaceDN w:val="0"/>
        <w:adjustRightInd w:val="0"/>
        <w:spacing w:after="0" w:line="240" w:lineRule="auto"/>
        <w:jc w:val="both"/>
        <w:rPr>
          <w:rFonts w:ascii="Times New Roman" w:hAnsi="Times New Roman" w:cs="Times New Roman"/>
          <w:sz w:val="24"/>
          <w:szCs w:val="24"/>
        </w:rPr>
      </w:pPr>
    </w:p>
    <w:p w:rsidR="005D45E5" w:rsidRPr="00612E00" w:rsidRDefault="000056B6" w:rsidP="000056B6">
      <w:pPr>
        <w:autoSpaceDE w:val="0"/>
        <w:autoSpaceDN w:val="0"/>
        <w:adjustRightInd w:val="0"/>
        <w:spacing w:after="0" w:line="240" w:lineRule="auto"/>
        <w:ind w:firstLine="567"/>
        <w:jc w:val="both"/>
        <w:rPr>
          <w:rFonts w:ascii="Times New Roman" w:hAnsi="Times New Roman" w:cs="Times New Roman"/>
          <w:sz w:val="24"/>
          <w:szCs w:val="24"/>
        </w:rPr>
      </w:pPr>
      <w:r w:rsidRPr="00612E00">
        <w:rPr>
          <w:rFonts w:ascii="Times New Roman" w:hAnsi="Times New Roman" w:cs="Times New Roman"/>
          <w:sz w:val="24"/>
          <w:szCs w:val="24"/>
        </w:rPr>
        <w:t>2.</w:t>
      </w:r>
      <w:r w:rsidR="00905AEE" w:rsidRPr="00612E00">
        <w:rPr>
          <w:rFonts w:ascii="Times New Roman" w:hAnsi="Times New Roman" w:cs="Times New Roman"/>
          <w:sz w:val="24"/>
          <w:szCs w:val="24"/>
        </w:rPr>
        <w:t>9</w:t>
      </w:r>
      <w:r w:rsidR="00E624CF" w:rsidRPr="00612E00">
        <w:rPr>
          <w:rFonts w:ascii="Times New Roman" w:hAnsi="Times New Roman" w:cs="Times New Roman"/>
          <w:sz w:val="24"/>
          <w:szCs w:val="24"/>
        </w:rPr>
        <w:t>.</w:t>
      </w:r>
      <w:r w:rsidRPr="00612E00">
        <w:rPr>
          <w:rFonts w:ascii="Times New Roman" w:hAnsi="Times New Roman" w:cs="Times New Roman"/>
          <w:sz w:val="24"/>
          <w:szCs w:val="24"/>
        </w:rPr>
        <w:t xml:space="preserve">1. Элементы благоустройства дворовых и общественных территорий рекомендуется разделить на классы и подклассы. Перечень классов и подклассов </w:t>
      </w:r>
      <w:r w:rsidR="005D45E5" w:rsidRPr="00612E00">
        <w:rPr>
          <w:rFonts w:ascii="Times New Roman" w:hAnsi="Times New Roman" w:cs="Times New Roman"/>
          <w:sz w:val="24"/>
          <w:szCs w:val="24"/>
        </w:rPr>
        <w:t>устанавливается субъектом Российской Федерации в соответствии с Приложением №1 к "Общим рекомендациям к процессу инвентаризации территории поселений, городских округов в целях формирования муниципальных программ формирования современной городской среды на 2018 - 2022 гг." (утв. Минстроем России).</w:t>
      </w:r>
    </w:p>
    <w:p w:rsidR="000056B6" w:rsidRPr="00612E00" w:rsidRDefault="000056B6" w:rsidP="000056B6">
      <w:pPr>
        <w:autoSpaceDE w:val="0"/>
        <w:autoSpaceDN w:val="0"/>
        <w:adjustRightInd w:val="0"/>
        <w:spacing w:after="0" w:line="240" w:lineRule="auto"/>
        <w:ind w:firstLine="540"/>
        <w:jc w:val="both"/>
        <w:rPr>
          <w:rFonts w:ascii="Times New Roman" w:hAnsi="Times New Roman" w:cs="Times New Roman"/>
          <w:sz w:val="24"/>
          <w:szCs w:val="24"/>
        </w:rPr>
      </w:pPr>
      <w:r w:rsidRPr="00612E00">
        <w:rPr>
          <w:rFonts w:ascii="Times New Roman" w:hAnsi="Times New Roman" w:cs="Times New Roman"/>
          <w:sz w:val="24"/>
          <w:szCs w:val="24"/>
        </w:rPr>
        <w:t>2.</w:t>
      </w:r>
      <w:r w:rsidR="00905AEE" w:rsidRPr="00612E00">
        <w:rPr>
          <w:rFonts w:ascii="Times New Roman" w:hAnsi="Times New Roman" w:cs="Times New Roman"/>
          <w:sz w:val="24"/>
          <w:szCs w:val="24"/>
        </w:rPr>
        <w:t>9</w:t>
      </w:r>
      <w:r w:rsidRPr="00612E00">
        <w:rPr>
          <w:rFonts w:ascii="Times New Roman" w:hAnsi="Times New Roman" w:cs="Times New Roman"/>
          <w:sz w:val="24"/>
          <w:szCs w:val="24"/>
        </w:rPr>
        <w:t>.2. Ниже приведен перечень объектов благоустройства территории, мест массового отдыха населения и их характеристики.</w:t>
      </w:r>
    </w:p>
    <w:p w:rsidR="000056B6" w:rsidRPr="00612E00" w:rsidRDefault="000056B6" w:rsidP="000056B6">
      <w:pPr>
        <w:autoSpaceDE w:val="0"/>
        <w:autoSpaceDN w:val="0"/>
        <w:adjustRightInd w:val="0"/>
        <w:spacing w:after="0" w:line="240" w:lineRule="auto"/>
        <w:jc w:val="center"/>
        <w:outlineLvl w:val="0"/>
        <w:rPr>
          <w:rFonts w:ascii="Times New Roman" w:hAnsi="Times New Roman" w:cs="Times New Roman"/>
          <w:sz w:val="24"/>
          <w:szCs w:val="24"/>
        </w:rPr>
      </w:pPr>
    </w:p>
    <w:p w:rsidR="000056B6" w:rsidRPr="00612E00" w:rsidRDefault="000056B6" w:rsidP="00374372">
      <w:pPr>
        <w:spacing w:after="0"/>
        <w:jc w:val="center"/>
        <w:rPr>
          <w:rFonts w:ascii="Times New Roman" w:hAnsi="Times New Roman" w:cs="Times New Roman"/>
          <w:sz w:val="24"/>
          <w:szCs w:val="24"/>
        </w:rPr>
      </w:pPr>
      <w:r w:rsidRPr="00612E00">
        <w:rPr>
          <w:rFonts w:ascii="Times New Roman" w:hAnsi="Times New Roman" w:cs="Times New Roman"/>
          <w:sz w:val="24"/>
          <w:szCs w:val="24"/>
        </w:rPr>
        <w:t>Объекты благоустройства территории,</w:t>
      </w:r>
    </w:p>
    <w:p w:rsidR="000056B6" w:rsidRPr="00612E00" w:rsidRDefault="000056B6" w:rsidP="00374372">
      <w:pPr>
        <w:spacing w:after="0"/>
        <w:jc w:val="center"/>
        <w:rPr>
          <w:rFonts w:ascii="Times New Roman" w:hAnsi="Times New Roman" w:cs="Times New Roman"/>
          <w:sz w:val="24"/>
          <w:szCs w:val="24"/>
        </w:rPr>
      </w:pPr>
      <w:r w:rsidRPr="00612E00">
        <w:rPr>
          <w:rFonts w:ascii="Times New Roman" w:hAnsi="Times New Roman" w:cs="Times New Roman"/>
          <w:sz w:val="24"/>
          <w:szCs w:val="24"/>
        </w:rPr>
        <w:t>мест массового отдыха населения</w:t>
      </w:r>
    </w:p>
    <w:p w:rsidR="000056B6" w:rsidRPr="00241F3C" w:rsidRDefault="000056B6" w:rsidP="000056B6">
      <w:pPr>
        <w:autoSpaceDE w:val="0"/>
        <w:autoSpaceDN w:val="0"/>
        <w:adjustRightInd w:val="0"/>
        <w:spacing w:after="0" w:line="240" w:lineRule="auto"/>
        <w:ind w:firstLine="540"/>
        <w:jc w:val="both"/>
        <w:rPr>
          <w:rFonts w:ascii="Times New Roman" w:hAnsi="Times New Roman" w:cs="Times New Roman"/>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809"/>
        <w:gridCol w:w="2020"/>
        <w:gridCol w:w="2410"/>
        <w:gridCol w:w="2194"/>
        <w:gridCol w:w="1985"/>
      </w:tblGrid>
      <w:tr w:rsidR="00241F3C" w:rsidRPr="00241F3C" w:rsidTr="00700A9F">
        <w:trPr>
          <w:trHeight w:val="1176"/>
        </w:trPr>
        <w:tc>
          <w:tcPr>
            <w:tcW w:w="809" w:type="dxa"/>
            <w:tcBorders>
              <w:top w:val="single" w:sz="4" w:space="0" w:color="auto"/>
              <w:left w:val="single" w:sz="4" w:space="0" w:color="auto"/>
              <w:bottom w:val="single" w:sz="4" w:space="0" w:color="auto"/>
              <w:right w:val="single" w:sz="4" w:space="0" w:color="auto"/>
            </w:tcBorders>
            <w:vAlign w:val="center"/>
          </w:tcPr>
          <w:p w:rsidR="00841BA5" w:rsidRDefault="00841BA5" w:rsidP="0001491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 п/п</w:t>
            </w:r>
          </w:p>
        </w:tc>
        <w:tc>
          <w:tcPr>
            <w:tcW w:w="2020"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Состав элементов благоустройства</w:t>
            </w:r>
          </w:p>
        </w:tc>
        <w:tc>
          <w:tcPr>
            <w:tcW w:w="2410"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Минимально допустимый уровень обеспеченности</w:t>
            </w:r>
          </w:p>
        </w:tc>
        <w:tc>
          <w:tcPr>
            <w:tcW w:w="2194"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Максимально допустимый уровень территориальной доступности</w:t>
            </w:r>
          </w:p>
        </w:tc>
        <w:tc>
          <w:tcPr>
            <w:tcW w:w="1985"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Примечание</w:t>
            </w:r>
          </w:p>
        </w:tc>
      </w:tr>
      <w:tr w:rsidR="00241F3C" w:rsidRPr="00241F3C" w:rsidTr="006A37FC">
        <w:trPr>
          <w:trHeight w:val="244"/>
        </w:trPr>
        <w:tc>
          <w:tcPr>
            <w:tcW w:w="809"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374372">
            <w:pPr>
              <w:rPr>
                <w:rFonts w:ascii="Times New Roman" w:hAnsi="Times New Roman" w:cs="Times New Roman"/>
              </w:rPr>
            </w:pPr>
          </w:p>
        </w:tc>
        <w:tc>
          <w:tcPr>
            <w:tcW w:w="8609" w:type="dxa"/>
            <w:gridSpan w:val="4"/>
            <w:tcBorders>
              <w:top w:val="single" w:sz="4" w:space="0" w:color="auto"/>
              <w:left w:val="single" w:sz="4" w:space="0" w:color="auto"/>
              <w:bottom w:val="single" w:sz="4" w:space="0" w:color="auto"/>
              <w:right w:val="single" w:sz="4" w:space="0" w:color="auto"/>
            </w:tcBorders>
            <w:vAlign w:val="center"/>
          </w:tcPr>
          <w:p w:rsidR="000056B6" w:rsidRPr="00241F3C" w:rsidRDefault="000056B6" w:rsidP="00374372">
            <w:pPr>
              <w:spacing w:after="0"/>
              <w:jc w:val="center"/>
              <w:rPr>
                <w:rFonts w:ascii="Times New Roman" w:hAnsi="Times New Roman" w:cs="Times New Roman"/>
              </w:rPr>
            </w:pPr>
            <w:r w:rsidRPr="00241F3C">
              <w:rPr>
                <w:rFonts w:ascii="Times New Roman" w:hAnsi="Times New Roman" w:cs="Times New Roman"/>
              </w:rPr>
              <w:t>Объекты благоустройства микрорайонного значения</w:t>
            </w:r>
          </w:p>
        </w:tc>
      </w:tr>
      <w:tr w:rsidR="00241F3C" w:rsidRPr="00241F3C" w:rsidTr="00700A9F">
        <w:trPr>
          <w:trHeight w:val="244"/>
        </w:trPr>
        <w:tc>
          <w:tcPr>
            <w:tcW w:w="809"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w:t>
            </w:r>
          </w:p>
        </w:tc>
        <w:tc>
          <w:tcPr>
            <w:tcW w:w="2020"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Скверы</w:t>
            </w:r>
          </w:p>
        </w:tc>
        <w:tc>
          <w:tcPr>
            <w:tcW w:w="2410"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0,3 га</w:t>
            </w:r>
          </w:p>
        </w:tc>
        <w:tc>
          <w:tcPr>
            <w:tcW w:w="2194"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500 м</w:t>
            </w:r>
          </w:p>
        </w:tc>
        <w:tc>
          <w:tcPr>
            <w:tcW w:w="1985"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p>
        </w:tc>
      </w:tr>
      <w:tr w:rsidR="00241F3C" w:rsidRPr="00241F3C" w:rsidTr="006A37FC">
        <w:trPr>
          <w:trHeight w:val="229"/>
        </w:trPr>
        <w:tc>
          <w:tcPr>
            <w:tcW w:w="809"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374372">
            <w:pPr>
              <w:rPr>
                <w:rFonts w:ascii="Times New Roman" w:hAnsi="Times New Roman" w:cs="Times New Roman"/>
              </w:rPr>
            </w:pPr>
          </w:p>
        </w:tc>
        <w:tc>
          <w:tcPr>
            <w:tcW w:w="8609" w:type="dxa"/>
            <w:gridSpan w:val="4"/>
            <w:tcBorders>
              <w:top w:val="single" w:sz="4" w:space="0" w:color="auto"/>
              <w:left w:val="single" w:sz="4" w:space="0" w:color="auto"/>
              <w:bottom w:val="single" w:sz="4" w:space="0" w:color="auto"/>
              <w:right w:val="single" w:sz="4" w:space="0" w:color="auto"/>
            </w:tcBorders>
            <w:vAlign w:val="center"/>
          </w:tcPr>
          <w:p w:rsidR="000056B6" w:rsidRPr="00241F3C" w:rsidRDefault="000056B6" w:rsidP="00374372">
            <w:pPr>
              <w:spacing w:after="0"/>
              <w:jc w:val="center"/>
              <w:rPr>
                <w:rFonts w:ascii="Times New Roman" w:hAnsi="Times New Roman" w:cs="Times New Roman"/>
              </w:rPr>
            </w:pPr>
            <w:r w:rsidRPr="00241F3C">
              <w:rPr>
                <w:rFonts w:ascii="Times New Roman" w:hAnsi="Times New Roman" w:cs="Times New Roman"/>
              </w:rPr>
              <w:t>Объекты благоустройства районного значения</w:t>
            </w:r>
          </w:p>
        </w:tc>
      </w:tr>
      <w:tr w:rsidR="00241F3C" w:rsidRPr="00241F3C" w:rsidTr="00700A9F">
        <w:trPr>
          <w:trHeight w:val="473"/>
        </w:trPr>
        <w:tc>
          <w:tcPr>
            <w:tcW w:w="809"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2</w:t>
            </w:r>
          </w:p>
        </w:tc>
        <w:tc>
          <w:tcPr>
            <w:tcW w:w="2020"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612E00">
              <w:rPr>
                <w:rFonts w:ascii="Times New Roman" w:hAnsi="Times New Roman" w:cs="Times New Roman"/>
              </w:rPr>
              <w:t xml:space="preserve">Сады жилых </w:t>
            </w:r>
            <w:r w:rsidRPr="00241F3C">
              <w:rPr>
                <w:rFonts w:ascii="Times New Roman" w:hAnsi="Times New Roman" w:cs="Times New Roman"/>
              </w:rPr>
              <w:t>районов</w:t>
            </w:r>
          </w:p>
        </w:tc>
        <w:tc>
          <w:tcPr>
            <w:tcW w:w="2410"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3 га</w:t>
            </w:r>
          </w:p>
        </w:tc>
        <w:tc>
          <w:tcPr>
            <w:tcW w:w="2194"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1000 м</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Общественные пространства - сады жилых зон, скверы, участки и зоны общего пользования жилой и общественной застройки; площадки общего пользования различного функционального </w:t>
            </w:r>
            <w:r w:rsidRPr="00241F3C">
              <w:rPr>
                <w:rFonts w:ascii="Times New Roman" w:hAnsi="Times New Roman" w:cs="Times New Roman"/>
              </w:rPr>
              <w:lastRenderedPageBreak/>
              <w:t>назначения; пешеходные коммуникации, направления; велосипедные дорожки</w:t>
            </w:r>
          </w:p>
        </w:tc>
      </w:tr>
      <w:tr w:rsidR="00241F3C" w:rsidRPr="00241F3C" w:rsidTr="00700A9F">
        <w:trPr>
          <w:trHeight w:val="1894"/>
        </w:trPr>
        <w:tc>
          <w:tcPr>
            <w:tcW w:w="809"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3</w:t>
            </w:r>
          </w:p>
        </w:tc>
        <w:tc>
          <w:tcPr>
            <w:tcW w:w="2020"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612E00">
              <w:rPr>
                <w:rFonts w:ascii="Times New Roman" w:hAnsi="Times New Roman" w:cs="Times New Roman"/>
              </w:rPr>
              <w:t>Парки планировочных районов</w:t>
            </w:r>
          </w:p>
        </w:tc>
        <w:tc>
          <w:tcPr>
            <w:tcW w:w="2410"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10 га</w:t>
            </w:r>
          </w:p>
        </w:tc>
        <w:tc>
          <w:tcPr>
            <w:tcW w:w="2194"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20 мин. транспортной доступности</w:t>
            </w:r>
          </w:p>
        </w:tc>
        <w:tc>
          <w:tcPr>
            <w:tcW w:w="1985" w:type="dxa"/>
            <w:vMerge/>
            <w:tcBorders>
              <w:top w:val="single" w:sz="4" w:space="0" w:color="auto"/>
              <w:left w:val="single" w:sz="4" w:space="0" w:color="auto"/>
              <w:bottom w:val="single" w:sz="4" w:space="0" w:color="auto"/>
              <w:right w:val="single" w:sz="4" w:space="0" w:color="auto"/>
            </w:tcBorders>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p>
        </w:tc>
      </w:tr>
      <w:tr w:rsidR="00241F3C" w:rsidRPr="00241F3C" w:rsidTr="006A37FC">
        <w:trPr>
          <w:trHeight w:val="244"/>
        </w:trPr>
        <w:tc>
          <w:tcPr>
            <w:tcW w:w="809"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374372">
            <w:pPr>
              <w:rPr>
                <w:rFonts w:ascii="Times New Roman" w:hAnsi="Times New Roman" w:cs="Times New Roman"/>
              </w:rPr>
            </w:pPr>
          </w:p>
        </w:tc>
        <w:tc>
          <w:tcPr>
            <w:tcW w:w="8609" w:type="dxa"/>
            <w:gridSpan w:val="4"/>
            <w:tcBorders>
              <w:top w:val="single" w:sz="4" w:space="0" w:color="auto"/>
              <w:left w:val="single" w:sz="4" w:space="0" w:color="auto"/>
              <w:bottom w:val="single" w:sz="4" w:space="0" w:color="auto"/>
              <w:right w:val="single" w:sz="4" w:space="0" w:color="auto"/>
            </w:tcBorders>
            <w:vAlign w:val="center"/>
          </w:tcPr>
          <w:p w:rsidR="000056B6" w:rsidRPr="00241F3C" w:rsidRDefault="000056B6" w:rsidP="00374372">
            <w:pPr>
              <w:spacing w:after="0"/>
              <w:jc w:val="center"/>
              <w:rPr>
                <w:rFonts w:ascii="Times New Roman" w:hAnsi="Times New Roman" w:cs="Times New Roman"/>
              </w:rPr>
            </w:pPr>
            <w:r w:rsidRPr="00241F3C">
              <w:rPr>
                <w:rFonts w:ascii="Times New Roman" w:hAnsi="Times New Roman" w:cs="Times New Roman"/>
              </w:rPr>
              <w:t>Объекты благоустройства городского значения</w:t>
            </w:r>
          </w:p>
        </w:tc>
      </w:tr>
      <w:tr w:rsidR="00241F3C" w:rsidRPr="00241F3C" w:rsidTr="00700A9F">
        <w:trPr>
          <w:trHeight w:val="3513"/>
        </w:trPr>
        <w:tc>
          <w:tcPr>
            <w:tcW w:w="809"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4</w:t>
            </w:r>
          </w:p>
        </w:tc>
        <w:tc>
          <w:tcPr>
            <w:tcW w:w="2020"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Городские парки</w:t>
            </w:r>
          </w:p>
        </w:tc>
        <w:tc>
          <w:tcPr>
            <w:tcW w:w="2410"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15 га</w:t>
            </w:r>
          </w:p>
        </w:tc>
        <w:tc>
          <w:tcPr>
            <w:tcW w:w="2194"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30 мин. транспортной доступности</w:t>
            </w:r>
          </w:p>
        </w:tc>
        <w:tc>
          <w:tcPr>
            <w:tcW w:w="1985"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Общественные пространства - скверы, городские парки, площади;</w:t>
            </w:r>
          </w:p>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участки и зоны общего пользования жилой и общественной застройки; площадки общего пользования различного функционального назначения;</w:t>
            </w:r>
          </w:p>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пешеходные коммуникации, направления;</w:t>
            </w:r>
          </w:p>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велосипедные дорожки; объекты рекреации - городские леса, лесопарки</w:t>
            </w:r>
          </w:p>
        </w:tc>
      </w:tr>
      <w:tr w:rsidR="00241F3C" w:rsidRPr="00241F3C" w:rsidTr="00700A9F">
        <w:trPr>
          <w:trHeight w:val="702"/>
        </w:trPr>
        <w:tc>
          <w:tcPr>
            <w:tcW w:w="809"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5</w:t>
            </w:r>
          </w:p>
        </w:tc>
        <w:tc>
          <w:tcPr>
            <w:tcW w:w="2020"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Объекты рекреации - пляжи</w:t>
            </w:r>
          </w:p>
        </w:tc>
        <w:tc>
          <w:tcPr>
            <w:tcW w:w="2410"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5 кв. м/посетителя</w:t>
            </w:r>
          </w:p>
        </w:tc>
        <w:tc>
          <w:tcPr>
            <w:tcW w:w="2194"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30 мин. транспортной доступности</w:t>
            </w:r>
          </w:p>
        </w:tc>
        <w:tc>
          <w:tcPr>
            <w:tcW w:w="1985"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rPr>
                <w:rFonts w:ascii="Times New Roman" w:hAnsi="Times New Roman" w:cs="Times New Roman"/>
              </w:rPr>
            </w:pPr>
          </w:p>
        </w:tc>
      </w:tr>
      <w:tr w:rsidR="00241F3C" w:rsidRPr="00241F3C" w:rsidTr="00700A9F">
        <w:trPr>
          <w:trHeight w:val="717"/>
        </w:trPr>
        <w:tc>
          <w:tcPr>
            <w:tcW w:w="809"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6</w:t>
            </w:r>
          </w:p>
        </w:tc>
        <w:tc>
          <w:tcPr>
            <w:tcW w:w="2020"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Лесопарки</w:t>
            </w:r>
          </w:p>
        </w:tc>
        <w:tc>
          <w:tcPr>
            <w:tcW w:w="2410"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5 кв. м/человека</w:t>
            </w:r>
          </w:p>
        </w:tc>
        <w:tc>
          <w:tcPr>
            <w:tcW w:w="2194"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30 мин. транспортной доступности</w:t>
            </w:r>
          </w:p>
        </w:tc>
        <w:tc>
          <w:tcPr>
            <w:tcW w:w="1985"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rPr>
                <w:rFonts w:ascii="Times New Roman" w:hAnsi="Times New Roman" w:cs="Times New Roman"/>
              </w:rPr>
            </w:pPr>
          </w:p>
        </w:tc>
      </w:tr>
    </w:tbl>
    <w:p w:rsidR="000056B6" w:rsidRPr="00241F3C" w:rsidRDefault="000056B6" w:rsidP="000056B6">
      <w:pPr>
        <w:autoSpaceDE w:val="0"/>
        <w:autoSpaceDN w:val="0"/>
        <w:adjustRightInd w:val="0"/>
        <w:spacing w:after="0" w:line="240" w:lineRule="auto"/>
        <w:ind w:firstLine="540"/>
        <w:jc w:val="both"/>
        <w:rPr>
          <w:rFonts w:ascii="Times New Roman" w:hAnsi="Times New Roman" w:cs="Times New Roman"/>
        </w:rPr>
      </w:pPr>
    </w:p>
    <w:p w:rsidR="000056B6" w:rsidRPr="00023D79" w:rsidRDefault="000056B6" w:rsidP="00275B15">
      <w:pPr>
        <w:autoSpaceDE w:val="0"/>
        <w:autoSpaceDN w:val="0"/>
        <w:adjustRightInd w:val="0"/>
        <w:spacing w:after="0" w:line="240" w:lineRule="auto"/>
        <w:ind w:firstLine="539"/>
        <w:jc w:val="both"/>
        <w:rPr>
          <w:rFonts w:ascii="Times New Roman" w:hAnsi="Times New Roman" w:cs="Times New Roman"/>
          <w:sz w:val="24"/>
          <w:szCs w:val="24"/>
        </w:rPr>
      </w:pPr>
      <w:r w:rsidRPr="00023D79">
        <w:rPr>
          <w:rFonts w:ascii="Times New Roman" w:hAnsi="Times New Roman" w:cs="Times New Roman"/>
          <w:sz w:val="24"/>
          <w:szCs w:val="24"/>
        </w:rPr>
        <w:t>2.</w:t>
      </w:r>
      <w:r w:rsidR="00905AEE" w:rsidRPr="00023D79">
        <w:rPr>
          <w:rFonts w:ascii="Times New Roman" w:hAnsi="Times New Roman" w:cs="Times New Roman"/>
          <w:sz w:val="24"/>
          <w:szCs w:val="24"/>
        </w:rPr>
        <w:t>9</w:t>
      </w:r>
      <w:r w:rsidRPr="00023D79">
        <w:rPr>
          <w:rFonts w:ascii="Times New Roman" w:hAnsi="Times New Roman" w:cs="Times New Roman"/>
          <w:sz w:val="24"/>
          <w:szCs w:val="24"/>
        </w:rPr>
        <w:t>.3. Обеспеченность площадками дворового благоустройства (состав, количество и размеры), размещаемыми в кварталах (микрорайонах) жилых зон, рассчитывается с учетом демографического состава населения, типа застройки, природно-климатических и других местных условий.</w:t>
      </w:r>
    </w:p>
    <w:p w:rsidR="000056B6" w:rsidRPr="00023D79" w:rsidRDefault="000056B6" w:rsidP="00275B15">
      <w:pPr>
        <w:autoSpaceDE w:val="0"/>
        <w:autoSpaceDN w:val="0"/>
        <w:adjustRightInd w:val="0"/>
        <w:spacing w:after="0" w:line="240" w:lineRule="auto"/>
        <w:ind w:firstLine="539"/>
        <w:jc w:val="both"/>
        <w:rPr>
          <w:rFonts w:ascii="Times New Roman" w:hAnsi="Times New Roman" w:cs="Times New Roman"/>
          <w:sz w:val="24"/>
          <w:szCs w:val="24"/>
        </w:rPr>
      </w:pPr>
      <w:r w:rsidRPr="00023D79">
        <w:rPr>
          <w:rFonts w:ascii="Times New Roman" w:hAnsi="Times New Roman" w:cs="Times New Roman"/>
          <w:sz w:val="24"/>
          <w:szCs w:val="24"/>
        </w:rPr>
        <w:t>При проектировании жилой застройки предусматривается размещение площадок, расстояния от них до жилых и общественных зданий - следует принимать в соответствии с п. 7.5 СП 42.13330.2016.</w:t>
      </w:r>
    </w:p>
    <w:p w:rsidR="000056B6" w:rsidRDefault="000056B6" w:rsidP="000056B6">
      <w:pPr>
        <w:autoSpaceDE w:val="0"/>
        <w:autoSpaceDN w:val="0"/>
        <w:adjustRightInd w:val="0"/>
        <w:spacing w:after="0" w:line="240" w:lineRule="auto"/>
        <w:ind w:firstLine="540"/>
        <w:jc w:val="both"/>
        <w:rPr>
          <w:rFonts w:ascii="Times New Roman" w:hAnsi="Times New Roman" w:cs="Times New Roman"/>
          <w:sz w:val="24"/>
          <w:szCs w:val="24"/>
        </w:rPr>
      </w:pPr>
    </w:p>
    <w:p w:rsidR="00841BA5" w:rsidRPr="00023D79" w:rsidRDefault="00841BA5" w:rsidP="000056B6">
      <w:pPr>
        <w:autoSpaceDE w:val="0"/>
        <w:autoSpaceDN w:val="0"/>
        <w:adjustRightInd w:val="0"/>
        <w:spacing w:after="0" w:line="240" w:lineRule="auto"/>
        <w:ind w:firstLine="540"/>
        <w:jc w:val="both"/>
        <w:rPr>
          <w:rFonts w:ascii="Times New Roman" w:hAnsi="Times New Roman" w:cs="Times New Roman"/>
          <w:sz w:val="24"/>
          <w:szCs w:val="24"/>
        </w:rPr>
      </w:pPr>
    </w:p>
    <w:p w:rsidR="000056B6" w:rsidRPr="00023D79" w:rsidRDefault="000056B6" w:rsidP="00374372">
      <w:pPr>
        <w:spacing w:after="0"/>
        <w:jc w:val="center"/>
        <w:rPr>
          <w:rFonts w:ascii="Times New Roman" w:hAnsi="Times New Roman" w:cs="Times New Roman"/>
          <w:sz w:val="24"/>
          <w:szCs w:val="24"/>
        </w:rPr>
      </w:pPr>
      <w:r w:rsidRPr="00023D79">
        <w:rPr>
          <w:rFonts w:ascii="Times New Roman" w:hAnsi="Times New Roman" w:cs="Times New Roman"/>
          <w:sz w:val="24"/>
          <w:szCs w:val="24"/>
        </w:rPr>
        <w:t>Состав, размеры площадок благоустройства при проектировании</w:t>
      </w:r>
    </w:p>
    <w:p w:rsidR="000056B6" w:rsidRPr="00023D79" w:rsidRDefault="000056B6" w:rsidP="00374372">
      <w:pPr>
        <w:spacing w:after="0"/>
        <w:jc w:val="center"/>
        <w:rPr>
          <w:rFonts w:ascii="Times New Roman" w:hAnsi="Times New Roman" w:cs="Times New Roman"/>
          <w:sz w:val="24"/>
          <w:szCs w:val="24"/>
        </w:rPr>
      </w:pPr>
      <w:r w:rsidRPr="00023D79">
        <w:rPr>
          <w:rFonts w:ascii="Times New Roman" w:hAnsi="Times New Roman" w:cs="Times New Roman"/>
          <w:sz w:val="24"/>
          <w:szCs w:val="24"/>
        </w:rPr>
        <w:t>жилой застройки и расстояния от них до жилых и</w:t>
      </w:r>
    </w:p>
    <w:p w:rsidR="000056B6" w:rsidRPr="00023D79" w:rsidRDefault="000056B6" w:rsidP="00374372">
      <w:pPr>
        <w:spacing w:after="0"/>
        <w:jc w:val="center"/>
        <w:rPr>
          <w:rFonts w:ascii="Times New Roman" w:hAnsi="Times New Roman" w:cs="Times New Roman"/>
          <w:sz w:val="24"/>
          <w:szCs w:val="24"/>
        </w:rPr>
      </w:pPr>
      <w:r w:rsidRPr="00023D79">
        <w:rPr>
          <w:rFonts w:ascii="Times New Roman" w:hAnsi="Times New Roman" w:cs="Times New Roman"/>
          <w:sz w:val="24"/>
          <w:szCs w:val="24"/>
        </w:rPr>
        <w:t>общественных зданий</w:t>
      </w:r>
    </w:p>
    <w:p w:rsidR="000056B6" w:rsidRPr="00023D79" w:rsidRDefault="000056B6" w:rsidP="000056B6">
      <w:pPr>
        <w:autoSpaceDE w:val="0"/>
        <w:autoSpaceDN w:val="0"/>
        <w:adjustRightInd w:val="0"/>
        <w:spacing w:after="0" w:line="240" w:lineRule="auto"/>
        <w:jc w:val="center"/>
        <w:rPr>
          <w:rFonts w:ascii="Times New Roman" w:hAnsi="Times New Roman" w:cs="Times New Roman"/>
          <w:sz w:val="24"/>
          <w:szCs w:val="24"/>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771"/>
        <w:gridCol w:w="5276"/>
        <w:gridCol w:w="3371"/>
      </w:tblGrid>
      <w:tr w:rsidR="00241F3C" w:rsidRPr="00241F3C" w:rsidTr="00841BA5">
        <w:trPr>
          <w:trHeight w:val="1112"/>
        </w:trPr>
        <w:tc>
          <w:tcPr>
            <w:tcW w:w="771" w:type="dxa"/>
            <w:tcBorders>
              <w:top w:val="single" w:sz="4" w:space="0" w:color="auto"/>
              <w:left w:val="single" w:sz="4" w:space="0" w:color="auto"/>
              <w:bottom w:val="single" w:sz="4" w:space="0" w:color="auto"/>
              <w:right w:val="single" w:sz="4" w:space="0" w:color="auto"/>
            </w:tcBorders>
            <w:vAlign w:val="center"/>
          </w:tcPr>
          <w:p w:rsidR="00841BA5" w:rsidRDefault="00841BA5" w:rsidP="0001491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lastRenderedPageBreak/>
              <w:t>№</w:t>
            </w:r>
          </w:p>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 п/п</w:t>
            </w:r>
          </w:p>
        </w:tc>
        <w:tc>
          <w:tcPr>
            <w:tcW w:w="5276"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Площадки</w:t>
            </w:r>
          </w:p>
        </w:tc>
        <w:tc>
          <w:tcPr>
            <w:tcW w:w="3371"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Расстояния от площадок до окон жилых и общественных зданий, м</w:t>
            </w:r>
          </w:p>
        </w:tc>
      </w:tr>
      <w:tr w:rsidR="00241F3C" w:rsidRPr="00241F3C" w:rsidTr="00841BA5">
        <w:trPr>
          <w:trHeight w:val="749"/>
        </w:trPr>
        <w:tc>
          <w:tcPr>
            <w:tcW w:w="771"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w:t>
            </w:r>
          </w:p>
        </w:tc>
        <w:tc>
          <w:tcPr>
            <w:tcW w:w="5276" w:type="dxa"/>
            <w:tcBorders>
              <w:top w:val="single" w:sz="4" w:space="0" w:color="auto"/>
              <w:left w:val="single" w:sz="4" w:space="0" w:color="auto"/>
              <w:bottom w:val="single" w:sz="4" w:space="0" w:color="auto"/>
              <w:right w:val="single" w:sz="4" w:space="0" w:color="auto"/>
            </w:tcBorders>
          </w:tcPr>
          <w:p w:rsidR="000056B6" w:rsidRPr="00241F3C" w:rsidRDefault="000056B6"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Для игр детей дошкольного и младшего школьного возраста</w:t>
            </w:r>
          </w:p>
        </w:tc>
        <w:tc>
          <w:tcPr>
            <w:tcW w:w="3371"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12</w:t>
            </w:r>
          </w:p>
        </w:tc>
      </w:tr>
      <w:tr w:rsidR="00241F3C" w:rsidRPr="00241F3C" w:rsidTr="00841BA5">
        <w:trPr>
          <w:trHeight w:val="386"/>
        </w:trPr>
        <w:tc>
          <w:tcPr>
            <w:tcW w:w="771"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2.</w:t>
            </w:r>
          </w:p>
        </w:tc>
        <w:tc>
          <w:tcPr>
            <w:tcW w:w="5276" w:type="dxa"/>
            <w:tcBorders>
              <w:top w:val="single" w:sz="4" w:space="0" w:color="auto"/>
              <w:left w:val="single" w:sz="4" w:space="0" w:color="auto"/>
              <w:bottom w:val="single" w:sz="4" w:space="0" w:color="auto"/>
              <w:right w:val="single" w:sz="4" w:space="0" w:color="auto"/>
            </w:tcBorders>
          </w:tcPr>
          <w:p w:rsidR="000056B6" w:rsidRPr="00241F3C" w:rsidRDefault="000056B6"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Для отдыха взрослого населения</w:t>
            </w:r>
          </w:p>
        </w:tc>
        <w:tc>
          <w:tcPr>
            <w:tcW w:w="3371" w:type="dxa"/>
            <w:tcBorders>
              <w:top w:val="single" w:sz="4" w:space="0" w:color="auto"/>
              <w:left w:val="single" w:sz="4" w:space="0" w:color="auto"/>
              <w:bottom w:val="single" w:sz="4" w:space="0" w:color="auto"/>
              <w:right w:val="single" w:sz="4" w:space="0" w:color="auto"/>
            </w:tcBorders>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10</w:t>
            </w:r>
          </w:p>
        </w:tc>
      </w:tr>
      <w:tr w:rsidR="00241F3C" w:rsidRPr="00241F3C" w:rsidTr="00841BA5">
        <w:trPr>
          <w:trHeight w:val="1112"/>
        </w:trPr>
        <w:tc>
          <w:tcPr>
            <w:tcW w:w="771"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3.</w:t>
            </w:r>
          </w:p>
        </w:tc>
        <w:tc>
          <w:tcPr>
            <w:tcW w:w="5276" w:type="dxa"/>
            <w:tcBorders>
              <w:top w:val="single" w:sz="4" w:space="0" w:color="auto"/>
              <w:left w:val="single" w:sz="4" w:space="0" w:color="auto"/>
              <w:bottom w:val="single" w:sz="4" w:space="0" w:color="auto"/>
              <w:right w:val="single" w:sz="4" w:space="0" w:color="auto"/>
            </w:tcBorders>
          </w:tcPr>
          <w:p w:rsidR="000056B6" w:rsidRPr="00241F3C" w:rsidRDefault="000056B6"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 xml:space="preserve">Для занятий физкультурой (в зависимости от шумовых характеристик </w:t>
            </w:r>
            <w:hyperlink w:anchor="Par99" w:history="1">
              <w:r w:rsidRPr="00241F3C">
                <w:rPr>
                  <w:rFonts w:ascii="Times New Roman" w:hAnsi="Times New Roman" w:cs="Times New Roman"/>
                </w:rPr>
                <w:t>&lt;*&gt;</w:t>
              </w:r>
            </w:hyperlink>
            <w:r w:rsidRPr="00241F3C">
              <w:rPr>
                <w:rFonts w:ascii="Times New Roman" w:hAnsi="Times New Roman" w:cs="Times New Roman"/>
              </w:rPr>
              <w:t>)</w:t>
            </w:r>
          </w:p>
        </w:tc>
        <w:tc>
          <w:tcPr>
            <w:tcW w:w="3371"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10 - 40</w:t>
            </w:r>
          </w:p>
        </w:tc>
      </w:tr>
      <w:tr w:rsidR="00241F3C" w:rsidRPr="00241F3C" w:rsidTr="00841BA5">
        <w:trPr>
          <w:trHeight w:val="1137"/>
        </w:trPr>
        <w:tc>
          <w:tcPr>
            <w:tcW w:w="771"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4.</w:t>
            </w:r>
          </w:p>
        </w:tc>
        <w:tc>
          <w:tcPr>
            <w:tcW w:w="5276" w:type="dxa"/>
            <w:tcBorders>
              <w:top w:val="single" w:sz="4" w:space="0" w:color="auto"/>
              <w:left w:val="single" w:sz="4" w:space="0" w:color="auto"/>
              <w:bottom w:val="single" w:sz="4" w:space="0" w:color="auto"/>
              <w:right w:val="single" w:sz="4" w:space="0" w:color="auto"/>
            </w:tcBorders>
          </w:tcPr>
          <w:p w:rsidR="000056B6" w:rsidRPr="00241F3C" w:rsidRDefault="000056B6"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Для хозяйственных целей и выгула собак</w:t>
            </w:r>
          </w:p>
        </w:tc>
        <w:tc>
          <w:tcPr>
            <w:tcW w:w="3371"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20 (для хозяйственных целей),</w:t>
            </w:r>
          </w:p>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40 (для выгула собак)</w:t>
            </w:r>
          </w:p>
        </w:tc>
      </w:tr>
      <w:tr w:rsidR="00241F3C" w:rsidRPr="00241F3C" w:rsidTr="00841BA5">
        <w:trPr>
          <w:trHeight w:val="1475"/>
        </w:trPr>
        <w:tc>
          <w:tcPr>
            <w:tcW w:w="771"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5.</w:t>
            </w:r>
          </w:p>
        </w:tc>
        <w:tc>
          <w:tcPr>
            <w:tcW w:w="5276" w:type="dxa"/>
            <w:tcBorders>
              <w:top w:val="single" w:sz="4" w:space="0" w:color="auto"/>
              <w:left w:val="single" w:sz="4" w:space="0" w:color="auto"/>
              <w:bottom w:val="single" w:sz="4" w:space="0" w:color="auto"/>
              <w:right w:val="single" w:sz="4" w:space="0" w:color="auto"/>
            </w:tcBorders>
          </w:tcPr>
          <w:p w:rsidR="000056B6" w:rsidRPr="00241F3C" w:rsidRDefault="000056B6"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Стоянки временного хранения легковых автомобилей, принадлежащих проживающим в жилом доме</w:t>
            </w:r>
          </w:p>
        </w:tc>
        <w:tc>
          <w:tcPr>
            <w:tcW w:w="3371" w:type="dxa"/>
            <w:tcBorders>
              <w:top w:val="single" w:sz="4" w:space="0" w:color="auto"/>
              <w:left w:val="single" w:sz="4" w:space="0" w:color="auto"/>
              <w:bottom w:val="single" w:sz="4" w:space="0" w:color="auto"/>
              <w:right w:val="single" w:sz="4" w:space="0" w:color="auto"/>
            </w:tcBorders>
            <w:vAlign w:val="center"/>
          </w:tcPr>
          <w:p w:rsidR="000056B6" w:rsidRPr="00241F3C" w:rsidRDefault="0019549C" w:rsidP="00014913">
            <w:pPr>
              <w:autoSpaceDE w:val="0"/>
              <w:autoSpaceDN w:val="0"/>
              <w:adjustRightInd w:val="0"/>
              <w:spacing w:after="0" w:line="240" w:lineRule="auto"/>
              <w:jc w:val="center"/>
              <w:rPr>
                <w:rFonts w:ascii="Times New Roman" w:hAnsi="Times New Roman" w:cs="Times New Roman"/>
              </w:rPr>
            </w:pPr>
            <w:hyperlink w:anchor="Par101" w:history="1">
              <w:r w:rsidR="000056B6" w:rsidRPr="00241F3C">
                <w:rPr>
                  <w:rFonts w:ascii="Times New Roman" w:hAnsi="Times New Roman" w:cs="Times New Roman"/>
                </w:rPr>
                <w:t>&lt;**&gt;</w:t>
              </w:r>
            </w:hyperlink>
          </w:p>
        </w:tc>
      </w:tr>
      <w:tr w:rsidR="00241F3C" w:rsidRPr="00241F3C" w:rsidTr="00841BA5">
        <w:trPr>
          <w:trHeight w:val="386"/>
        </w:trPr>
        <w:tc>
          <w:tcPr>
            <w:tcW w:w="771"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6.</w:t>
            </w:r>
          </w:p>
        </w:tc>
        <w:tc>
          <w:tcPr>
            <w:tcW w:w="5276" w:type="dxa"/>
            <w:tcBorders>
              <w:top w:val="single" w:sz="4" w:space="0" w:color="auto"/>
              <w:left w:val="single" w:sz="4" w:space="0" w:color="auto"/>
              <w:bottom w:val="single" w:sz="4" w:space="0" w:color="auto"/>
              <w:right w:val="single" w:sz="4" w:space="0" w:color="auto"/>
            </w:tcBorders>
          </w:tcPr>
          <w:p w:rsidR="000056B6" w:rsidRPr="00241F3C" w:rsidRDefault="000056B6"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Площадь озеленения территории</w:t>
            </w:r>
          </w:p>
        </w:tc>
        <w:tc>
          <w:tcPr>
            <w:tcW w:w="3371" w:type="dxa"/>
            <w:tcBorders>
              <w:top w:val="single" w:sz="4" w:space="0" w:color="auto"/>
              <w:left w:val="single" w:sz="4" w:space="0" w:color="auto"/>
              <w:bottom w:val="single" w:sz="4" w:space="0" w:color="auto"/>
              <w:right w:val="single" w:sz="4" w:space="0" w:color="auto"/>
            </w:tcBorders>
            <w:vAlign w:val="center"/>
          </w:tcPr>
          <w:p w:rsidR="000056B6" w:rsidRPr="00241F3C" w:rsidRDefault="0019549C" w:rsidP="00014913">
            <w:pPr>
              <w:autoSpaceDE w:val="0"/>
              <w:autoSpaceDN w:val="0"/>
              <w:adjustRightInd w:val="0"/>
              <w:spacing w:after="0" w:line="240" w:lineRule="auto"/>
              <w:jc w:val="center"/>
              <w:rPr>
                <w:rFonts w:ascii="Times New Roman" w:hAnsi="Times New Roman" w:cs="Times New Roman"/>
              </w:rPr>
            </w:pPr>
            <w:hyperlink w:anchor="Par101" w:history="1">
              <w:r w:rsidR="000056B6" w:rsidRPr="00241F3C">
                <w:rPr>
                  <w:rFonts w:ascii="Times New Roman" w:hAnsi="Times New Roman" w:cs="Times New Roman"/>
                </w:rPr>
                <w:t>&lt;***&gt;</w:t>
              </w:r>
            </w:hyperlink>
          </w:p>
        </w:tc>
      </w:tr>
      <w:tr w:rsidR="00241F3C" w:rsidRPr="00241F3C" w:rsidTr="00841BA5">
        <w:trPr>
          <w:trHeight w:val="360"/>
        </w:trPr>
        <w:tc>
          <w:tcPr>
            <w:tcW w:w="771"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7.</w:t>
            </w:r>
          </w:p>
        </w:tc>
        <w:tc>
          <w:tcPr>
            <w:tcW w:w="5276" w:type="dxa"/>
            <w:tcBorders>
              <w:top w:val="single" w:sz="4" w:space="0" w:color="auto"/>
              <w:left w:val="single" w:sz="4" w:space="0" w:color="auto"/>
              <w:bottom w:val="single" w:sz="4" w:space="0" w:color="auto"/>
              <w:right w:val="single" w:sz="4" w:space="0" w:color="auto"/>
            </w:tcBorders>
          </w:tcPr>
          <w:p w:rsidR="000056B6" w:rsidRPr="00241F3C" w:rsidRDefault="000056B6"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Площадь для тротуаров</w:t>
            </w:r>
          </w:p>
        </w:tc>
        <w:tc>
          <w:tcPr>
            <w:tcW w:w="3371"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не нормируется</w:t>
            </w:r>
          </w:p>
        </w:tc>
      </w:tr>
      <w:tr w:rsidR="00241F3C" w:rsidRPr="00241F3C" w:rsidTr="00841BA5">
        <w:trPr>
          <w:trHeight w:val="409"/>
        </w:trPr>
        <w:tc>
          <w:tcPr>
            <w:tcW w:w="771"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8.</w:t>
            </w:r>
          </w:p>
        </w:tc>
        <w:tc>
          <w:tcPr>
            <w:tcW w:w="5276" w:type="dxa"/>
            <w:tcBorders>
              <w:top w:val="single" w:sz="4" w:space="0" w:color="auto"/>
              <w:left w:val="single" w:sz="4" w:space="0" w:color="auto"/>
              <w:bottom w:val="single" w:sz="4" w:space="0" w:color="auto"/>
              <w:right w:val="single" w:sz="4" w:space="0" w:color="auto"/>
            </w:tcBorders>
          </w:tcPr>
          <w:p w:rsidR="000056B6" w:rsidRPr="00241F3C" w:rsidRDefault="000056B6"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Площадь для проездов</w:t>
            </w:r>
          </w:p>
        </w:tc>
        <w:tc>
          <w:tcPr>
            <w:tcW w:w="3371"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не нормируется</w:t>
            </w:r>
          </w:p>
        </w:tc>
      </w:tr>
    </w:tbl>
    <w:p w:rsidR="000056B6" w:rsidRPr="00241F3C" w:rsidRDefault="000056B6" w:rsidP="000056B6">
      <w:pPr>
        <w:autoSpaceDE w:val="0"/>
        <w:autoSpaceDN w:val="0"/>
        <w:adjustRightInd w:val="0"/>
        <w:spacing w:after="0" w:line="240" w:lineRule="auto"/>
        <w:ind w:firstLine="540"/>
        <w:jc w:val="both"/>
        <w:rPr>
          <w:rFonts w:ascii="Times New Roman" w:hAnsi="Times New Roman" w:cs="Times New Roman"/>
        </w:rPr>
      </w:pPr>
    </w:p>
    <w:p w:rsidR="000056B6" w:rsidRPr="00023D79" w:rsidRDefault="000056B6" w:rsidP="000056B6">
      <w:pPr>
        <w:autoSpaceDE w:val="0"/>
        <w:autoSpaceDN w:val="0"/>
        <w:adjustRightInd w:val="0"/>
        <w:spacing w:after="0" w:line="240" w:lineRule="auto"/>
        <w:ind w:firstLine="540"/>
        <w:jc w:val="both"/>
        <w:rPr>
          <w:rFonts w:ascii="Times New Roman" w:hAnsi="Times New Roman" w:cs="Times New Roman"/>
          <w:sz w:val="24"/>
          <w:szCs w:val="24"/>
        </w:rPr>
      </w:pPr>
      <w:r w:rsidRPr="00023D79">
        <w:rPr>
          <w:rFonts w:ascii="Times New Roman" w:hAnsi="Times New Roman" w:cs="Times New Roman"/>
          <w:sz w:val="24"/>
          <w:szCs w:val="24"/>
        </w:rPr>
        <w:t>--------------------------------</w:t>
      </w:r>
    </w:p>
    <w:p w:rsidR="000056B6" w:rsidRPr="00023D79" w:rsidRDefault="000056B6" w:rsidP="00992E3A">
      <w:pPr>
        <w:autoSpaceDE w:val="0"/>
        <w:autoSpaceDN w:val="0"/>
        <w:adjustRightInd w:val="0"/>
        <w:spacing w:after="0" w:line="240" w:lineRule="auto"/>
        <w:ind w:firstLine="540"/>
        <w:jc w:val="both"/>
        <w:rPr>
          <w:rFonts w:ascii="Times New Roman" w:hAnsi="Times New Roman" w:cs="Times New Roman"/>
          <w:sz w:val="24"/>
          <w:szCs w:val="24"/>
        </w:rPr>
      </w:pPr>
      <w:bookmarkStart w:id="37" w:name="Par99"/>
      <w:bookmarkEnd w:id="37"/>
      <w:r w:rsidRPr="00023D79">
        <w:rPr>
          <w:rFonts w:ascii="Times New Roman" w:hAnsi="Times New Roman" w:cs="Times New Roman"/>
          <w:sz w:val="24"/>
          <w:szCs w:val="24"/>
        </w:rPr>
        <w:t>&lt;*&gt; Наибольшие значения принимать для хоккейных и футбольных площадок, наименьшие - для площадок для настольного тенниса.</w:t>
      </w:r>
    </w:p>
    <w:p w:rsidR="000C6305" w:rsidRPr="00612E00" w:rsidRDefault="000056B6" w:rsidP="000C6305">
      <w:pPr>
        <w:autoSpaceDE w:val="0"/>
        <w:autoSpaceDN w:val="0"/>
        <w:adjustRightInd w:val="0"/>
        <w:spacing w:after="0" w:line="240" w:lineRule="auto"/>
        <w:jc w:val="both"/>
        <w:rPr>
          <w:rFonts w:ascii="Times New Roman" w:hAnsi="Times New Roman" w:cs="Times New Roman"/>
          <w:sz w:val="24"/>
          <w:szCs w:val="24"/>
        </w:rPr>
      </w:pPr>
      <w:bookmarkStart w:id="38" w:name="Par100"/>
      <w:bookmarkEnd w:id="38"/>
      <w:r w:rsidRPr="00023D79">
        <w:rPr>
          <w:rFonts w:ascii="Times New Roman" w:hAnsi="Times New Roman" w:cs="Times New Roman"/>
          <w:sz w:val="24"/>
          <w:szCs w:val="24"/>
        </w:rPr>
        <w:t xml:space="preserve">&lt;**&gt; </w:t>
      </w:r>
      <w:r w:rsidR="000C6305" w:rsidRPr="00612E00">
        <w:rPr>
          <w:rFonts w:ascii="Times New Roman" w:hAnsi="Times New Roman" w:cs="Times New Roman"/>
          <w:sz w:val="24"/>
          <w:szCs w:val="24"/>
        </w:rPr>
        <w:t xml:space="preserve">Расстояния от наземных, подземных, обвалованных гаражей-стоянок, открытых стоянок автомобилей, предназначенных для постоянного хранения и паркования легковых автомобилей, без иных источников загрязнения (мойки, станции технического обслуживания), парковок до жилых и общественных зданий, в том числе зданий дошкольных образовательных и общеобразовательных организаций, организаций здравоохранения, следует принимать с учетом обеспечения нормируемых акустических и санитарных параметров с учетом требований санитарных норм и правил, </w:t>
      </w:r>
      <w:hyperlink r:id="rId26" w:history="1">
        <w:r w:rsidR="000C6305" w:rsidRPr="00612E00">
          <w:rPr>
            <w:rFonts w:ascii="Times New Roman" w:hAnsi="Times New Roman" w:cs="Times New Roman"/>
            <w:sz w:val="24"/>
            <w:szCs w:val="24"/>
          </w:rPr>
          <w:t>СП 51.13330</w:t>
        </w:r>
      </w:hyperlink>
      <w:r w:rsidR="000C6305" w:rsidRPr="00612E00">
        <w:rPr>
          <w:rFonts w:ascii="Times New Roman" w:hAnsi="Times New Roman" w:cs="Times New Roman"/>
          <w:sz w:val="24"/>
          <w:szCs w:val="24"/>
        </w:rPr>
        <w:t xml:space="preserve">, </w:t>
      </w:r>
      <w:r w:rsidR="000C6305">
        <w:rPr>
          <w:rFonts w:ascii="Times New Roman" w:hAnsi="Times New Roman" w:cs="Times New Roman"/>
          <w:sz w:val="24"/>
          <w:szCs w:val="24"/>
        </w:rPr>
        <w:t>требований законодательства об охране окружающей среды, правил установления санитарно-защитных зон. И</w:t>
      </w:r>
      <w:r w:rsidR="000C6305" w:rsidRPr="00612E00">
        <w:rPr>
          <w:rFonts w:ascii="Times New Roman" w:hAnsi="Times New Roman" w:cs="Times New Roman"/>
          <w:sz w:val="24"/>
          <w:szCs w:val="24"/>
        </w:rPr>
        <w:t xml:space="preserve">х размещение следует выбирать с учетом градостроительной ситуации, архитектурно-планировочного решения участка строительства и обосновывать расчетами рассеивания загрязнений атмосферного воздуха и уровней шума, обеспечивая выполнение </w:t>
      </w:r>
      <w:r w:rsidR="000C6305" w:rsidRPr="00CE4664">
        <w:rPr>
          <w:rFonts w:ascii="Times New Roman" w:hAnsi="Times New Roman" w:cs="Times New Roman"/>
          <w:sz w:val="24"/>
          <w:szCs w:val="24"/>
        </w:rPr>
        <w:t xml:space="preserve">требований  </w:t>
      </w:r>
      <w:hyperlink r:id="rId27" w:history="1">
        <w:r w:rsidR="000C6305" w:rsidRPr="00CE4664">
          <w:rPr>
            <w:rFonts w:ascii="Times New Roman" w:hAnsi="Times New Roman" w:cs="Times New Roman"/>
            <w:sz w:val="24"/>
            <w:szCs w:val="24"/>
          </w:rPr>
          <w:t>СанПиН 2.2.1/2.1.1.1200</w:t>
        </w:r>
      </w:hyperlink>
      <w:r w:rsidR="000C6305">
        <w:rPr>
          <w:rFonts w:ascii="Times New Roman" w:hAnsi="Times New Roman" w:cs="Times New Roman"/>
          <w:sz w:val="24"/>
          <w:szCs w:val="24"/>
        </w:rPr>
        <w:t xml:space="preserve">, </w:t>
      </w:r>
      <w:r w:rsidR="000C6305" w:rsidRPr="00612E00">
        <w:rPr>
          <w:rFonts w:ascii="Times New Roman" w:hAnsi="Times New Roman" w:cs="Times New Roman"/>
          <w:sz w:val="24"/>
          <w:szCs w:val="24"/>
        </w:rPr>
        <w:t>нормативных требований по шуму, пожарной безопасности.</w:t>
      </w:r>
    </w:p>
    <w:p w:rsidR="000056B6" w:rsidRPr="00023D79" w:rsidRDefault="000056B6" w:rsidP="000C6305">
      <w:pPr>
        <w:autoSpaceDE w:val="0"/>
        <w:autoSpaceDN w:val="0"/>
        <w:adjustRightInd w:val="0"/>
        <w:spacing w:after="0" w:line="240" w:lineRule="auto"/>
        <w:jc w:val="both"/>
        <w:rPr>
          <w:rFonts w:ascii="Times New Roman" w:hAnsi="Times New Roman" w:cs="Times New Roman"/>
          <w:sz w:val="24"/>
          <w:szCs w:val="24"/>
        </w:rPr>
      </w:pPr>
      <w:r w:rsidRPr="00023D79">
        <w:rPr>
          <w:rFonts w:ascii="Times New Roman" w:hAnsi="Times New Roman" w:cs="Times New Roman"/>
          <w:sz w:val="24"/>
          <w:szCs w:val="24"/>
        </w:rPr>
        <w:t>&lt;***&gt; Площадь озелененной территории микрорайона многоквартирной застройки жилой зоны, в соответствии с РНГП Курской области (без учета участков общеобразовательных и дошкольных образовательных организаций) должна составлять не менее 25% площади микрорайона.</w:t>
      </w:r>
    </w:p>
    <w:p w:rsidR="000056B6" w:rsidRPr="00023D79" w:rsidRDefault="000056B6" w:rsidP="00992E3A">
      <w:pPr>
        <w:autoSpaceDE w:val="0"/>
        <w:autoSpaceDN w:val="0"/>
        <w:adjustRightInd w:val="0"/>
        <w:spacing w:after="0" w:line="240" w:lineRule="auto"/>
        <w:ind w:firstLine="540"/>
        <w:jc w:val="both"/>
        <w:rPr>
          <w:rFonts w:ascii="Times New Roman" w:hAnsi="Times New Roman" w:cs="Times New Roman"/>
          <w:sz w:val="24"/>
          <w:szCs w:val="24"/>
        </w:rPr>
      </w:pPr>
      <w:r w:rsidRPr="00023D79">
        <w:rPr>
          <w:rFonts w:ascii="Times New Roman" w:hAnsi="Times New Roman" w:cs="Times New Roman"/>
          <w:sz w:val="24"/>
          <w:szCs w:val="24"/>
        </w:rPr>
        <w:t xml:space="preserve">Примечание. В площадь отдельных участков озелененной территории включаются площадки для отдыха взрослого населения, детские игровые площадки (в том числе </w:t>
      </w:r>
      <w:r w:rsidRPr="00023D79">
        <w:rPr>
          <w:rFonts w:ascii="Times New Roman" w:hAnsi="Times New Roman" w:cs="Times New Roman"/>
          <w:sz w:val="24"/>
          <w:szCs w:val="24"/>
        </w:rPr>
        <w:lastRenderedPageBreak/>
        <w:t>групповые площадки встроенных и встроенно-пристроенных дошкольных организаций, если они расположены на внутридомовой территории), пешеходные дорожки, если они занимают не более 30% общей площади участка.</w:t>
      </w:r>
    </w:p>
    <w:p w:rsidR="000056B6" w:rsidRPr="00023D79" w:rsidRDefault="000056B6" w:rsidP="00992E3A">
      <w:pPr>
        <w:autoSpaceDE w:val="0"/>
        <w:autoSpaceDN w:val="0"/>
        <w:adjustRightInd w:val="0"/>
        <w:spacing w:after="0" w:line="240" w:lineRule="auto"/>
        <w:ind w:firstLine="540"/>
        <w:jc w:val="both"/>
        <w:rPr>
          <w:rFonts w:ascii="Times New Roman" w:hAnsi="Times New Roman" w:cs="Times New Roman"/>
          <w:sz w:val="24"/>
          <w:szCs w:val="24"/>
        </w:rPr>
      </w:pPr>
      <w:r w:rsidRPr="00023D79">
        <w:rPr>
          <w:rFonts w:ascii="Times New Roman" w:hAnsi="Times New Roman" w:cs="Times New Roman"/>
          <w:sz w:val="24"/>
          <w:szCs w:val="24"/>
        </w:rPr>
        <w:t>Примечани</w:t>
      </w:r>
      <w:r w:rsidR="006A3671" w:rsidRPr="00023D79">
        <w:rPr>
          <w:rFonts w:ascii="Times New Roman" w:hAnsi="Times New Roman" w:cs="Times New Roman"/>
          <w:sz w:val="24"/>
          <w:szCs w:val="24"/>
        </w:rPr>
        <w:t>я</w:t>
      </w:r>
      <w:r w:rsidRPr="00023D79">
        <w:rPr>
          <w:rFonts w:ascii="Times New Roman" w:hAnsi="Times New Roman" w:cs="Times New Roman"/>
          <w:sz w:val="24"/>
          <w:szCs w:val="24"/>
        </w:rPr>
        <w:t>:</w:t>
      </w:r>
    </w:p>
    <w:p w:rsidR="000C6305" w:rsidRDefault="00275B15" w:rsidP="000C6305">
      <w:pPr>
        <w:autoSpaceDE w:val="0"/>
        <w:autoSpaceDN w:val="0"/>
        <w:adjustRightInd w:val="0"/>
        <w:spacing w:after="0" w:line="240" w:lineRule="auto"/>
        <w:ind w:firstLine="539"/>
        <w:jc w:val="both"/>
        <w:rPr>
          <w:rFonts w:ascii="Times New Roman" w:hAnsi="Times New Roman" w:cs="Times New Roman"/>
          <w:sz w:val="24"/>
          <w:szCs w:val="24"/>
        </w:rPr>
      </w:pPr>
      <w:r w:rsidRPr="00023D79">
        <w:rPr>
          <w:rFonts w:ascii="Times New Roman" w:hAnsi="Times New Roman" w:cs="Times New Roman"/>
          <w:sz w:val="24"/>
          <w:szCs w:val="24"/>
        </w:rPr>
        <w:t xml:space="preserve">1. </w:t>
      </w:r>
      <w:r w:rsidR="000C6305">
        <w:rPr>
          <w:rFonts w:ascii="Times New Roman" w:hAnsi="Times New Roman" w:cs="Times New Roman"/>
          <w:sz w:val="24"/>
          <w:szCs w:val="24"/>
        </w:rPr>
        <w:t>Озелененная территория земельного участка может быть оборудована:  площадками для отдыха взрослых, детскими площадками, открытыми спортивными площадками, площадками для выгула собак, пешеходными дорожками. Площадь, занимаемая объектами, которыми может быть оборудована озелененная территория земельного участка, не должна превышать 50% площади озелененной территории.</w:t>
      </w:r>
    </w:p>
    <w:p w:rsidR="000C6305" w:rsidRDefault="000C6305" w:rsidP="000C6305">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2. Нормируемые спортивные и иные площадки, которыми может быть оборудована озелененная территория земельного участка многоквартирного дома, могут располагаться на эксплуатируемой кровле стилобатов или иных застроенных частях земельного участка, но в размере не более 15% требуемой площади озелененной территории земельного участка.</w:t>
      </w:r>
    </w:p>
    <w:p w:rsidR="009B63F5" w:rsidRDefault="000C6305" w:rsidP="00992E3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w:t>
      </w:r>
      <w:r w:rsidR="00275B15" w:rsidRPr="00023D79">
        <w:rPr>
          <w:rFonts w:ascii="Times New Roman" w:hAnsi="Times New Roman" w:cs="Times New Roman"/>
          <w:sz w:val="24"/>
          <w:szCs w:val="24"/>
        </w:rPr>
        <w:t xml:space="preserve">. </w:t>
      </w:r>
      <w:r w:rsidR="009B63F5" w:rsidRPr="009B63F5">
        <w:rPr>
          <w:rFonts w:ascii="Times New Roman" w:hAnsi="Times New Roman" w:cs="Times New Roman"/>
          <w:sz w:val="24"/>
          <w:szCs w:val="24"/>
        </w:rPr>
        <w:t>Площадки общего пользования различного назначения (для отдыха взрослого населения, детские игровые, для занятий физкультурой взрослого населения, в том числе доступные для маломобильных групп населения, и др.) допускается размещать на территориях общего пользования в границах микрорайонов и кварталов при наличии разрешения на использование земель или земельного участка, находящихся в государственной или муниципальной собственности.</w:t>
      </w:r>
    </w:p>
    <w:p w:rsidR="000056B6" w:rsidRPr="00023D79" w:rsidRDefault="000056B6" w:rsidP="00992E3A">
      <w:pPr>
        <w:autoSpaceDE w:val="0"/>
        <w:autoSpaceDN w:val="0"/>
        <w:adjustRightInd w:val="0"/>
        <w:spacing w:after="0" w:line="240" w:lineRule="auto"/>
        <w:ind w:firstLine="540"/>
        <w:jc w:val="both"/>
        <w:rPr>
          <w:rFonts w:ascii="Times New Roman" w:hAnsi="Times New Roman" w:cs="Times New Roman"/>
          <w:sz w:val="24"/>
          <w:szCs w:val="24"/>
        </w:rPr>
      </w:pPr>
      <w:r w:rsidRPr="00023D79">
        <w:rPr>
          <w:rFonts w:ascii="Times New Roman" w:hAnsi="Times New Roman" w:cs="Times New Roman"/>
          <w:sz w:val="24"/>
          <w:szCs w:val="24"/>
        </w:rPr>
        <w:t>2.</w:t>
      </w:r>
      <w:r w:rsidR="00905AEE" w:rsidRPr="00023D79">
        <w:rPr>
          <w:rFonts w:ascii="Times New Roman" w:hAnsi="Times New Roman" w:cs="Times New Roman"/>
          <w:sz w:val="24"/>
          <w:szCs w:val="24"/>
        </w:rPr>
        <w:t>9</w:t>
      </w:r>
      <w:r w:rsidRPr="00023D79">
        <w:rPr>
          <w:rFonts w:ascii="Times New Roman" w:hAnsi="Times New Roman" w:cs="Times New Roman"/>
          <w:sz w:val="24"/>
          <w:szCs w:val="24"/>
        </w:rPr>
        <w:t xml:space="preserve">.4. Суммарная площадь озелененных территорий общего пользования - парков, </w:t>
      </w:r>
      <w:r w:rsidRPr="00023D79">
        <w:rPr>
          <w:rFonts w:ascii="Times New Roman" w:hAnsi="Times New Roman" w:cs="Times New Roman"/>
          <w:color w:val="7030A0"/>
          <w:sz w:val="24"/>
          <w:szCs w:val="24"/>
        </w:rPr>
        <w:t>садов</w:t>
      </w:r>
      <w:r w:rsidRPr="00023D79">
        <w:rPr>
          <w:rFonts w:ascii="Times New Roman" w:hAnsi="Times New Roman" w:cs="Times New Roman"/>
          <w:sz w:val="24"/>
          <w:szCs w:val="24"/>
        </w:rPr>
        <w:t>, бульваров, скверов, размещаемых на территории города Курска в соответствии с таблицей 9.2 п. 9.8 СП 42.13330.2016, должна быть не менее 16 м</w:t>
      </w:r>
      <w:r w:rsidRPr="00023D79">
        <w:rPr>
          <w:rFonts w:ascii="Times New Roman" w:hAnsi="Times New Roman" w:cs="Times New Roman"/>
          <w:sz w:val="24"/>
          <w:szCs w:val="24"/>
          <w:vertAlign w:val="superscript"/>
        </w:rPr>
        <w:t>2</w:t>
      </w:r>
      <w:r w:rsidRPr="00023D79">
        <w:rPr>
          <w:rFonts w:ascii="Times New Roman" w:hAnsi="Times New Roman" w:cs="Times New Roman"/>
          <w:sz w:val="24"/>
          <w:szCs w:val="24"/>
        </w:rPr>
        <w:t>/чел.</w:t>
      </w:r>
    </w:p>
    <w:p w:rsidR="00FD25FC" w:rsidRPr="00023D79" w:rsidRDefault="00FD25FC" w:rsidP="000056B6">
      <w:pPr>
        <w:autoSpaceDE w:val="0"/>
        <w:autoSpaceDN w:val="0"/>
        <w:adjustRightInd w:val="0"/>
        <w:spacing w:after="0" w:line="240" w:lineRule="auto"/>
        <w:ind w:firstLine="540"/>
        <w:jc w:val="both"/>
        <w:rPr>
          <w:rFonts w:ascii="Times New Roman" w:hAnsi="Times New Roman" w:cs="Times New Roman"/>
          <w:sz w:val="24"/>
          <w:szCs w:val="24"/>
        </w:rPr>
      </w:pPr>
    </w:p>
    <w:p w:rsidR="000056B6" w:rsidRPr="00023D79" w:rsidRDefault="000056B6" w:rsidP="00374372">
      <w:pPr>
        <w:spacing w:after="0"/>
        <w:jc w:val="center"/>
        <w:rPr>
          <w:rFonts w:ascii="Times New Roman" w:hAnsi="Times New Roman" w:cs="Times New Roman"/>
          <w:sz w:val="24"/>
          <w:szCs w:val="24"/>
        </w:rPr>
      </w:pPr>
      <w:r w:rsidRPr="00023D79">
        <w:rPr>
          <w:rFonts w:ascii="Times New Roman" w:hAnsi="Times New Roman" w:cs="Times New Roman"/>
          <w:sz w:val="24"/>
          <w:szCs w:val="24"/>
        </w:rPr>
        <w:t>Суммарная площадь</w:t>
      </w:r>
    </w:p>
    <w:p w:rsidR="000056B6" w:rsidRPr="00023D79" w:rsidRDefault="000056B6" w:rsidP="00374372">
      <w:pPr>
        <w:spacing w:after="0"/>
        <w:jc w:val="center"/>
        <w:rPr>
          <w:rFonts w:ascii="Times New Roman" w:hAnsi="Times New Roman" w:cs="Times New Roman"/>
          <w:sz w:val="24"/>
          <w:szCs w:val="24"/>
        </w:rPr>
      </w:pPr>
      <w:r w:rsidRPr="00023D79">
        <w:rPr>
          <w:rFonts w:ascii="Times New Roman" w:hAnsi="Times New Roman" w:cs="Times New Roman"/>
          <w:sz w:val="24"/>
          <w:szCs w:val="24"/>
        </w:rPr>
        <w:t>озелененных территорий общего пользования</w:t>
      </w:r>
    </w:p>
    <w:p w:rsidR="000056B6" w:rsidRPr="00023D79" w:rsidRDefault="000056B6" w:rsidP="00374372">
      <w:pPr>
        <w:spacing w:after="0"/>
        <w:jc w:val="center"/>
        <w:rPr>
          <w:rFonts w:ascii="Times New Roman" w:hAnsi="Times New Roman" w:cs="Times New Roman"/>
          <w:sz w:val="24"/>
          <w:szCs w:val="24"/>
        </w:rPr>
      </w:pPr>
      <w:r w:rsidRPr="00023D79">
        <w:rPr>
          <w:rFonts w:ascii="Times New Roman" w:hAnsi="Times New Roman" w:cs="Times New Roman"/>
          <w:sz w:val="24"/>
          <w:szCs w:val="24"/>
        </w:rPr>
        <w:t>на территории города</w:t>
      </w:r>
    </w:p>
    <w:p w:rsidR="000056B6" w:rsidRPr="00241F3C" w:rsidRDefault="000056B6" w:rsidP="000056B6">
      <w:pPr>
        <w:autoSpaceDE w:val="0"/>
        <w:autoSpaceDN w:val="0"/>
        <w:adjustRightInd w:val="0"/>
        <w:spacing w:after="0" w:line="240" w:lineRule="auto"/>
        <w:ind w:firstLine="540"/>
        <w:jc w:val="both"/>
        <w:rPr>
          <w:rFonts w:ascii="Times New Roman" w:hAnsi="Times New Roman" w:cs="Times New Roman"/>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771"/>
        <w:gridCol w:w="6022"/>
        <w:gridCol w:w="2625"/>
      </w:tblGrid>
      <w:tr w:rsidR="00241F3C" w:rsidRPr="00241F3C" w:rsidTr="00841BA5">
        <w:trPr>
          <w:trHeight w:val="547"/>
        </w:trPr>
        <w:tc>
          <w:tcPr>
            <w:tcW w:w="771" w:type="dxa"/>
            <w:tcBorders>
              <w:top w:val="single" w:sz="4" w:space="0" w:color="auto"/>
              <w:left w:val="single" w:sz="4" w:space="0" w:color="auto"/>
              <w:bottom w:val="single" w:sz="4" w:space="0" w:color="auto"/>
              <w:right w:val="single" w:sz="4" w:space="0" w:color="auto"/>
            </w:tcBorders>
            <w:vAlign w:val="center"/>
          </w:tcPr>
          <w:p w:rsidR="00841BA5" w:rsidRDefault="00841BA5" w:rsidP="0001491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w:t>
            </w:r>
          </w:p>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 xml:space="preserve"> п/п</w:t>
            </w:r>
          </w:p>
        </w:tc>
        <w:tc>
          <w:tcPr>
            <w:tcW w:w="6022"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Озелененные территории общего пользования</w:t>
            </w:r>
          </w:p>
        </w:tc>
        <w:tc>
          <w:tcPr>
            <w:tcW w:w="2625"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Площадь озелененных территорий, м</w:t>
            </w:r>
            <w:r w:rsidRPr="00241F3C">
              <w:rPr>
                <w:rFonts w:ascii="Times New Roman" w:hAnsi="Times New Roman" w:cs="Times New Roman"/>
                <w:vertAlign w:val="superscript"/>
              </w:rPr>
              <w:t>2</w:t>
            </w:r>
            <w:r w:rsidRPr="00241F3C">
              <w:rPr>
                <w:rFonts w:ascii="Times New Roman" w:hAnsi="Times New Roman" w:cs="Times New Roman"/>
              </w:rPr>
              <w:t>/чел.</w:t>
            </w:r>
          </w:p>
        </w:tc>
      </w:tr>
      <w:tr w:rsidR="00241F3C" w:rsidRPr="00241F3C" w:rsidTr="00841BA5">
        <w:trPr>
          <w:trHeight w:val="273"/>
        </w:trPr>
        <w:tc>
          <w:tcPr>
            <w:tcW w:w="771"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w:t>
            </w:r>
          </w:p>
        </w:tc>
        <w:tc>
          <w:tcPr>
            <w:tcW w:w="6022"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Общегородские</w:t>
            </w:r>
          </w:p>
        </w:tc>
        <w:tc>
          <w:tcPr>
            <w:tcW w:w="2625"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10</w:t>
            </w:r>
          </w:p>
        </w:tc>
      </w:tr>
      <w:tr w:rsidR="00241F3C" w:rsidRPr="00241F3C" w:rsidTr="00841BA5">
        <w:trPr>
          <w:trHeight w:val="289"/>
        </w:trPr>
        <w:tc>
          <w:tcPr>
            <w:tcW w:w="771"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2.</w:t>
            </w:r>
          </w:p>
        </w:tc>
        <w:tc>
          <w:tcPr>
            <w:tcW w:w="6022"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rPr>
                <w:rFonts w:ascii="Times New Roman" w:hAnsi="Times New Roman" w:cs="Times New Roman"/>
              </w:rPr>
            </w:pPr>
            <w:r w:rsidRPr="00241F3C">
              <w:rPr>
                <w:rFonts w:ascii="Times New Roman" w:hAnsi="Times New Roman" w:cs="Times New Roman"/>
              </w:rPr>
              <w:t>Жилых районов</w:t>
            </w:r>
          </w:p>
        </w:tc>
        <w:tc>
          <w:tcPr>
            <w:tcW w:w="2625" w:type="dxa"/>
            <w:tcBorders>
              <w:top w:val="single" w:sz="4" w:space="0" w:color="auto"/>
              <w:left w:val="single" w:sz="4" w:space="0" w:color="auto"/>
              <w:bottom w:val="single" w:sz="4" w:space="0" w:color="auto"/>
              <w:right w:val="single" w:sz="4" w:space="0" w:color="auto"/>
            </w:tcBorders>
            <w:vAlign w:val="center"/>
          </w:tcPr>
          <w:p w:rsidR="000056B6" w:rsidRPr="00241F3C" w:rsidRDefault="000056B6" w:rsidP="00014913">
            <w:pPr>
              <w:autoSpaceDE w:val="0"/>
              <w:autoSpaceDN w:val="0"/>
              <w:adjustRightInd w:val="0"/>
              <w:spacing w:after="0" w:line="240" w:lineRule="auto"/>
              <w:jc w:val="center"/>
              <w:rPr>
                <w:rFonts w:ascii="Times New Roman" w:hAnsi="Times New Roman" w:cs="Times New Roman"/>
              </w:rPr>
            </w:pPr>
            <w:r w:rsidRPr="00241F3C">
              <w:rPr>
                <w:rFonts w:ascii="Times New Roman" w:hAnsi="Times New Roman" w:cs="Times New Roman"/>
              </w:rPr>
              <w:t>6</w:t>
            </w:r>
          </w:p>
        </w:tc>
      </w:tr>
    </w:tbl>
    <w:p w:rsidR="000056B6" w:rsidRPr="00241F3C" w:rsidRDefault="000056B6" w:rsidP="00275B15">
      <w:pPr>
        <w:autoSpaceDE w:val="0"/>
        <w:autoSpaceDN w:val="0"/>
        <w:adjustRightInd w:val="0"/>
        <w:spacing w:after="0" w:line="240" w:lineRule="auto"/>
        <w:jc w:val="both"/>
        <w:rPr>
          <w:rFonts w:ascii="Times New Roman" w:hAnsi="Times New Roman" w:cs="Times New Roman"/>
        </w:rPr>
      </w:pPr>
    </w:p>
    <w:p w:rsidR="00C36188" w:rsidRPr="00023D79" w:rsidRDefault="000056B6" w:rsidP="00920CF2">
      <w:pPr>
        <w:autoSpaceDE w:val="0"/>
        <w:autoSpaceDN w:val="0"/>
        <w:adjustRightInd w:val="0"/>
        <w:spacing w:after="0" w:line="240" w:lineRule="auto"/>
        <w:ind w:firstLine="540"/>
        <w:jc w:val="both"/>
        <w:rPr>
          <w:rFonts w:ascii="Times New Roman" w:hAnsi="Times New Roman" w:cs="Times New Roman"/>
          <w:sz w:val="24"/>
          <w:szCs w:val="24"/>
        </w:rPr>
      </w:pPr>
      <w:r w:rsidRPr="00023D79">
        <w:rPr>
          <w:rFonts w:ascii="Times New Roman" w:hAnsi="Times New Roman" w:cs="Times New Roman"/>
          <w:sz w:val="24"/>
          <w:szCs w:val="24"/>
        </w:rPr>
        <w:t>2.</w:t>
      </w:r>
      <w:r w:rsidR="00905AEE" w:rsidRPr="00023D79">
        <w:rPr>
          <w:rFonts w:ascii="Times New Roman" w:hAnsi="Times New Roman" w:cs="Times New Roman"/>
          <w:sz w:val="24"/>
          <w:szCs w:val="24"/>
        </w:rPr>
        <w:t>9</w:t>
      </w:r>
      <w:r w:rsidRPr="00023D79">
        <w:rPr>
          <w:rFonts w:ascii="Times New Roman" w:hAnsi="Times New Roman" w:cs="Times New Roman"/>
          <w:sz w:val="24"/>
          <w:szCs w:val="24"/>
        </w:rPr>
        <w:t>.5. В соответствии с рекомендациями СП 42.13330.2016 п. 9.8 существующие массивы городских лесов следует преобразовывать в городские лесопарки и относить их дополнительно к озелененным территориям общего пользования исходя из расчета не более 5 м</w:t>
      </w:r>
      <w:r w:rsidRPr="00023D79">
        <w:rPr>
          <w:rFonts w:ascii="Times New Roman" w:hAnsi="Times New Roman" w:cs="Times New Roman"/>
          <w:sz w:val="24"/>
          <w:szCs w:val="24"/>
          <w:vertAlign w:val="superscript"/>
        </w:rPr>
        <w:t>2</w:t>
      </w:r>
      <w:r w:rsidRPr="00023D79">
        <w:rPr>
          <w:rFonts w:ascii="Times New Roman" w:hAnsi="Times New Roman" w:cs="Times New Roman"/>
          <w:sz w:val="24"/>
          <w:szCs w:val="24"/>
        </w:rPr>
        <w:t>/чел.</w:t>
      </w:r>
    </w:p>
    <w:p w:rsidR="00C36188" w:rsidRPr="00023D79" w:rsidRDefault="00C36188" w:rsidP="000056B6">
      <w:pPr>
        <w:autoSpaceDE w:val="0"/>
        <w:autoSpaceDN w:val="0"/>
        <w:adjustRightInd w:val="0"/>
        <w:spacing w:after="0" w:line="240" w:lineRule="auto"/>
        <w:ind w:firstLine="540"/>
        <w:jc w:val="both"/>
        <w:rPr>
          <w:rFonts w:ascii="Times New Roman" w:hAnsi="Times New Roman" w:cs="Times New Roman"/>
          <w:sz w:val="24"/>
          <w:szCs w:val="24"/>
        </w:rPr>
      </w:pPr>
    </w:p>
    <w:p w:rsidR="000C6305" w:rsidRPr="002F50C0" w:rsidRDefault="0046325D" w:rsidP="002F50C0">
      <w:pPr>
        <w:pStyle w:val="ConsPlusNormal"/>
        <w:jc w:val="both"/>
        <w:rPr>
          <w:rFonts w:ascii="Times New Roman" w:hAnsi="Times New Roman" w:cs="Times New Roman"/>
          <w:b/>
          <w:sz w:val="24"/>
          <w:szCs w:val="24"/>
        </w:rPr>
      </w:pPr>
      <w:r w:rsidRPr="00023D79">
        <w:rPr>
          <w:rFonts w:ascii="Times New Roman" w:hAnsi="Times New Roman" w:cs="Times New Roman"/>
          <w:b/>
          <w:sz w:val="24"/>
          <w:szCs w:val="24"/>
        </w:rPr>
        <w:t xml:space="preserve">        Глава 2.10. </w:t>
      </w:r>
      <w:r w:rsidR="000C6305">
        <w:rPr>
          <w:rFonts w:ascii="Times New Roman" w:hAnsi="Times New Roman" w:cs="Times New Roman"/>
          <w:b/>
          <w:sz w:val="24"/>
          <w:szCs w:val="24"/>
        </w:rPr>
        <w:t>М</w:t>
      </w:r>
      <w:r w:rsidR="000C6305" w:rsidRPr="000C6305">
        <w:rPr>
          <w:rFonts w:ascii="Times New Roman" w:hAnsi="Times New Roman" w:cs="Times New Roman"/>
          <w:b/>
          <w:sz w:val="24"/>
          <w:szCs w:val="24"/>
        </w:rPr>
        <w:t xml:space="preserve">атериалы по обоснованию расчетных показателей </w:t>
      </w:r>
      <w:hyperlink w:anchor="_Toc93396684" w:history="1">
        <w:r w:rsidR="002F50C0" w:rsidRPr="002F50C0">
          <w:rPr>
            <w:rFonts w:ascii="Times New Roman" w:hAnsi="Times New Roman" w:cs="Times New Roman"/>
            <w:b/>
            <w:sz w:val="24"/>
            <w:szCs w:val="24"/>
          </w:rPr>
          <w:t xml:space="preserve"> минимально допустимого уровня обеспеченности объектами местного значения, относящихся к области  сбора, вывоза, обработки, утилизации, обезвреживания, размещения твердых коммунальных отходов</w:t>
        </w:r>
      </w:hyperlink>
      <w:r w:rsidR="002F50C0" w:rsidRPr="002F50C0">
        <w:rPr>
          <w:rFonts w:ascii="Times New Roman" w:hAnsi="Times New Roman" w:cs="Times New Roman"/>
          <w:noProof/>
          <w:sz w:val="24"/>
          <w:szCs w:val="24"/>
        </w:rPr>
        <w:t xml:space="preserve"> </w:t>
      </w:r>
      <w:r w:rsidR="002F50C0" w:rsidRPr="002F50C0">
        <w:rPr>
          <w:rFonts w:ascii="Times New Roman" w:hAnsi="Times New Roman" w:cs="Times New Roman"/>
          <w:b/>
          <w:noProof/>
          <w:sz w:val="24"/>
          <w:szCs w:val="24"/>
        </w:rPr>
        <w:t>и показатели максимально допустимого уровня территориальной доступности таких объектов для населения муниципального образования «Город Курск», содержащихся в главе 1.10 раздела 1 нормативов</w:t>
      </w:r>
      <w:r w:rsidR="002F50C0">
        <w:rPr>
          <w:rFonts w:ascii="Times New Roman" w:hAnsi="Times New Roman" w:cs="Times New Roman"/>
          <w:b/>
          <w:noProof/>
          <w:sz w:val="24"/>
          <w:szCs w:val="24"/>
        </w:rPr>
        <w:t>.</w:t>
      </w:r>
    </w:p>
    <w:p w:rsidR="0046325D" w:rsidRPr="00023D79" w:rsidRDefault="0046325D" w:rsidP="0046325D">
      <w:pPr>
        <w:pStyle w:val="ConsPlusNormal"/>
        <w:outlineLvl w:val="2"/>
        <w:rPr>
          <w:rFonts w:ascii="Times New Roman" w:hAnsi="Times New Roman" w:cs="Times New Roman"/>
          <w:b/>
          <w:sz w:val="24"/>
          <w:szCs w:val="24"/>
        </w:rPr>
      </w:pP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Нормативы сбора, вывоза, утилизации и переработки отходов производства и потребления определены:</w:t>
      </w: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 xml:space="preserve">-   </w:t>
      </w:r>
      <w:hyperlink r:id="rId28" w:history="1">
        <w:r w:rsidRPr="00023D79">
          <w:rPr>
            <w:rFonts w:ascii="Times New Roman" w:hAnsi="Times New Roman" w:cs="Times New Roman"/>
            <w:sz w:val="24"/>
            <w:szCs w:val="24"/>
          </w:rPr>
          <w:t>ст. 19</w:t>
        </w:r>
      </w:hyperlink>
      <w:r w:rsidRPr="00023D79">
        <w:rPr>
          <w:rFonts w:ascii="Times New Roman" w:hAnsi="Times New Roman" w:cs="Times New Roman"/>
          <w:sz w:val="24"/>
          <w:szCs w:val="24"/>
        </w:rPr>
        <w:t xml:space="preserve"> Федерального закона РФ </w:t>
      </w:r>
      <w:r w:rsidR="00BD6A06">
        <w:rPr>
          <w:rFonts w:ascii="Times New Roman" w:hAnsi="Times New Roman" w:cs="Times New Roman"/>
          <w:sz w:val="24"/>
          <w:szCs w:val="24"/>
        </w:rPr>
        <w:t>«</w:t>
      </w:r>
      <w:r w:rsidRPr="00023D79">
        <w:rPr>
          <w:rFonts w:ascii="Times New Roman" w:hAnsi="Times New Roman" w:cs="Times New Roman"/>
          <w:sz w:val="24"/>
          <w:szCs w:val="24"/>
        </w:rPr>
        <w:t>Об ох</w:t>
      </w:r>
      <w:r w:rsidR="00BD6A06">
        <w:rPr>
          <w:rFonts w:ascii="Times New Roman" w:hAnsi="Times New Roman" w:cs="Times New Roman"/>
          <w:sz w:val="24"/>
          <w:szCs w:val="24"/>
        </w:rPr>
        <w:t>ране окружающей природной среды»</w:t>
      </w:r>
      <w:r w:rsidRPr="00023D79">
        <w:rPr>
          <w:rFonts w:ascii="Times New Roman" w:hAnsi="Times New Roman" w:cs="Times New Roman"/>
          <w:sz w:val="24"/>
          <w:szCs w:val="24"/>
        </w:rPr>
        <w:t>;</w:t>
      </w: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 xml:space="preserve">-   Федеральным </w:t>
      </w:r>
      <w:hyperlink r:id="rId29" w:history="1">
        <w:r w:rsidRPr="00023D79">
          <w:rPr>
            <w:rFonts w:ascii="Times New Roman" w:hAnsi="Times New Roman" w:cs="Times New Roman"/>
            <w:sz w:val="24"/>
            <w:szCs w:val="24"/>
          </w:rPr>
          <w:t>законом</w:t>
        </w:r>
      </w:hyperlink>
      <w:r w:rsidRPr="00023D79">
        <w:rPr>
          <w:rFonts w:ascii="Times New Roman" w:hAnsi="Times New Roman" w:cs="Times New Roman"/>
          <w:sz w:val="24"/>
          <w:szCs w:val="24"/>
        </w:rPr>
        <w:t xml:space="preserve"> РФ </w:t>
      </w:r>
      <w:r w:rsidR="00BD6A06">
        <w:rPr>
          <w:rFonts w:ascii="Times New Roman" w:hAnsi="Times New Roman" w:cs="Times New Roman"/>
          <w:sz w:val="24"/>
          <w:szCs w:val="24"/>
        </w:rPr>
        <w:t>«</w:t>
      </w:r>
      <w:r w:rsidRPr="00023D79">
        <w:rPr>
          <w:rFonts w:ascii="Times New Roman" w:hAnsi="Times New Roman" w:cs="Times New Roman"/>
          <w:sz w:val="24"/>
          <w:szCs w:val="24"/>
        </w:rPr>
        <w:t>Об отходах производства и потребления</w:t>
      </w:r>
      <w:r w:rsidR="00BD6A06">
        <w:rPr>
          <w:rFonts w:ascii="Times New Roman" w:hAnsi="Times New Roman" w:cs="Times New Roman"/>
          <w:sz w:val="24"/>
          <w:szCs w:val="24"/>
        </w:rPr>
        <w:t>»</w:t>
      </w:r>
      <w:r w:rsidRPr="00023D79">
        <w:rPr>
          <w:rFonts w:ascii="Times New Roman" w:hAnsi="Times New Roman" w:cs="Times New Roman"/>
          <w:sz w:val="24"/>
          <w:szCs w:val="24"/>
        </w:rPr>
        <w:t>;</w:t>
      </w: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 xml:space="preserve">- Федеральным </w:t>
      </w:r>
      <w:hyperlink r:id="rId30" w:history="1">
        <w:r w:rsidRPr="00023D79">
          <w:rPr>
            <w:rFonts w:ascii="Times New Roman" w:hAnsi="Times New Roman" w:cs="Times New Roman"/>
            <w:sz w:val="24"/>
            <w:szCs w:val="24"/>
          </w:rPr>
          <w:t>законом</w:t>
        </w:r>
      </w:hyperlink>
      <w:r w:rsidR="00BD6A06">
        <w:rPr>
          <w:rFonts w:ascii="Times New Roman" w:hAnsi="Times New Roman" w:cs="Times New Roman"/>
          <w:sz w:val="24"/>
          <w:szCs w:val="24"/>
        </w:rPr>
        <w:t xml:space="preserve"> РФ «</w:t>
      </w:r>
      <w:r w:rsidRPr="00023D79">
        <w:rPr>
          <w:rFonts w:ascii="Times New Roman" w:hAnsi="Times New Roman" w:cs="Times New Roman"/>
          <w:sz w:val="24"/>
          <w:szCs w:val="24"/>
        </w:rPr>
        <w:t>О санитарно-эпидемиологическом благополучии населения</w:t>
      </w:r>
      <w:r w:rsidR="00BD6A06">
        <w:rPr>
          <w:rFonts w:ascii="Times New Roman" w:hAnsi="Times New Roman" w:cs="Times New Roman"/>
          <w:sz w:val="24"/>
          <w:szCs w:val="24"/>
        </w:rPr>
        <w:t>»</w:t>
      </w:r>
      <w:r w:rsidRPr="00023D79">
        <w:rPr>
          <w:rFonts w:ascii="Times New Roman" w:hAnsi="Times New Roman" w:cs="Times New Roman"/>
          <w:sz w:val="24"/>
          <w:szCs w:val="24"/>
        </w:rPr>
        <w:t>;</w:t>
      </w: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 другими нормативными актами.</w:t>
      </w:r>
    </w:p>
    <w:p w:rsidR="00B9765B" w:rsidRPr="00023D79" w:rsidRDefault="00B9765B" w:rsidP="00B9765B">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 xml:space="preserve">Сбор, хранение, транспортировка, утилизация и переработка отходов потребления, </w:t>
      </w:r>
      <w:r w:rsidRPr="00023D79">
        <w:rPr>
          <w:rFonts w:ascii="Times New Roman" w:hAnsi="Times New Roman" w:cs="Times New Roman"/>
          <w:sz w:val="24"/>
          <w:szCs w:val="24"/>
        </w:rPr>
        <w:lastRenderedPageBreak/>
        <w:t xml:space="preserve">строительства  и  производства следует осуществлять в соответствии с требованиями </w:t>
      </w:r>
      <w:hyperlink r:id="rId31" w:history="1">
        <w:r w:rsidRPr="00023D79">
          <w:rPr>
            <w:rFonts w:ascii="Times New Roman" w:hAnsi="Times New Roman" w:cs="Times New Roman"/>
            <w:sz w:val="24"/>
            <w:szCs w:val="24"/>
          </w:rPr>
          <w:t>СП 42.13330.2016</w:t>
        </w:r>
      </w:hyperlink>
      <w:r w:rsidRPr="00023D79">
        <w:rPr>
          <w:rFonts w:ascii="Times New Roman" w:hAnsi="Times New Roman" w:cs="Times New Roman"/>
          <w:sz w:val="24"/>
          <w:szCs w:val="24"/>
        </w:rPr>
        <w:t xml:space="preserve">, </w:t>
      </w:r>
      <w:hyperlink r:id="rId32" w:history="1">
        <w:r w:rsidRPr="00023D79">
          <w:rPr>
            <w:rFonts w:ascii="Times New Roman" w:hAnsi="Times New Roman" w:cs="Times New Roman"/>
            <w:sz w:val="24"/>
            <w:szCs w:val="24"/>
          </w:rPr>
          <w:t>Правил и норм</w:t>
        </w:r>
      </w:hyperlink>
      <w:r w:rsidRPr="00023D79">
        <w:rPr>
          <w:rFonts w:ascii="Times New Roman" w:hAnsi="Times New Roman" w:cs="Times New Roman"/>
          <w:sz w:val="24"/>
          <w:szCs w:val="24"/>
        </w:rPr>
        <w:t xml:space="preserve"> технической эксплуатации жилищного фонда, утвержденных постановлением Госстроя России от 27.09.2003 г. </w:t>
      </w:r>
      <w:r>
        <w:rPr>
          <w:rFonts w:ascii="Times New Roman" w:hAnsi="Times New Roman" w:cs="Times New Roman"/>
          <w:sz w:val="24"/>
          <w:szCs w:val="24"/>
        </w:rPr>
        <w:t>№</w:t>
      </w:r>
      <w:r w:rsidRPr="00023D79">
        <w:rPr>
          <w:rFonts w:ascii="Times New Roman" w:hAnsi="Times New Roman" w:cs="Times New Roman"/>
          <w:sz w:val="24"/>
          <w:szCs w:val="24"/>
        </w:rPr>
        <w:t xml:space="preserve"> 170, а также </w:t>
      </w:r>
      <w:hyperlink r:id="rId33" w:history="1">
        <w:r w:rsidRPr="00023D79">
          <w:rPr>
            <w:rFonts w:ascii="Times New Roman" w:hAnsi="Times New Roman" w:cs="Times New Roman"/>
            <w:sz w:val="24"/>
            <w:szCs w:val="24"/>
          </w:rPr>
          <w:t>Правил</w:t>
        </w:r>
      </w:hyperlink>
      <w:r>
        <w:rPr>
          <w:rFonts w:ascii="Times New Roman" w:hAnsi="Times New Roman" w:cs="Times New Roman"/>
          <w:sz w:val="24"/>
          <w:szCs w:val="24"/>
        </w:rPr>
        <w:t>ами</w:t>
      </w:r>
      <w:r w:rsidRPr="00023D79">
        <w:rPr>
          <w:rFonts w:ascii="Times New Roman" w:hAnsi="Times New Roman" w:cs="Times New Roman"/>
          <w:sz w:val="24"/>
          <w:szCs w:val="24"/>
        </w:rPr>
        <w:t xml:space="preserve"> благоустройства территории </w:t>
      </w:r>
      <w:r>
        <w:rPr>
          <w:rFonts w:ascii="Times New Roman" w:hAnsi="Times New Roman" w:cs="Times New Roman"/>
          <w:sz w:val="24"/>
          <w:szCs w:val="24"/>
        </w:rPr>
        <w:t xml:space="preserve">городского округа </w:t>
      </w:r>
      <w:r w:rsidRPr="00023D79">
        <w:rPr>
          <w:rFonts w:ascii="Times New Roman" w:hAnsi="Times New Roman" w:cs="Times New Roman"/>
          <w:sz w:val="24"/>
          <w:szCs w:val="24"/>
        </w:rPr>
        <w:t>«Город Курск»</w:t>
      </w:r>
      <w:r>
        <w:rPr>
          <w:rFonts w:ascii="Times New Roman" w:hAnsi="Times New Roman" w:cs="Times New Roman"/>
          <w:sz w:val="24"/>
          <w:szCs w:val="24"/>
        </w:rPr>
        <w:t>.</w:t>
      </w:r>
      <w:r w:rsidRPr="00023D79">
        <w:rPr>
          <w:rFonts w:ascii="Times New Roman" w:hAnsi="Times New Roman" w:cs="Times New Roman"/>
          <w:sz w:val="24"/>
          <w:szCs w:val="24"/>
        </w:rPr>
        <w:t xml:space="preserve"> </w:t>
      </w: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 xml:space="preserve">2.10.1. Обоснование расчетных показателей предприятий по сбору, хранению и транспортировке отходов, содержащихся в </w:t>
      </w:r>
      <w:hyperlink w:anchor="P817" w:history="1">
        <w:r w:rsidRPr="00023D79">
          <w:rPr>
            <w:rFonts w:ascii="Times New Roman" w:hAnsi="Times New Roman" w:cs="Times New Roman"/>
            <w:sz w:val="24"/>
            <w:szCs w:val="24"/>
          </w:rPr>
          <w:t>статье 1.7.1. главы 1.7. раздела 1</w:t>
        </w:r>
      </w:hyperlink>
      <w:r w:rsidRPr="00023D79">
        <w:rPr>
          <w:rFonts w:ascii="Times New Roman" w:hAnsi="Times New Roman" w:cs="Times New Roman"/>
          <w:sz w:val="24"/>
          <w:szCs w:val="24"/>
        </w:rPr>
        <w:t xml:space="preserve"> нормативов</w:t>
      </w: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 xml:space="preserve">2.10.1.1. В соответствии с </w:t>
      </w:r>
      <w:hyperlink r:id="rId34" w:history="1">
        <w:r w:rsidRPr="00023D79">
          <w:rPr>
            <w:rFonts w:ascii="Times New Roman" w:hAnsi="Times New Roman" w:cs="Times New Roman"/>
            <w:sz w:val="24"/>
            <w:szCs w:val="24"/>
          </w:rPr>
          <w:t>п. 24 части 1 статьи 16</w:t>
        </w:r>
      </w:hyperlink>
      <w:r w:rsidRPr="00023D79">
        <w:rPr>
          <w:rFonts w:ascii="Times New Roman" w:hAnsi="Times New Roman" w:cs="Times New Roman"/>
          <w:sz w:val="24"/>
          <w:szCs w:val="24"/>
        </w:rPr>
        <w:t xml:space="preserve"> Федерального закона от 06.10.2003г. </w:t>
      </w:r>
      <w:r w:rsidR="00BD6A06">
        <w:rPr>
          <w:rFonts w:ascii="Times New Roman" w:hAnsi="Times New Roman" w:cs="Times New Roman"/>
          <w:sz w:val="24"/>
          <w:szCs w:val="24"/>
        </w:rPr>
        <w:t xml:space="preserve">№ </w:t>
      </w:r>
      <w:r w:rsidRPr="00023D79">
        <w:rPr>
          <w:rFonts w:ascii="Times New Roman" w:hAnsi="Times New Roman" w:cs="Times New Roman"/>
          <w:sz w:val="24"/>
          <w:szCs w:val="24"/>
        </w:rPr>
        <w:t xml:space="preserve">131-ФЗ "Об общих принципах организации местного самоуправления в Российской Федерации", </w:t>
      </w:r>
      <w:hyperlink r:id="rId35" w:history="1">
        <w:r w:rsidRPr="00023D79">
          <w:rPr>
            <w:rFonts w:ascii="Times New Roman" w:hAnsi="Times New Roman" w:cs="Times New Roman"/>
            <w:sz w:val="24"/>
            <w:szCs w:val="24"/>
          </w:rPr>
          <w:t>п. 3 ст. 8</w:t>
        </w:r>
      </w:hyperlink>
      <w:r w:rsidRPr="00023D79">
        <w:rPr>
          <w:rFonts w:ascii="Times New Roman" w:hAnsi="Times New Roman" w:cs="Times New Roman"/>
          <w:sz w:val="24"/>
          <w:szCs w:val="24"/>
        </w:rPr>
        <w:t xml:space="preserve"> Федерального закона от 24.06.1998 г. </w:t>
      </w:r>
      <w:r w:rsidR="00BD6A06">
        <w:rPr>
          <w:rFonts w:ascii="Times New Roman" w:hAnsi="Times New Roman" w:cs="Times New Roman"/>
          <w:sz w:val="24"/>
          <w:szCs w:val="24"/>
        </w:rPr>
        <w:t>№</w:t>
      </w:r>
      <w:r w:rsidRPr="00023D79">
        <w:rPr>
          <w:rFonts w:ascii="Times New Roman" w:hAnsi="Times New Roman" w:cs="Times New Roman"/>
          <w:sz w:val="24"/>
          <w:szCs w:val="24"/>
        </w:rPr>
        <w:t xml:space="preserve"> 89-ФЗ </w:t>
      </w:r>
      <w:r w:rsidR="00BD6A06">
        <w:rPr>
          <w:rFonts w:ascii="Times New Roman" w:hAnsi="Times New Roman" w:cs="Times New Roman"/>
          <w:sz w:val="24"/>
          <w:szCs w:val="24"/>
        </w:rPr>
        <w:t>«</w:t>
      </w:r>
      <w:r w:rsidRPr="00023D79">
        <w:rPr>
          <w:rFonts w:ascii="Times New Roman" w:hAnsi="Times New Roman" w:cs="Times New Roman"/>
          <w:sz w:val="24"/>
          <w:szCs w:val="24"/>
        </w:rPr>
        <w:t>Об отходах производства и потребления</w:t>
      </w:r>
      <w:r w:rsidR="00BD6A06">
        <w:rPr>
          <w:rFonts w:ascii="Times New Roman" w:hAnsi="Times New Roman" w:cs="Times New Roman"/>
          <w:sz w:val="24"/>
          <w:szCs w:val="24"/>
        </w:rPr>
        <w:t>»</w:t>
      </w:r>
      <w:r w:rsidRPr="00023D79">
        <w:rPr>
          <w:rFonts w:ascii="Times New Roman" w:hAnsi="Times New Roman" w:cs="Times New Roman"/>
          <w:sz w:val="24"/>
          <w:szCs w:val="24"/>
        </w:rPr>
        <w:t xml:space="preserve"> и </w:t>
      </w:r>
      <w:hyperlink r:id="rId36" w:history="1">
        <w:r w:rsidRPr="00023D79">
          <w:rPr>
            <w:rFonts w:ascii="Times New Roman" w:hAnsi="Times New Roman" w:cs="Times New Roman"/>
            <w:sz w:val="24"/>
            <w:szCs w:val="24"/>
          </w:rPr>
          <w:t>п. 3 ст. 7</w:t>
        </w:r>
      </w:hyperlink>
      <w:r w:rsidRPr="00023D79">
        <w:rPr>
          <w:rFonts w:ascii="Times New Roman" w:hAnsi="Times New Roman" w:cs="Times New Roman"/>
          <w:sz w:val="24"/>
          <w:szCs w:val="24"/>
        </w:rPr>
        <w:t xml:space="preserve"> Федерального закона от 10.01.2002 </w:t>
      </w:r>
      <w:r w:rsidR="00BD6A06">
        <w:rPr>
          <w:rFonts w:ascii="Times New Roman" w:hAnsi="Times New Roman" w:cs="Times New Roman"/>
          <w:sz w:val="24"/>
          <w:szCs w:val="24"/>
        </w:rPr>
        <w:t>№</w:t>
      </w:r>
      <w:r w:rsidRPr="00023D79">
        <w:rPr>
          <w:rFonts w:ascii="Times New Roman" w:hAnsi="Times New Roman" w:cs="Times New Roman"/>
          <w:sz w:val="24"/>
          <w:szCs w:val="24"/>
        </w:rPr>
        <w:t xml:space="preserve">7-ФЗ </w:t>
      </w:r>
      <w:r w:rsidR="00BD6A06">
        <w:rPr>
          <w:rFonts w:ascii="Times New Roman" w:hAnsi="Times New Roman" w:cs="Times New Roman"/>
          <w:sz w:val="24"/>
          <w:szCs w:val="24"/>
        </w:rPr>
        <w:t>«</w:t>
      </w:r>
      <w:r w:rsidRPr="00023D79">
        <w:rPr>
          <w:rFonts w:ascii="Times New Roman" w:hAnsi="Times New Roman" w:cs="Times New Roman"/>
          <w:sz w:val="24"/>
          <w:szCs w:val="24"/>
        </w:rPr>
        <w:t>Об охране окружающей среды</w:t>
      </w:r>
      <w:r w:rsidR="00BD6A06">
        <w:rPr>
          <w:rFonts w:ascii="Times New Roman" w:hAnsi="Times New Roman" w:cs="Times New Roman"/>
          <w:sz w:val="24"/>
          <w:szCs w:val="24"/>
        </w:rPr>
        <w:t>»</w:t>
      </w:r>
      <w:r w:rsidRPr="00023D79">
        <w:rPr>
          <w:rFonts w:ascii="Times New Roman" w:hAnsi="Times New Roman" w:cs="Times New Roman"/>
          <w:sz w:val="24"/>
          <w:szCs w:val="24"/>
        </w:rPr>
        <w:t xml:space="preserve"> к полномочиям органов местного самоуправления относится участие в организации деятельности по сбору (в том числе раздельному сбору), транспортированию, обработке, утилизации, обезвреживанию твердых коммунальных отходов.</w:t>
      </w: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 xml:space="preserve">2.10.1.2. Нормы накопления отходов определяются: </w:t>
      </w: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 xml:space="preserve">             по жилым домам - на одного человека; </w:t>
      </w: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 xml:space="preserve">             по объектам культурно-бытового назначения - на одно место; </w:t>
      </w: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 xml:space="preserve">             по магазинам и складам - на 1 кв. м торговой площади в единицу</w:t>
      </w: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 xml:space="preserve">             времени (день, год). </w:t>
      </w: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Нормы накопления измеряются в единицах: кг или л, кубических метрах.</w:t>
      </w: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 xml:space="preserve">Ниже приведены нормы накопления бытовых отходов согласно </w:t>
      </w:r>
      <w:hyperlink r:id="rId37" w:history="1">
        <w:r w:rsidRPr="00023D79">
          <w:rPr>
            <w:rFonts w:ascii="Times New Roman" w:hAnsi="Times New Roman" w:cs="Times New Roman"/>
            <w:sz w:val="24"/>
            <w:szCs w:val="24"/>
          </w:rPr>
          <w:t>приложению К</w:t>
        </w:r>
      </w:hyperlink>
      <w:r w:rsidRPr="00023D79">
        <w:rPr>
          <w:rFonts w:ascii="Times New Roman" w:hAnsi="Times New Roman" w:cs="Times New Roman"/>
          <w:sz w:val="24"/>
          <w:szCs w:val="24"/>
        </w:rPr>
        <w:t xml:space="preserve"> </w:t>
      </w: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СП 42.13330.2016.</w:t>
      </w:r>
    </w:p>
    <w:p w:rsidR="0046325D" w:rsidRPr="00023D79" w:rsidRDefault="0046325D" w:rsidP="0046325D">
      <w:pPr>
        <w:pStyle w:val="ConsPlusNormal"/>
        <w:jc w:val="center"/>
        <w:outlineLvl w:val="3"/>
        <w:rPr>
          <w:rFonts w:ascii="Times New Roman" w:hAnsi="Times New Roman" w:cs="Times New Roman"/>
          <w:b/>
          <w:sz w:val="24"/>
          <w:szCs w:val="24"/>
        </w:rPr>
      </w:pPr>
    </w:p>
    <w:p w:rsidR="0046325D" w:rsidRPr="00023D79" w:rsidRDefault="0046325D" w:rsidP="0046325D">
      <w:pPr>
        <w:pStyle w:val="ConsPlusNormal"/>
        <w:jc w:val="center"/>
        <w:outlineLvl w:val="3"/>
        <w:rPr>
          <w:rFonts w:ascii="Times New Roman" w:hAnsi="Times New Roman" w:cs="Times New Roman"/>
          <w:b/>
          <w:sz w:val="24"/>
          <w:szCs w:val="24"/>
        </w:rPr>
      </w:pPr>
      <w:r w:rsidRPr="00023D79">
        <w:rPr>
          <w:rFonts w:ascii="Times New Roman" w:hAnsi="Times New Roman" w:cs="Times New Roman"/>
          <w:b/>
          <w:sz w:val="24"/>
          <w:szCs w:val="24"/>
        </w:rPr>
        <w:t>Нормы накопления коммунальных отходов</w:t>
      </w:r>
    </w:p>
    <w:p w:rsidR="0046325D" w:rsidRPr="0046325D" w:rsidRDefault="0046325D" w:rsidP="0046325D">
      <w:pPr>
        <w:pStyle w:val="ConsPlusNormal"/>
        <w:jc w:val="both"/>
        <w:rPr>
          <w:rFonts w:ascii="Times New Roman" w:hAnsi="Times New Roman" w:cs="Times New Roman"/>
          <w:szCs w:val="22"/>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6690"/>
        <w:gridCol w:w="1027"/>
        <w:gridCol w:w="1134"/>
      </w:tblGrid>
      <w:tr w:rsidR="0046325D" w:rsidRPr="0046325D" w:rsidTr="00700A9F">
        <w:tc>
          <w:tcPr>
            <w:tcW w:w="709" w:type="dxa"/>
            <w:vMerge w:val="restart"/>
            <w:vAlign w:val="center"/>
          </w:tcPr>
          <w:p w:rsidR="00841BA5" w:rsidRDefault="00841BA5" w:rsidP="00A6657C">
            <w:pPr>
              <w:pStyle w:val="ConsPlusNormal"/>
              <w:jc w:val="center"/>
              <w:rPr>
                <w:rFonts w:ascii="Times New Roman" w:hAnsi="Times New Roman" w:cs="Times New Roman"/>
                <w:b/>
                <w:szCs w:val="22"/>
              </w:rPr>
            </w:pPr>
            <w:r>
              <w:rPr>
                <w:rFonts w:ascii="Times New Roman" w:hAnsi="Times New Roman" w:cs="Times New Roman"/>
                <w:b/>
                <w:szCs w:val="22"/>
              </w:rPr>
              <w:t>№</w:t>
            </w:r>
          </w:p>
          <w:p w:rsidR="0046325D" w:rsidRPr="0046325D" w:rsidRDefault="0046325D" w:rsidP="00A6657C">
            <w:pPr>
              <w:pStyle w:val="ConsPlusNormal"/>
              <w:jc w:val="center"/>
              <w:rPr>
                <w:rFonts w:ascii="Times New Roman" w:hAnsi="Times New Roman" w:cs="Times New Roman"/>
                <w:b/>
                <w:szCs w:val="22"/>
              </w:rPr>
            </w:pPr>
            <w:r w:rsidRPr="0046325D">
              <w:rPr>
                <w:rFonts w:ascii="Times New Roman" w:hAnsi="Times New Roman" w:cs="Times New Roman"/>
                <w:b/>
                <w:szCs w:val="22"/>
              </w:rPr>
              <w:t>п/п</w:t>
            </w:r>
          </w:p>
        </w:tc>
        <w:tc>
          <w:tcPr>
            <w:tcW w:w="6690" w:type="dxa"/>
            <w:vMerge w:val="restart"/>
            <w:vAlign w:val="center"/>
          </w:tcPr>
          <w:p w:rsidR="0046325D" w:rsidRPr="0046325D" w:rsidRDefault="0046325D" w:rsidP="00A6657C">
            <w:pPr>
              <w:pStyle w:val="ConsPlusNormal"/>
              <w:jc w:val="center"/>
              <w:rPr>
                <w:rFonts w:ascii="Times New Roman" w:hAnsi="Times New Roman" w:cs="Times New Roman"/>
                <w:b/>
                <w:szCs w:val="22"/>
              </w:rPr>
            </w:pPr>
            <w:r w:rsidRPr="0046325D">
              <w:rPr>
                <w:rFonts w:ascii="Times New Roman" w:hAnsi="Times New Roman" w:cs="Times New Roman"/>
                <w:b/>
                <w:szCs w:val="22"/>
              </w:rPr>
              <w:t>Бытовые отходы</w:t>
            </w:r>
          </w:p>
        </w:tc>
        <w:tc>
          <w:tcPr>
            <w:tcW w:w="2161" w:type="dxa"/>
            <w:gridSpan w:val="2"/>
            <w:vAlign w:val="center"/>
          </w:tcPr>
          <w:p w:rsidR="0046325D" w:rsidRPr="0046325D" w:rsidRDefault="0046325D" w:rsidP="00A6657C">
            <w:pPr>
              <w:pStyle w:val="ConsPlusNormal"/>
              <w:jc w:val="center"/>
              <w:rPr>
                <w:rFonts w:ascii="Times New Roman" w:hAnsi="Times New Roman" w:cs="Times New Roman"/>
                <w:b/>
                <w:szCs w:val="22"/>
              </w:rPr>
            </w:pPr>
            <w:r w:rsidRPr="0046325D">
              <w:rPr>
                <w:rFonts w:ascii="Times New Roman" w:hAnsi="Times New Roman" w:cs="Times New Roman"/>
                <w:b/>
                <w:szCs w:val="22"/>
              </w:rPr>
              <w:t>Количество бытовых отходов на 1 чел. в год</w:t>
            </w:r>
          </w:p>
        </w:tc>
      </w:tr>
      <w:tr w:rsidR="0046325D" w:rsidRPr="0046325D" w:rsidTr="00700A9F">
        <w:tc>
          <w:tcPr>
            <w:tcW w:w="709" w:type="dxa"/>
            <w:vMerge/>
            <w:vAlign w:val="center"/>
          </w:tcPr>
          <w:p w:rsidR="0046325D" w:rsidRPr="0046325D" w:rsidRDefault="0046325D" w:rsidP="00A6657C">
            <w:pPr>
              <w:jc w:val="center"/>
              <w:rPr>
                <w:rFonts w:ascii="Times New Roman" w:hAnsi="Times New Roman" w:cs="Times New Roman"/>
                <w:b/>
              </w:rPr>
            </w:pPr>
          </w:p>
        </w:tc>
        <w:tc>
          <w:tcPr>
            <w:tcW w:w="6690" w:type="dxa"/>
            <w:vMerge/>
            <w:vAlign w:val="center"/>
          </w:tcPr>
          <w:p w:rsidR="0046325D" w:rsidRPr="0046325D" w:rsidRDefault="0046325D" w:rsidP="00A6657C">
            <w:pPr>
              <w:jc w:val="center"/>
              <w:rPr>
                <w:rFonts w:ascii="Times New Roman" w:hAnsi="Times New Roman" w:cs="Times New Roman"/>
                <w:b/>
              </w:rPr>
            </w:pPr>
          </w:p>
        </w:tc>
        <w:tc>
          <w:tcPr>
            <w:tcW w:w="1027" w:type="dxa"/>
            <w:vAlign w:val="center"/>
          </w:tcPr>
          <w:p w:rsidR="0046325D" w:rsidRPr="0046325D" w:rsidRDefault="0046325D" w:rsidP="00A6657C">
            <w:pPr>
              <w:pStyle w:val="ConsPlusNormal"/>
              <w:jc w:val="center"/>
              <w:rPr>
                <w:rFonts w:ascii="Times New Roman" w:hAnsi="Times New Roman" w:cs="Times New Roman"/>
                <w:b/>
                <w:szCs w:val="22"/>
              </w:rPr>
            </w:pPr>
            <w:r w:rsidRPr="0046325D">
              <w:rPr>
                <w:rFonts w:ascii="Times New Roman" w:hAnsi="Times New Roman" w:cs="Times New Roman"/>
                <w:b/>
                <w:szCs w:val="22"/>
              </w:rPr>
              <w:t>кг</w:t>
            </w:r>
          </w:p>
        </w:tc>
        <w:tc>
          <w:tcPr>
            <w:tcW w:w="1134" w:type="dxa"/>
            <w:vAlign w:val="center"/>
          </w:tcPr>
          <w:p w:rsidR="0046325D" w:rsidRPr="0046325D" w:rsidRDefault="0046325D" w:rsidP="00A6657C">
            <w:pPr>
              <w:pStyle w:val="ConsPlusNormal"/>
              <w:jc w:val="center"/>
              <w:rPr>
                <w:rFonts w:ascii="Times New Roman" w:hAnsi="Times New Roman" w:cs="Times New Roman"/>
                <w:b/>
                <w:szCs w:val="22"/>
              </w:rPr>
            </w:pPr>
            <w:r w:rsidRPr="0046325D">
              <w:rPr>
                <w:rFonts w:ascii="Times New Roman" w:hAnsi="Times New Roman" w:cs="Times New Roman"/>
                <w:b/>
                <w:szCs w:val="22"/>
              </w:rPr>
              <w:t>л</w:t>
            </w:r>
          </w:p>
        </w:tc>
      </w:tr>
      <w:tr w:rsidR="0046325D" w:rsidRPr="0046325D" w:rsidTr="00700A9F">
        <w:tc>
          <w:tcPr>
            <w:tcW w:w="709"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1.</w:t>
            </w:r>
          </w:p>
        </w:tc>
        <w:tc>
          <w:tcPr>
            <w:tcW w:w="6690" w:type="dxa"/>
            <w:vAlign w:val="center"/>
          </w:tcPr>
          <w:p w:rsidR="0046325D" w:rsidRPr="0046325D" w:rsidRDefault="0046325D" w:rsidP="00A6657C">
            <w:pPr>
              <w:pStyle w:val="ConsPlusNormal"/>
              <w:rPr>
                <w:rFonts w:ascii="Times New Roman" w:hAnsi="Times New Roman" w:cs="Times New Roman"/>
                <w:szCs w:val="22"/>
              </w:rPr>
            </w:pPr>
            <w:r w:rsidRPr="0046325D">
              <w:rPr>
                <w:rFonts w:ascii="Times New Roman" w:hAnsi="Times New Roman" w:cs="Times New Roman"/>
                <w:szCs w:val="22"/>
              </w:rPr>
              <w:t>Твердые:</w:t>
            </w:r>
          </w:p>
          <w:p w:rsidR="0046325D" w:rsidRPr="0046325D" w:rsidRDefault="0046325D" w:rsidP="00A6657C">
            <w:pPr>
              <w:pStyle w:val="ConsPlusNormal"/>
              <w:rPr>
                <w:rFonts w:ascii="Times New Roman" w:hAnsi="Times New Roman" w:cs="Times New Roman"/>
                <w:szCs w:val="22"/>
              </w:rPr>
            </w:pPr>
            <w:r w:rsidRPr="0046325D">
              <w:rPr>
                <w:rFonts w:ascii="Times New Roman" w:hAnsi="Times New Roman" w:cs="Times New Roman"/>
                <w:szCs w:val="22"/>
              </w:rPr>
              <w:t xml:space="preserve">            - от жилых зданий, оборудованных водопроводом,  </w:t>
            </w:r>
          </w:p>
          <w:p w:rsidR="0046325D" w:rsidRPr="0046325D" w:rsidRDefault="0046325D" w:rsidP="00A6657C">
            <w:pPr>
              <w:pStyle w:val="ConsPlusNormal"/>
              <w:rPr>
                <w:rFonts w:ascii="Times New Roman" w:hAnsi="Times New Roman" w:cs="Times New Roman"/>
                <w:szCs w:val="22"/>
              </w:rPr>
            </w:pPr>
            <w:r w:rsidRPr="0046325D">
              <w:rPr>
                <w:rFonts w:ascii="Times New Roman" w:hAnsi="Times New Roman" w:cs="Times New Roman"/>
                <w:szCs w:val="22"/>
              </w:rPr>
              <w:t xml:space="preserve">              канализацией, центральным отоплением и газом</w:t>
            </w:r>
          </w:p>
        </w:tc>
        <w:tc>
          <w:tcPr>
            <w:tcW w:w="1027"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190</w:t>
            </w:r>
          </w:p>
        </w:tc>
        <w:tc>
          <w:tcPr>
            <w:tcW w:w="1134"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900</w:t>
            </w:r>
          </w:p>
        </w:tc>
      </w:tr>
      <w:tr w:rsidR="0046325D" w:rsidRPr="0046325D" w:rsidTr="00700A9F">
        <w:tc>
          <w:tcPr>
            <w:tcW w:w="709"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2.</w:t>
            </w:r>
          </w:p>
        </w:tc>
        <w:tc>
          <w:tcPr>
            <w:tcW w:w="6690" w:type="dxa"/>
            <w:vAlign w:val="center"/>
          </w:tcPr>
          <w:p w:rsidR="0046325D" w:rsidRPr="0046325D" w:rsidRDefault="0046325D" w:rsidP="00A6657C">
            <w:pPr>
              <w:pStyle w:val="ConsPlusNormal"/>
              <w:rPr>
                <w:rFonts w:ascii="Times New Roman" w:hAnsi="Times New Roman" w:cs="Times New Roman"/>
                <w:szCs w:val="22"/>
              </w:rPr>
            </w:pPr>
            <w:r w:rsidRPr="0046325D">
              <w:rPr>
                <w:rFonts w:ascii="Times New Roman" w:hAnsi="Times New Roman" w:cs="Times New Roman"/>
                <w:szCs w:val="22"/>
              </w:rPr>
              <w:t xml:space="preserve">            - от прочих жилых зданий</w:t>
            </w:r>
          </w:p>
        </w:tc>
        <w:tc>
          <w:tcPr>
            <w:tcW w:w="1027"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300</w:t>
            </w:r>
          </w:p>
        </w:tc>
        <w:tc>
          <w:tcPr>
            <w:tcW w:w="1134"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1100</w:t>
            </w:r>
          </w:p>
        </w:tc>
      </w:tr>
      <w:tr w:rsidR="0046325D" w:rsidRPr="0046325D" w:rsidTr="00700A9F">
        <w:tc>
          <w:tcPr>
            <w:tcW w:w="709"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3.</w:t>
            </w:r>
          </w:p>
        </w:tc>
        <w:tc>
          <w:tcPr>
            <w:tcW w:w="6690" w:type="dxa"/>
            <w:vAlign w:val="center"/>
          </w:tcPr>
          <w:p w:rsidR="0046325D" w:rsidRPr="0046325D" w:rsidRDefault="0046325D" w:rsidP="00A6657C">
            <w:pPr>
              <w:pStyle w:val="ConsPlusNormal"/>
              <w:rPr>
                <w:rFonts w:ascii="Times New Roman" w:hAnsi="Times New Roman" w:cs="Times New Roman"/>
                <w:szCs w:val="22"/>
              </w:rPr>
            </w:pPr>
            <w:r w:rsidRPr="0046325D">
              <w:rPr>
                <w:rFonts w:ascii="Times New Roman" w:hAnsi="Times New Roman" w:cs="Times New Roman"/>
                <w:szCs w:val="22"/>
              </w:rPr>
              <w:t>Общее количество по городу с учетом общественных зданий</w:t>
            </w:r>
          </w:p>
        </w:tc>
        <w:tc>
          <w:tcPr>
            <w:tcW w:w="1027"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280</w:t>
            </w:r>
          </w:p>
        </w:tc>
        <w:tc>
          <w:tcPr>
            <w:tcW w:w="1134"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1400</w:t>
            </w:r>
          </w:p>
        </w:tc>
      </w:tr>
      <w:tr w:rsidR="0046325D" w:rsidRPr="0046325D" w:rsidTr="00700A9F">
        <w:tc>
          <w:tcPr>
            <w:tcW w:w="709"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4.</w:t>
            </w:r>
          </w:p>
        </w:tc>
        <w:tc>
          <w:tcPr>
            <w:tcW w:w="6690" w:type="dxa"/>
            <w:vAlign w:val="center"/>
          </w:tcPr>
          <w:p w:rsidR="0046325D" w:rsidRPr="0046325D" w:rsidRDefault="0046325D" w:rsidP="00A6657C">
            <w:pPr>
              <w:pStyle w:val="ConsPlusNormal"/>
              <w:rPr>
                <w:rFonts w:ascii="Times New Roman" w:hAnsi="Times New Roman" w:cs="Times New Roman"/>
                <w:szCs w:val="22"/>
              </w:rPr>
            </w:pPr>
            <w:r w:rsidRPr="0046325D">
              <w:rPr>
                <w:rFonts w:ascii="Times New Roman" w:hAnsi="Times New Roman" w:cs="Times New Roman"/>
                <w:szCs w:val="22"/>
              </w:rPr>
              <w:t>Жидкие отходы из выгребов (при отсутствии канализации)</w:t>
            </w:r>
          </w:p>
        </w:tc>
        <w:tc>
          <w:tcPr>
            <w:tcW w:w="1027"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w:t>
            </w:r>
          </w:p>
        </w:tc>
        <w:tc>
          <w:tcPr>
            <w:tcW w:w="1134"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2000</w:t>
            </w:r>
          </w:p>
        </w:tc>
      </w:tr>
      <w:tr w:rsidR="0046325D" w:rsidRPr="0046325D" w:rsidTr="00700A9F">
        <w:tc>
          <w:tcPr>
            <w:tcW w:w="709"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5.</w:t>
            </w:r>
          </w:p>
        </w:tc>
        <w:tc>
          <w:tcPr>
            <w:tcW w:w="6690" w:type="dxa"/>
            <w:vAlign w:val="center"/>
          </w:tcPr>
          <w:p w:rsidR="0046325D" w:rsidRPr="0046325D" w:rsidRDefault="0046325D" w:rsidP="00A6657C">
            <w:pPr>
              <w:pStyle w:val="ConsPlusNormal"/>
              <w:rPr>
                <w:rFonts w:ascii="Times New Roman" w:hAnsi="Times New Roman" w:cs="Times New Roman"/>
                <w:szCs w:val="22"/>
              </w:rPr>
            </w:pPr>
            <w:r w:rsidRPr="0046325D">
              <w:rPr>
                <w:rFonts w:ascii="Times New Roman" w:hAnsi="Times New Roman" w:cs="Times New Roman"/>
                <w:szCs w:val="22"/>
              </w:rPr>
              <w:t>Смет с 1 м</w:t>
            </w:r>
            <w:r w:rsidRPr="0046325D">
              <w:rPr>
                <w:rFonts w:ascii="Times New Roman" w:hAnsi="Times New Roman" w:cs="Times New Roman"/>
                <w:szCs w:val="22"/>
                <w:vertAlign w:val="superscript"/>
              </w:rPr>
              <w:t>2</w:t>
            </w:r>
            <w:r w:rsidRPr="0046325D">
              <w:rPr>
                <w:rFonts w:ascii="Times New Roman" w:hAnsi="Times New Roman" w:cs="Times New Roman"/>
                <w:szCs w:val="22"/>
              </w:rPr>
              <w:t xml:space="preserve"> твердых покрытий улиц, площадей и парков</w:t>
            </w:r>
          </w:p>
        </w:tc>
        <w:tc>
          <w:tcPr>
            <w:tcW w:w="1027"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5</w:t>
            </w:r>
          </w:p>
        </w:tc>
        <w:tc>
          <w:tcPr>
            <w:tcW w:w="1134"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8</w:t>
            </w:r>
          </w:p>
        </w:tc>
      </w:tr>
    </w:tbl>
    <w:p w:rsidR="0046325D" w:rsidRPr="0046325D" w:rsidRDefault="0046325D" w:rsidP="0046325D">
      <w:pPr>
        <w:pStyle w:val="ConsPlusNormal"/>
        <w:jc w:val="both"/>
        <w:rPr>
          <w:rFonts w:ascii="Times New Roman" w:hAnsi="Times New Roman" w:cs="Times New Roman"/>
          <w:szCs w:val="22"/>
        </w:rPr>
      </w:pP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Примечание:</w:t>
      </w: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Нормы накопления крупногабаритных бытовых отходов следует принимать в размере 5% в составе приведенных значений твердых бытовых отходов.</w:t>
      </w:r>
    </w:p>
    <w:p w:rsidR="00B9765B" w:rsidRPr="00023D79" w:rsidRDefault="00B9765B" w:rsidP="00B9765B">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 xml:space="preserve">2.10.1.3. В соответствии с </w:t>
      </w:r>
      <w:r>
        <w:rPr>
          <w:rFonts w:ascii="Times New Roman" w:hAnsi="Times New Roman" w:cs="Times New Roman"/>
          <w:sz w:val="24"/>
          <w:szCs w:val="24"/>
        </w:rPr>
        <w:t xml:space="preserve">требованиями </w:t>
      </w:r>
      <w:r w:rsidRPr="003E34E0">
        <w:rPr>
          <w:rFonts w:ascii="Times New Roman" w:hAnsi="Times New Roman" w:cs="Times New Roman"/>
          <w:sz w:val="24"/>
          <w:szCs w:val="24"/>
        </w:rPr>
        <w:t>Постановлени</w:t>
      </w:r>
      <w:r>
        <w:rPr>
          <w:rFonts w:ascii="Times New Roman" w:hAnsi="Times New Roman" w:cs="Times New Roman"/>
          <w:sz w:val="24"/>
          <w:szCs w:val="24"/>
        </w:rPr>
        <w:t>я</w:t>
      </w:r>
      <w:r w:rsidRPr="003E34E0">
        <w:rPr>
          <w:rFonts w:ascii="Times New Roman" w:hAnsi="Times New Roman" w:cs="Times New Roman"/>
          <w:sz w:val="24"/>
          <w:szCs w:val="24"/>
        </w:rPr>
        <w:t xml:space="preserve"> Главного государственного санитарного врача РФ от 28.01.2021 </w:t>
      </w:r>
      <w:r>
        <w:rPr>
          <w:rFonts w:ascii="Times New Roman" w:hAnsi="Times New Roman" w:cs="Times New Roman"/>
          <w:sz w:val="24"/>
          <w:szCs w:val="24"/>
        </w:rPr>
        <w:t>№</w:t>
      </w:r>
      <w:r w:rsidRPr="003E34E0">
        <w:rPr>
          <w:rFonts w:ascii="Times New Roman" w:hAnsi="Times New Roman" w:cs="Times New Roman"/>
          <w:sz w:val="24"/>
          <w:szCs w:val="24"/>
        </w:rPr>
        <w:t xml:space="preserve"> 3</w:t>
      </w:r>
      <w:r>
        <w:rPr>
          <w:rFonts w:ascii="Times New Roman" w:hAnsi="Times New Roman" w:cs="Times New Roman"/>
          <w:sz w:val="24"/>
          <w:szCs w:val="24"/>
        </w:rPr>
        <w:t xml:space="preserve"> «</w:t>
      </w:r>
      <w:r w:rsidRPr="003E34E0">
        <w:rPr>
          <w:rFonts w:ascii="Times New Roman" w:hAnsi="Times New Roman" w:cs="Times New Roman"/>
          <w:sz w:val="24"/>
          <w:szCs w:val="24"/>
        </w:rPr>
        <w:t xml:space="preserve">Об утверждении санитарных правил и норм СанПиН 2.1.3684-21 </w:t>
      </w:r>
      <w:r>
        <w:rPr>
          <w:rFonts w:ascii="Times New Roman" w:hAnsi="Times New Roman" w:cs="Times New Roman"/>
          <w:sz w:val="24"/>
          <w:szCs w:val="24"/>
        </w:rPr>
        <w:t>«</w:t>
      </w:r>
      <w:r w:rsidRPr="003E34E0">
        <w:rPr>
          <w:rFonts w:ascii="Times New Roman" w:hAnsi="Times New Roman" w:cs="Times New Roman"/>
          <w:sz w:val="24"/>
          <w:szCs w:val="24"/>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Pr>
          <w:rFonts w:ascii="Times New Roman" w:hAnsi="Times New Roman" w:cs="Times New Roman"/>
          <w:sz w:val="24"/>
          <w:szCs w:val="24"/>
        </w:rPr>
        <w:t xml:space="preserve">» </w:t>
      </w:r>
      <w:r w:rsidRPr="003E34E0">
        <w:rPr>
          <w:rFonts w:ascii="Times New Roman" w:hAnsi="Times New Roman" w:cs="Times New Roman"/>
          <w:sz w:val="24"/>
          <w:szCs w:val="24"/>
        </w:rPr>
        <w:t xml:space="preserve">(вместе с </w:t>
      </w:r>
      <w:r>
        <w:rPr>
          <w:rFonts w:ascii="Times New Roman" w:hAnsi="Times New Roman" w:cs="Times New Roman"/>
          <w:sz w:val="24"/>
          <w:szCs w:val="24"/>
        </w:rPr>
        <w:t>«</w:t>
      </w:r>
      <w:r w:rsidRPr="003E34E0">
        <w:rPr>
          <w:rFonts w:ascii="Times New Roman" w:hAnsi="Times New Roman" w:cs="Times New Roman"/>
          <w:sz w:val="24"/>
          <w:szCs w:val="24"/>
        </w:rPr>
        <w:t>СанПиН 2.1.3684-21. Санитарные правила и нормы...</w:t>
      </w:r>
      <w:r>
        <w:rPr>
          <w:rFonts w:ascii="Times New Roman" w:hAnsi="Times New Roman" w:cs="Times New Roman"/>
          <w:sz w:val="24"/>
          <w:szCs w:val="24"/>
        </w:rPr>
        <w:t>»</w:t>
      </w:r>
      <w:r w:rsidRPr="003E34E0">
        <w:rPr>
          <w:rFonts w:ascii="Times New Roman" w:hAnsi="Times New Roman" w:cs="Times New Roman"/>
          <w:sz w:val="24"/>
          <w:szCs w:val="24"/>
        </w:rPr>
        <w:t xml:space="preserve">) </w:t>
      </w:r>
      <w:r w:rsidRPr="00023D79">
        <w:rPr>
          <w:rFonts w:ascii="Times New Roman" w:hAnsi="Times New Roman" w:cs="Times New Roman"/>
          <w:sz w:val="24"/>
          <w:szCs w:val="24"/>
        </w:rPr>
        <w:t>площадки для установки мусорных контейнеров должны быть удалены от жилых домов, детских учреждений, спортивных площадок и мест отдыха населения на расстояние не менее 20 м.</w:t>
      </w:r>
    </w:p>
    <w:p w:rsidR="00B9765B" w:rsidRPr="00023D79" w:rsidRDefault="00B9765B" w:rsidP="00B9765B">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 xml:space="preserve"> Размер площадок для вывоза мусора должен быть рассчитан на установку </w:t>
      </w:r>
      <w:r w:rsidRPr="00023D79">
        <w:rPr>
          <w:rFonts w:ascii="Times New Roman" w:hAnsi="Times New Roman" w:cs="Times New Roman"/>
          <w:sz w:val="24"/>
          <w:szCs w:val="24"/>
        </w:rPr>
        <w:lastRenderedPageBreak/>
        <w:t>необходимого числа контейнеров, но не более 5 шт.</w:t>
      </w: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2.10.1.4. Для определения потребности в средствах транспорта, необходимых для вывозки образовавшихся масс мусора, и мощности сооружений по его переработке, утилизации и обеззараживанию подсчитывают годовое и суточное накопление мусора в целом по городу, району, домовладению.</w:t>
      </w: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Годовое накопление домового мусора (м</w:t>
      </w:r>
      <w:r w:rsidRPr="00023D79">
        <w:rPr>
          <w:rFonts w:ascii="Times New Roman" w:hAnsi="Times New Roman" w:cs="Times New Roman"/>
          <w:sz w:val="24"/>
          <w:szCs w:val="24"/>
          <w:vertAlign w:val="superscript"/>
        </w:rPr>
        <w:t>3</w:t>
      </w:r>
      <w:r w:rsidRPr="00023D79">
        <w:rPr>
          <w:rFonts w:ascii="Times New Roman" w:hAnsi="Times New Roman" w:cs="Times New Roman"/>
          <w:sz w:val="24"/>
          <w:szCs w:val="24"/>
        </w:rPr>
        <w:t xml:space="preserve"> или т)</w:t>
      </w: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Q</w:t>
      </w:r>
      <w:r w:rsidRPr="00023D79">
        <w:rPr>
          <w:rFonts w:ascii="Times New Roman" w:hAnsi="Times New Roman" w:cs="Times New Roman"/>
          <w:sz w:val="24"/>
          <w:szCs w:val="24"/>
          <w:vertAlign w:val="subscript"/>
        </w:rPr>
        <w:t>r</w:t>
      </w:r>
      <w:r w:rsidRPr="00023D79">
        <w:rPr>
          <w:rFonts w:ascii="Times New Roman" w:hAnsi="Times New Roman" w:cs="Times New Roman"/>
          <w:sz w:val="24"/>
          <w:szCs w:val="24"/>
        </w:rPr>
        <w:t xml:space="preserve"> = pm,</w:t>
      </w: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где р - норма накопления на 1 чел. в год, м</w:t>
      </w:r>
      <w:r w:rsidRPr="00023D79">
        <w:rPr>
          <w:rFonts w:ascii="Times New Roman" w:hAnsi="Times New Roman" w:cs="Times New Roman"/>
          <w:sz w:val="24"/>
          <w:szCs w:val="24"/>
          <w:vertAlign w:val="superscript"/>
        </w:rPr>
        <w:t>3</w:t>
      </w:r>
      <w:r w:rsidRPr="00023D79">
        <w:rPr>
          <w:rFonts w:ascii="Times New Roman" w:hAnsi="Times New Roman" w:cs="Times New Roman"/>
          <w:sz w:val="24"/>
          <w:szCs w:val="24"/>
        </w:rPr>
        <w:t xml:space="preserve"> или т; m - численность населения города, района, домовладения.</w:t>
      </w: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Среднесуточное накопление домового мусора подсчитывают, деля объем годового накопления домового мусора на количество дней в году (на 365) и умножают на коэффициент неравномерности накопления мусора по дням недели - 1,2 или 1,3.</w:t>
      </w: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2.10.1.5. При временном хранении отходов в дворовых сборниках должна быть исключена возможность их загнивания и разложения. Поэтому срок хранения отходов в холодное время года (при температуре -5° и ниже) должен быть не более трех суток, в теплое время (при плюсовой температуре свыше +5°) - не более одних суток.</w:t>
      </w:r>
    </w:p>
    <w:p w:rsidR="00B9765B" w:rsidRPr="003E34E0" w:rsidRDefault="00B9765B" w:rsidP="00B9765B">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 xml:space="preserve">2.10.1.6. Обращение с отходами лечебно-профилактических учреждений должно осуществляться в соответствии с требованиями </w:t>
      </w:r>
      <w:r w:rsidRPr="003E34E0">
        <w:rPr>
          <w:rFonts w:ascii="Times New Roman" w:hAnsi="Times New Roman" w:cs="Times New Roman"/>
          <w:sz w:val="24"/>
          <w:szCs w:val="24"/>
        </w:rPr>
        <w:t>Постановления Главного государственного санитарного врача РФ от 28.01.2021 № 3</w:t>
      </w:r>
      <w:r>
        <w:rPr>
          <w:rFonts w:ascii="Times New Roman" w:hAnsi="Times New Roman" w:cs="Times New Roman"/>
          <w:sz w:val="24"/>
          <w:szCs w:val="24"/>
        </w:rPr>
        <w:t>.</w:t>
      </w: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2.10.1.7. На территории парков хозяйственную зону с участками, выделенными для установки сменных мусоросборников, следует проектировать не ближе 50 м от мест массового скопления отдыхающих (танцплощадки, эстрады, фонтаны, главные аллеи, зрелищные павильоны и др.).</w:t>
      </w: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 xml:space="preserve"> При определении числа контейнеров для хозяйственных площадок следует исходить из среднего накопления отходов за 3 дня.</w:t>
      </w: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 xml:space="preserve">2.10.2. Обоснование расчетных показателей предприятий по утилизации и переработке отходов, содержащихся в </w:t>
      </w:r>
      <w:hyperlink w:anchor="P838" w:history="1">
        <w:r w:rsidRPr="00023D79">
          <w:rPr>
            <w:rFonts w:ascii="Times New Roman" w:hAnsi="Times New Roman" w:cs="Times New Roman"/>
            <w:sz w:val="24"/>
            <w:szCs w:val="24"/>
          </w:rPr>
          <w:t>статье 1.7.2. главы 1.7. раздела 1</w:t>
        </w:r>
      </w:hyperlink>
      <w:r w:rsidRPr="00023D79">
        <w:rPr>
          <w:rFonts w:ascii="Times New Roman" w:hAnsi="Times New Roman" w:cs="Times New Roman"/>
          <w:sz w:val="24"/>
          <w:szCs w:val="24"/>
        </w:rPr>
        <w:t xml:space="preserve"> нормативов</w:t>
      </w: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 xml:space="preserve">2.10.2.1. Размеры земельных участков и санитарно-защитных зон предприятий и сооружений по обезвреживанию и переработке коммунальных отходов следует принимать в соответствии с </w:t>
      </w:r>
      <w:hyperlink r:id="rId38" w:history="1">
        <w:r w:rsidRPr="00023D79">
          <w:rPr>
            <w:rFonts w:ascii="Times New Roman" w:hAnsi="Times New Roman" w:cs="Times New Roman"/>
            <w:sz w:val="24"/>
            <w:szCs w:val="24"/>
          </w:rPr>
          <w:t>таблицей 12.3 п. 12.18</w:t>
        </w:r>
      </w:hyperlink>
      <w:r w:rsidRPr="00023D79">
        <w:rPr>
          <w:rFonts w:ascii="Times New Roman" w:hAnsi="Times New Roman" w:cs="Times New Roman"/>
          <w:sz w:val="24"/>
          <w:szCs w:val="24"/>
        </w:rPr>
        <w:t xml:space="preserve"> СП 42.13330.2016.</w:t>
      </w:r>
    </w:p>
    <w:p w:rsidR="0046325D" w:rsidRPr="00023D79" w:rsidRDefault="0046325D" w:rsidP="0046325D">
      <w:pPr>
        <w:pStyle w:val="ConsPlusNormal"/>
        <w:jc w:val="both"/>
        <w:rPr>
          <w:rFonts w:ascii="Times New Roman" w:hAnsi="Times New Roman" w:cs="Times New Roman"/>
          <w:sz w:val="24"/>
          <w:szCs w:val="24"/>
        </w:rPr>
      </w:pPr>
    </w:p>
    <w:p w:rsidR="0046325D" w:rsidRPr="00023D79" w:rsidRDefault="0046325D" w:rsidP="0046325D">
      <w:pPr>
        <w:pStyle w:val="ConsPlusNormal"/>
        <w:jc w:val="center"/>
        <w:outlineLvl w:val="3"/>
        <w:rPr>
          <w:rFonts w:ascii="Times New Roman" w:hAnsi="Times New Roman" w:cs="Times New Roman"/>
          <w:b/>
          <w:sz w:val="24"/>
          <w:szCs w:val="24"/>
        </w:rPr>
      </w:pPr>
      <w:r w:rsidRPr="00023D79">
        <w:rPr>
          <w:rFonts w:ascii="Times New Roman" w:hAnsi="Times New Roman" w:cs="Times New Roman"/>
          <w:b/>
          <w:sz w:val="24"/>
          <w:szCs w:val="24"/>
        </w:rPr>
        <w:t>Размеры земельных участков и санитарно-защитных зон</w:t>
      </w:r>
    </w:p>
    <w:p w:rsidR="0046325D" w:rsidRPr="00023D79" w:rsidRDefault="0046325D" w:rsidP="0046325D">
      <w:pPr>
        <w:pStyle w:val="ConsPlusNormal"/>
        <w:jc w:val="center"/>
        <w:rPr>
          <w:rFonts w:ascii="Times New Roman" w:hAnsi="Times New Roman" w:cs="Times New Roman"/>
          <w:b/>
          <w:sz w:val="24"/>
          <w:szCs w:val="24"/>
        </w:rPr>
      </w:pPr>
      <w:r w:rsidRPr="00023D79">
        <w:rPr>
          <w:rFonts w:ascii="Times New Roman" w:hAnsi="Times New Roman" w:cs="Times New Roman"/>
          <w:b/>
          <w:sz w:val="24"/>
          <w:szCs w:val="24"/>
        </w:rPr>
        <w:t>предприятий и сооружений по обезвреживанию и переработке</w:t>
      </w:r>
    </w:p>
    <w:p w:rsidR="0046325D" w:rsidRPr="00023D79" w:rsidRDefault="0046325D" w:rsidP="0046325D">
      <w:pPr>
        <w:pStyle w:val="ConsPlusNormal"/>
        <w:jc w:val="center"/>
        <w:rPr>
          <w:rFonts w:ascii="Times New Roman" w:hAnsi="Times New Roman" w:cs="Times New Roman"/>
          <w:b/>
          <w:sz w:val="24"/>
          <w:szCs w:val="24"/>
        </w:rPr>
      </w:pPr>
      <w:r w:rsidRPr="00023D79">
        <w:rPr>
          <w:rFonts w:ascii="Times New Roman" w:hAnsi="Times New Roman" w:cs="Times New Roman"/>
          <w:b/>
          <w:sz w:val="24"/>
          <w:szCs w:val="24"/>
        </w:rPr>
        <w:t>бытовых отходов</w:t>
      </w:r>
    </w:p>
    <w:p w:rsidR="0046325D" w:rsidRPr="0046325D" w:rsidRDefault="0046325D" w:rsidP="0046325D">
      <w:pPr>
        <w:pStyle w:val="ConsPlusNormal"/>
        <w:jc w:val="both"/>
        <w:rPr>
          <w:rFonts w:ascii="Times New Roman" w:hAnsi="Times New Roman" w:cs="Times New Roman"/>
          <w:szCs w:val="22"/>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83"/>
        <w:gridCol w:w="3724"/>
        <w:gridCol w:w="1911"/>
      </w:tblGrid>
      <w:tr w:rsidR="0046325D" w:rsidRPr="0046325D" w:rsidTr="00700A9F">
        <w:tc>
          <w:tcPr>
            <w:tcW w:w="3783" w:type="dxa"/>
            <w:vAlign w:val="center"/>
          </w:tcPr>
          <w:p w:rsidR="0046325D" w:rsidRPr="0046325D" w:rsidRDefault="0046325D" w:rsidP="00A6657C">
            <w:pPr>
              <w:pStyle w:val="ConsPlusNormal"/>
              <w:jc w:val="center"/>
              <w:rPr>
                <w:rFonts w:ascii="Times New Roman" w:hAnsi="Times New Roman" w:cs="Times New Roman"/>
                <w:b/>
                <w:szCs w:val="22"/>
              </w:rPr>
            </w:pPr>
            <w:r w:rsidRPr="0046325D">
              <w:rPr>
                <w:rFonts w:ascii="Times New Roman" w:hAnsi="Times New Roman" w:cs="Times New Roman"/>
                <w:b/>
                <w:szCs w:val="22"/>
              </w:rPr>
              <w:t>Предприятия и сооружения</w:t>
            </w:r>
          </w:p>
        </w:tc>
        <w:tc>
          <w:tcPr>
            <w:tcW w:w="3724" w:type="dxa"/>
            <w:vAlign w:val="center"/>
          </w:tcPr>
          <w:p w:rsidR="0046325D" w:rsidRPr="0046325D" w:rsidRDefault="0046325D" w:rsidP="00A6657C">
            <w:pPr>
              <w:pStyle w:val="ConsPlusNormal"/>
              <w:jc w:val="center"/>
              <w:rPr>
                <w:rFonts w:ascii="Times New Roman" w:hAnsi="Times New Roman" w:cs="Times New Roman"/>
                <w:b/>
                <w:szCs w:val="22"/>
              </w:rPr>
            </w:pPr>
            <w:r w:rsidRPr="0046325D">
              <w:rPr>
                <w:rFonts w:ascii="Times New Roman" w:hAnsi="Times New Roman" w:cs="Times New Roman"/>
                <w:b/>
                <w:szCs w:val="22"/>
              </w:rPr>
              <w:t>Размеры земельных участков на 1000 т твердых бытовых отходов в год, га</w:t>
            </w:r>
          </w:p>
        </w:tc>
        <w:tc>
          <w:tcPr>
            <w:tcW w:w="1911" w:type="dxa"/>
            <w:vAlign w:val="center"/>
          </w:tcPr>
          <w:p w:rsidR="0046325D" w:rsidRPr="0046325D" w:rsidRDefault="0046325D" w:rsidP="00A6657C">
            <w:pPr>
              <w:pStyle w:val="ConsPlusNormal"/>
              <w:jc w:val="center"/>
              <w:rPr>
                <w:rFonts w:ascii="Times New Roman" w:hAnsi="Times New Roman" w:cs="Times New Roman"/>
                <w:b/>
                <w:szCs w:val="22"/>
              </w:rPr>
            </w:pPr>
            <w:r w:rsidRPr="0046325D">
              <w:rPr>
                <w:rFonts w:ascii="Times New Roman" w:hAnsi="Times New Roman" w:cs="Times New Roman"/>
                <w:b/>
                <w:szCs w:val="22"/>
              </w:rPr>
              <w:t>Размеры санитарно-защитных зон, м</w:t>
            </w:r>
          </w:p>
        </w:tc>
      </w:tr>
      <w:tr w:rsidR="0046325D" w:rsidRPr="0046325D" w:rsidTr="00700A9F">
        <w:tc>
          <w:tcPr>
            <w:tcW w:w="3783" w:type="dxa"/>
          </w:tcPr>
          <w:p w:rsidR="0046325D" w:rsidRPr="0046325D" w:rsidRDefault="0046325D" w:rsidP="00A6657C">
            <w:pPr>
              <w:pStyle w:val="ConsPlusNormal"/>
              <w:rPr>
                <w:rFonts w:ascii="Times New Roman" w:hAnsi="Times New Roman" w:cs="Times New Roman"/>
                <w:szCs w:val="22"/>
              </w:rPr>
            </w:pPr>
            <w:r w:rsidRPr="0046325D">
              <w:rPr>
                <w:rFonts w:ascii="Times New Roman" w:hAnsi="Times New Roman" w:cs="Times New Roman"/>
                <w:szCs w:val="22"/>
              </w:rPr>
              <w:t>Мусоросжигательные и мусороперерабатывающие объекты мощностью, тыс. т в год:</w:t>
            </w:r>
          </w:p>
        </w:tc>
        <w:tc>
          <w:tcPr>
            <w:tcW w:w="3724" w:type="dxa"/>
          </w:tcPr>
          <w:p w:rsidR="0046325D" w:rsidRPr="0046325D" w:rsidRDefault="0046325D" w:rsidP="00A6657C">
            <w:pPr>
              <w:pStyle w:val="ConsPlusNormal"/>
              <w:rPr>
                <w:rFonts w:ascii="Times New Roman" w:hAnsi="Times New Roman" w:cs="Times New Roman"/>
                <w:szCs w:val="22"/>
              </w:rPr>
            </w:pPr>
          </w:p>
        </w:tc>
        <w:tc>
          <w:tcPr>
            <w:tcW w:w="1911" w:type="dxa"/>
          </w:tcPr>
          <w:p w:rsidR="0046325D" w:rsidRPr="0046325D" w:rsidRDefault="0046325D" w:rsidP="00A6657C">
            <w:pPr>
              <w:pStyle w:val="ConsPlusNormal"/>
              <w:rPr>
                <w:rFonts w:ascii="Times New Roman" w:hAnsi="Times New Roman" w:cs="Times New Roman"/>
                <w:szCs w:val="22"/>
              </w:rPr>
            </w:pPr>
          </w:p>
        </w:tc>
      </w:tr>
      <w:tr w:rsidR="0046325D" w:rsidRPr="0046325D" w:rsidTr="00700A9F">
        <w:tc>
          <w:tcPr>
            <w:tcW w:w="3783" w:type="dxa"/>
          </w:tcPr>
          <w:p w:rsidR="0046325D" w:rsidRPr="0046325D" w:rsidRDefault="0046325D" w:rsidP="00A6657C">
            <w:pPr>
              <w:pStyle w:val="ConsPlusNormal"/>
              <w:rPr>
                <w:rFonts w:ascii="Times New Roman" w:hAnsi="Times New Roman" w:cs="Times New Roman"/>
                <w:szCs w:val="22"/>
              </w:rPr>
            </w:pPr>
            <w:r w:rsidRPr="0046325D">
              <w:rPr>
                <w:rFonts w:ascii="Times New Roman" w:hAnsi="Times New Roman" w:cs="Times New Roman"/>
                <w:szCs w:val="22"/>
              </w:rPr>
              <w:t>до 100</w:t>
            </w:r>
          </w:p>
        </w:tc>
        <w:tc>
          <w:tcPr>
            <w:tcW w:w="3724" w:type="dxa"/>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0,05</w:t>
            </w:r>
          </w:p>
        </w:tc>
        <w:tc>
          <w:tcPr>
            <w:tcW w:w="1911" w:type="dxa"/>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300</w:t>
            </w:r>
          </w:p>
        </w:tc>
      </w:tr>
      <w:tr w:rsidR="0046325D" w:rsidRPr="0046325D" w:rsidTr="00700A9F">
        <w:tc>
          <w:tcPr>
            <w:tcW w:w="3783" w:type="dxa"/>
          </w:tcPr>
          <w:p w:rsidR="0046325D" w:rsidRPr="0046325D" w:rsidRDefault="0046325D" w:rsidP="00A6657C">
            <w:pPr>
              <w:pStyle w:val="ConsPlusNormal"/>
              <w:rPr>
                <w:rFonts w:ascii="Times New Roman" w:hAnsi="Times New Roman" w:cs="Times New Roman"/>
                <w:szCs w:val="22"/>
              </w:rPr>
            </w:pPr>
            <w:r w:rsidRPr="0046325D">
              <w:rPr>
                <w:rFonts w:ascii="Times New Roman" w:hAnsi="Times New Roman" w:cs="Times New Roman"/>
                <w:szCs w:val="22"/>
              </w:rPr>
              <w:t>свыше 100</w:t>
            </w:r>
          </w:p>
        </w:tc>
        <w:tc>
          <w:tcPr>
            <w:tcW w:w="3724" w:type="dxa"/>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0,05</w:t>
            </w:r>
          </w:p>
        </w:tc>
        <w:tc>
          <w:tcPr>
            <w:tcW w:w="1911" w:type="dxa"/>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500</w:t>
            </w:r>
          </w:p>
        </w:tc>
      </w:tr>
      <w:tr w:rsidR="0046325D" w:rsidRPr="0046325D" w:rsidTr="00700A9F">
        <w:tc>
          <w:tcPr>
            <w:tcW w:w="3783" w:type="dxa"/>
          </w:tcPr>
          <w:p w:rsidR="0046325D" w:rsidRPr="0046325D" w:rsidRDefault="0046325D" w:rsidP="00A6657C">
            <w:pPr>
              <w:pStyle w:val="ConsPlusNormal"/>
              <w:rPr>
                <w:rFonts w:ascii="Times New Roman" w:hAnsi="Times New Roman" w:cs="Times New Roman"/>
                <w:szCs w:val="22"/>
              </w:rPr>
            </w:pPr>
            <w:r w:rsidRPr="0046325D">
              <w:rPr>
                <w:rFonts w:ascii="Times New Roman" w:hAnsi="Times New Roman" w:cs="Times New Roman"/>
                <w:szCs w:val="22"/>
              </w:rPr>
              <w:t>Склады компоста</w:t>
            </w:r>
          </w:p>
        </w:tc>
        <w:tc>
          <w:tcPr>
            <w:tcW w:w="3724"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0,04</w:t>
            </w:r>
          </w:p>
        </w:tc>
        <w:tc>
          <w:tcPr>
            <w:tcW w:w="1911"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300</w:t>
            </w:r>
          </w:p>
        </w:tc>
      </w:tr>
      <w:tr w:rsidR="0046325D" w:rsidRPr="0046325D" w:rsidTr="00700A9F">
        <w:tc>
          <w:tcPr>
            <w:tcW w:w="3783" w:type="dxa"/>
          </w:tcPr>
          <w:p w:rsidR="0046325D" w:rsidRPr="0046325D" w:rsidRDefault="0046325D" w:rsidP="00A6657C">
            <w:pPr>
              <w:pStyle w:val="ConsPlusNormal"/>
              <w:rPr>
                <w:rFonts w:ascii="Times New Roman" w:hAnsi="Times New Roman" w:cs="Times New Roman"/>
                <w:szCs w:val="22"/>
              </w:rPr>
            </w:pPr>
            <w:r w:rsidRPr="0046325D">
              <w:rPr>
                <w:rFonts w:ascii="Times New Roman" w:hAnsi="Times New Roman" w:cs="Times New Roman"/>
                <w:szCs w:val="22"/>
              </w:rPr>
              <w:t>Полигоны</w:t>
            </w:r>
          </w:p>
        </w:tc>
        <w:tc>
          <w:tcPr>
            <w:tcW w:w="3724"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 xml:space="preserve">0,02 </w:t>
            </w:r>
          </w:p>
        </w:tc>
        <w:tc>
          <w:tcPr>
            <w:tcW w:w="1911"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500</w:t>
            </w:r>
          </w:p>
        </w:tc>
      </w:tr>
      <w:tr w:rsidR="0046325D" w:rsidRPr="0046325D" w:rsidTr="00700A9F">
        <w:tc>
          <w:tcPr>
            <w:tcW w:w="3783" w:type="dxa"/>
          </w:tcPr>
          <w:p w:rsidR="0046325D" w:rsidRPr="0046325D" w:rsidRDefault="0046325D" w:rsidP="00A6657C">
            <w:pPr>
              <w:pStyle w:val="ConsPlusNormal"/>
              <w:rPr>
                <w:rFonts w:ascii="Times New Roman" w:hAnsi="Times New Roman" w:cs="Times New Roman"/>
                <w:szCs w:val="22"/>
              </w:rPr>
            </w:pPr>
            <w:r w:rsidRPr="0046325D">
              <w:rPr>
                <w:rFonts w:ascii="Times New Roman" w:hAnsi="Times New Roman" w:cs="Times New Roman"/>
                <w:szCs w:val="22"/>
              </w:rPr>
              <w:t>Поля  компостирования</w:t>
            </w:r>
          </w:p>
        </w:tc>
        <w:tc>
          <w:tcPr>
            <w:tcW w:w="3724"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 xml:space="preserve">0,5 </w:t>
            </w:r>
          </w:p>
        </w:tc>
        <w:tc>
          <w:tcPr>
            <w:tcW w:w="1911"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500</w:t>
            </w:r>
          </w:p>
        </w:tc>
      </w:tr>
      <w:tr w:rsidR="0046325D" w:rsidRPr="0046325D" w:rsidTr="00700A9F">
        <w:tc>
          <w:tcPr>
            <w:tcW w:w="3783" w:type="dxa"/>
          </w:tcPr>
          <w:p w:rsidR="0046325D" w:rsidRPr="0046325D" w:rsidRDefault="0046325D" w:rsidP="00A6657C">
            <w:pPr>
              <w:pStyle w:val="ConsPlusNormal"/>
              <w:rPr>
                <w:rFonts w:ascii="Times New Roman" w:hAnsi="Times New Roman" w:cs="Times New Roman"/>
                <w:szCs w:val="22"/>
              </w:rPr>
            </w:pPr>
            <w:r w:rsidRPr="0046325D">
              <w:rPr>
                <w:rFonts w:ascii="Times New Roman" w:hAnsi="Times New Roman" w:cs="Times New Roman"/>
                <w:szCs w:val="22"/>
              </w:rPr>
              <w:t>Сливные станции</w:t>
            </w:r>
          </w:p>
        </w:tc>
        <w:tc>
          <w:tcPr>
            <w:tcW w:w="3724"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 xml:space="preserve">0,02 </w:t>
            </w:r>
          </w:p>
        </w:tc>
        <w:tc>
          <w:tcPr>
            <w:tcW w:w="1911"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300</w:t>
            </w:r>
          </w:p>
        </w:tc>
      </w:tr>
      <w:tr w:rsidR="0046325D" w:rsidRPr="0046325D" w:rsidTr="00700A9F">
        <w:tc>
          <w:tcPr>
            <w:tcW w:w="3783" w:type="dxa"/>
          </w:tcPr>
          <w:p w:rsidR="0046325D" w:rsidRPr="0046325D" w:rsidRDefault="0046325D" w:rsidP="00A6657C">
            <w:pPr>
              <w:pStyle w:val="ConsPlusNormal"/>
              <w:rPr>
                <w:rFonts w:ascii="Times New Roman" w:hAnsi="Times New Roman" w:cs="Times New Roman"/>
                <w:szCs w:val="22"/>
              </w:rPr>
            </w:pPr>
            <w:r w:rsidRPr="0046325D">
              <w:rPr>
                <w:rFonts w:ascii="Times New Roman" w:hAnsi="Times New Roman" w:cs="Times New Roman"/>
                <w:szCs w:val="22"/>
              </w:rPr>
              <w:t>Мусороперегрузочные станции</w:t>
            </w:r>
          </w:p>
        </w:tc>
        <w:tc>
          <w:tcPr>
            <w:tcW w:w="3724"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0,04</w:t>
            </w:r>
          </w:p>
        </w:tc>
        <w:tc>
          <w:tcPr>
            <w:tcW w:w="1911"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100</w:t>
            </w:r>
          </w:p>
        </w:tc>
      </w:tr>
      <w:tr w:rsidR="0046325D" w:rsidRPr="0046325D" w:rsidTr="00700A9F">
        <w:tc>
          <w:tcPr>
            <w:tcW w:w="3783" w:type="dxa"/>
          </w:tcPr>
          <w:p w:rsidR="0046325D" w:rsidRPr="0046325D" w:rsidRDefault="0046325D" w:rsidP="00A6657C">
            <w:pPr>
              <w:pStyle w:val="ConsPlusNormal"/>
              <w:rPr>
                <w:rFonts w:ascii="Times New Roman" w:hAnsi="Times New Roman" w:cs="Times New Roman"/>
                <w:szCs w:val="22"/>
              </w:rPr>
            </w:pPr>
            <w:r w:rsidRPr="0046325D">
              <w:rPr>
                <w:rFonts w:ascii="Times New Roman" w:hAnsi="Times New Roman" w:cs="Times New Roman"/>
                <w:szCs w:val="22"/>
              </w:rPr>
              <w:t xml:space="preserve">Поля складирования и захоронения </w:t>
            </w:r>
            <w:r w:rsidRPr="0046325D">
              <w:rPr>
                <w:rFonts w:ascii="Times New Roman" w:hAnsi="Times New Roman" w:cs="Times New Roman"/>
                <w:szCs w:val="22"/>
              </w:rPr>
              <w:lastRenderedPageBreak/>
              <w:t>обезвреженных осадков (по сухому веществу)</w:t>
            </w:r>
          </w:p>
        </w:tc>
        <w:tc>
          <w:tcPr>
            <w:tcW w:w="3724"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lastRenderedPageBreak/>
              <w:t>0,3</w:t>
            </w:r>
          </w:p>
        </w:tc>
        <w:tc>
          <w:tcPr>
            <w:tcW w:w="1911"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1000</w:t>
            </w:r>
          </w:p>
        </w:tc>
      </w:tr>
    </w:tbl>
    <w:p w:rsidR="0046325D" w:rsidRPr="0046325D" w:rsidRDefault="0046325D" w:rsidP="0046325D">
      <w:pPr>
        <w:pStyle w:val="ConsPlusNormal"/>
        <w:jc w:val="both"/>
        <w:rPr>
          <w:rFonts w:ascii="Times New Roman" w:hAnsi="Times New Roman" w:cs="Times New Roman"/>
          <w:szCs w:val="22"/>
        </w:rPr>
      </w:pP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Примечание:</w:t>
      </w: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1. Санитарно-защитную зону от очистных сооружений поверхностного стока открытого типа до жилой территории следует принимать 100 м, закрытого типа – 50 м.</w:t>
      </w: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2. Для мусоросжигательных и мусороперерабатывающих объектов в случае выбросов в атмосферный воздух вредных веществ размер санитарно-защитной зоны должен быть уточнен расчетами.</w:t>
      </w: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 xml:space="preserve">2.10.2.2. Согласно </w:t>
      </w:r>
      <w:hyperlink r:id="rId39" w:history="1">
        <w:r w:rsidRPr="00023D79">
          <w:rPr>
            <w:rFonts w:ascii="Times New Roman" w:hAnsi="Times New Roman" w:cs="Times New Roman"/>
            <w:sz w:val="24"/>
            <w:szCs w:val="24"/>
          </w:rPr>
          <w:t>п. 1.7</w:t>
        </w:r>
      </w:hyperlink>
      <w:r w:rsidRPr="00023D79">
        <w:rPr>
          <w:rFonts w:ascii="Times New Roman" w:hAnsi="Times New Roman" w:cs="Times New Roman"/>
          <w:sz w:val="24"/>
          <w:szCs w:val="24"/>
        </w:rPr>
        <w:t xml:space="preserve"> "Инструкции по проектированию, эксплуатации и рекультивации полигонов твердых бытовых отходов", утвержденной Министерством строительства Российской Федерации 2 ноября 1996 года, укрупненный показатель по расчету площади участков для полигонов ТБО приведен ниже.</w:t>
      </w:r>
    </w:p>
    <w:p w:rsidR="0046325D" w:rsidRPr="00023D79" w:rsidRDefault="0046325D" w:rsidP="0046325D">
      <w:pPr>
        <w:pStyle w:val="ConsPlusNormal"/>
        <w:jc w:val="both"/>
        <w:rPr>
          <w:rFonts w:ascii="Times New Roman" w:hAnsi="Times New Roman" w:cs="Times New Roman"/>
          <w:sz w:val="24"/>
          <w:szCs w:val="24"/>
        </w:rPr>
      </w:pPr>
    </w:p>
    <w:p w:rsidR="0046325D" w:rsidRPr="00023D79" w:rsidRDefault="0046325D" w:rsidP="0046325D">
      <w:pPr>
        <w:pStyle w:val="ConsPlusNormal"/>
        <w:jc w:val="center"/>
        <w:outlineLvl w:val="3"/>
        <w:rPr>
          <w:rFonts w:ascii="Times New Roman" w:hAnsi="Times New Roman" w:cs="Times New Roman"/>
          <w:b/>
          <w:sz w:val="24"/>
          <w:szCs w:val="24"/>
        </w:rPr>
      </w:pPr>
      <w:r w:rsidRPr="00023D79">
        <w:rPr>
          <w:rFonts w:ascii="Times New Roman" w:hAnsi="Times New Roman" w:cs="Times New Roman"/>
          <w:b/>
          <w:sz w:val="24"/>
          <w:szCs w:val="24"/>
        </w:rPr>
        <w:t>Укрупненный показатель по расчету площади участка</w:t>
      </w:r>
    </w:p>
    <w:p w:rsidR="0046325D" w:rsidRPr="00023D79" w:rsidRDefault="0046325D" w:rsidP="0046325D">
      <w:pPr>
        <w:pStyle w:val="ConsPlusNormal"/>
        <w:jc w:val="center"/>
        <w:rPr>
          <w:rFonts w:ascii="Times New Roman" w:hAnsi="Times New Roman" w:cs="Times New Roman"/>
          <w:b/>
          <w:sz w:val="24"/>
          <w:szCs w:val="24"/>
        </w:rPr>
      </w:pPr>
      <w:r w:rsidRPr="00023D79">
        <w:rPr>
          <w:rFonts w:ascii="Times New Roman" w:hAnsi="Times New Roman" w:cs="Times New Roman"/>
          <w:b/>
          <w:sz w:val="24"/>
          <w:szCs w:val="24"/>
        </w:rPr>
        <w:t>объекта размещения отходов</w:t>
      </w:r>
    </w:p>
    <w:p w:rsidR="0046325D" w:rsidRPr="0046325D" w:rsidRDefault="0046325D" w:rsidP="0046325D">
      <w:pPr>
        <w:pStyle w:val="ConsPlusNormal"/>
        <w:jc w:val="both"/>
        <w:rPr>
          <w:rFonts w:ascii="Times New Roman" w:hAnsi="Times New Roman" w:cs="Times New Roman"/>
          <w:szCs w:val="22"/>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16"/>
        <w:gridCol w:w="1123"/>
        <w:gridCol w:w="1276"/>
        <w:gridCol w:w="1276"/>
        <w:gridCol w:w="1275"/>
        <w:gridCol w:w="1276"/>
        <w:gridCol w:w="1276"/>
      </w:tblGrid>
      <w:tr w:rsidR="0046325D" w:rsidRPr="0046325D" w:rsidTr="00700A9F">
        <w:tc>
          <w:tcPr>
            <w:tcW w:w="1916" w:type="dxa"/>
            <w:vMerge w:val="restart"/>
          </w:tcPr>
          <w:p w:rsidR="0046325D" w:rsidRPr="0046325D" w:rsidRDefault="0046325D" w:rsidP="00A6657C">
            <w:pPr>
              <w:pStyle w:val="ConsPlusNormal"/>
              <w:jc w:val="center"/>
              <w:rPr>
                <w:rFonts w:ascii="Times New Roman" w:hAnsi="Times New Roman" w:cs="Times New Roman"/>
                <w:b/>
                <w:szCs w:val="22"/>
              </w:rPr>
            </w:pPr>
            <w:r w:rsidRPr="0046325D">
              <w:rPr>
                <w:rFonts w:ascii="Times New Roman" w:hAnsi="Times New Roman" w:cs="Times New Roman"/>
                <w:b/>
                <w:szCs w:val="22"/>
              </w:rPr>
              <w:t>Средняя численность обслуживаемого населения,</w:t>
            </w:r>
          </w:p>
          <w:p w:rsidR="0046325D" w:rsidRPr="0046325D" w:rsidRDefault="0046325D" w:rsidP="00A6657C">
            <w:pPr>
              <w:pStyle w:val="ConsPlusNormal"/>
              <w:jc w:val="center"/>
              <w:rPr>
                <w:rFonts w:ascii="Times New Roman" w:hAnsi="Times New Roman" w:cs="Times New Roman"/>
                <w:b/>
                <w:szCs w:val="22"/>
              </w:rPr>
            </w:pPr>
            <w:r w:rsidRPr="0046325D">
              <w:rPr>
                <w:rFonts w:ascii="Times New Roman" w:hAnsi="Times New Roman" w:cs="Times New Roman"/>
                <w:b/>
                <w:szCs w:val="22"/>
              </w:rPr>
              <w:t>тыс. чел.</w:t>
            </w:r>
          </w:p>
        </w:tc>
        <w:tc>
          <w:tcPr>
            <w:tcW w:w="7502" w:type="dxa"/>
            <w:gridSpan w:val="6"/>
            <w:vAlign w:val="center"/>
          </w:tcPr>
          <w:p w:rsidR="0046325D" w:rsidRPr="0046325D" w:rsidRDefault="0046325D" w:rsidP="00A6657C">
            <w:pPr>
              <w:pStyle w:val="ConsPlusNormal"/>
              <w:jc w:val="center"/>
              <w:rPr>
                <w:rFonts w:ascii="Times New Roman" w:hAnsi="Times New Roman" w:cs="Times New Roman"/>
                <w:b/>
                <w:szCs w:val="22"/>
              </w:rPr>
            </w:pPr>
            <w:r w:rsidRPr="0046325D">
              <w:rPr>
                <w:rFonts w:ascii="Times New Roman" w:hAnsi="Times New Roman" w:cs="Times New Roman"/>
                <w:b/>
                <w:szCs w:val="22"/>
              </w:rPr>
              <w:t>Высота складирования отходов, м</w:t>
            </w:r>
          </w:p>
        </w:tc>
      </w:tr>
      <w:tr w:rsidR="0046325D" w:rsidRPr="0046325D" w:rsidTr="00700A9F">
        <w:tc>
          <w:tcPr>
            <w:tcW w:w="1916" w:type="dxa"/>
            <w:vMerge/>
          </w:tcPr>
          <w:p w:rsidR="0046325D" w:rsidRPr="0046325D" w:rsidRDefault="0046325D" w:rsidP="00A6657C">
            <w:pPr>
              <w:rPr>
                <w:rFonts w:ascii="Times New Roman" w:hAnsi="Times New Roman" w:cs="Times New Roman"/>
                <w:b/>
              </w:rPr>
            </w:pPr>
          </w:p>
        </w:tc>
        <w:tc>
          <w:tcPr>
            <w:tcW w:w="1123" w:type="dxa"/>
            <w:vAlign w:val="center"/>
          </w:tcPr>
          <w:p w:rsidR="0046325D" w:rsidRPr="0046325D" w:rsidRDefault="0046325D" w:rsidP="00A6657C">
            <w:pPr>
              <w:pStyle w:val="ConsPlusNormal"/>
              <w:jc w:val="center"/>
              <w:rPr>
                <w:rFonts w:ascii="Times New Roman" w:hAnsi="Times New Roman" w:cs="Times New Roman"/>
                <w:b/>
                <w:szCs w:val="22"/>
              </w:rPr>
            </w:pPr>
            <w:r w:rsidRPr="0046325D">
              <w:rPr>
                <w:rFonts w:ascii="Times New Roman" w:hAnsi="Times New Roman" w:cs="Times New Roman"/>
                <w:b/>
                <w:szCs w:val="22"/>
              </w:rPr>
              <w:t>12</w:t>
            </w:r>
          </w:p>
        </w:tc>
        <w:tc>
          <w:tcPr>
            <w:tcW w:w="1276" w:type="dxa"/>
            <w:vAlign w:val="center"/>
          </w:tcPr>
          <w:p w:rsidR="0046325D" w:rsidRPr="0046325D" w:rsidRDefault="0046325D" w:rsidP="00A6657C">
            <w:pPr>
              <w:pStyle w:val="ConsPlusNormal"/>
              <w:jc w:val="center"/>
              <w:rPr>
                <w:rFonts w:ascii="Times New Roman" w:hAnsi="Times New Roman" w:cs="Times New Roman"/>
                <w:b/>
                <w:szCs w:val="22"/>
              </w:rPr>
            </w:pPr>
            <w:r w:rsidRPr="0046325D">
              <w:rPr>
                <w:rFonts w:ascii="Times New Roman" w:hAnsi="Times New Roman" w:cs="Times New Roman"/>
                <w:b/>
                <w:szCs w:val="22"/>
              </w:rPr>
              <w:t>20</w:t>
            </w:r>
          </w:p>
        </w:tc>
        <w:tc>
          <w:tcPr>
            <w:tcW w:w="1276" w:type="dxa"/>
            <w:vAlign w:val="center"/>
          </w:tcPr>
          <w:p w:rsidR="0046325D" w:rsidRPr="0046325D" w:rsidRDefault="0046325D" w:rsidP="00A6657C">
            <w:pPr>
              <w:pStyle w:val="ConsPlusNormal"/>
              <w:jc w:val="center"/>
              <w:rPr>
                <w:rFonts w:ascii="Times New Roman" w:hAnsi="Times New Roman" w:cs="Times New Roman"/>
                <w:b/>
                <w:szCs w:val="22"/>
              </w:rPr>
            </w:pPr>
            <w:r w:rsidRPr="0046325D">
              <w:rPr>
                <w:rFonts w:ascii="Times New Roman" w:hAnsi="Times New Roman" w:cs="Times New Roman"/>
                <w:b/>
                <w:szCs w:val="22"/>
              </w:rPr>
              <w:t>25</w:t>
            </w:r>
          </w:p>
        </w:tc>
        <w:tc>
          <w:tcPr>
            <w:tcW w:w="1275" w:type="dxa"/>
            <w:vAlign w:val="center"/>
          </w:tcPr>
          <w:p w:rsidR="0046325D" w:rsidRPr="0046325D" w:rsidRDefault="0046325D" w:rsidP="00A6657C">
            <w:pPr>
              <w:pStyle w:val="ConsPlusNormal"/>
              <w:jc w:val="center"/>
              <w:rPr>
                <w:rFonts w:ascii="Times New Roman" w:hAnsi="Times New Roman" w:cs="Times New Roman"/>
                <w:b/>
                <w:szCs w:val="22"/>
              </w:rPr>
            </w:pPr>
            <w:r w:rsidRPr="0046325D">
              <w:rPr>
                <w:rFonts w:ascii="Times New Roman" w:hAnsi="Times New Roman" w:cs="Times New Roman"/>
                <w:b/>
                <w:szCs w:val="22"/>
              </w:rPr>
              <w:t>35</w:t>
            </w:r>
          </w:p>
        </w:tc>
        <w:tc>
          <w:tcPr>
            <w:tcW w:w="1276" w:type="dxa"/>
            <w:vAlign w:val="center"/>
          </w:tcPr>
          <w:p w:rsidR="0046325D" w:rsidRPr="0046325D" w:rsidRDefault="0046325D" w:rsidP="00A6657C">
            <w:pPr>
              <w:pStyle w:val="ConsPlusNormal"/>
              <w:jc w:val="center"/>
              <w:rPr>
                <w:rFonts w:ascii="Times New Roman" w:hAnsi="Times New Roman" w:cs="Times New Roman"/>
                <w:b/>
                <w:szCs w:val="22"/>
              </w:rPr>
            </w:pPr>
            <w:r w:rsidRPr="0046325D">
              <w:rPr>
                <w:rFonts w:ascii="Times New Roman" w:hAnsi="Times New Roman" w:cs="Times New Roman"/>
                <w:b/>
                <w:szCs w:val="22"/>
              </w:rPr>
              <w:t>45</w:t>
            </w:r>
          </w:p>
        </w:tc>
        <w:tc>
          <w:tcPr>
            <w:tcW w:w="1276" w:type="dxa"/>
            <w:vAlign w:val="center"/>
          </w:tcPr>
          <w:p w:rsidR="0046325D" w:rsidRPr="0046325D" w:rsidRDefault="0046325D" w:rsidP="00A6657C">
            <w:pPr>
              <w:pStyle w:val="ConsPlusNormal"/>
              <w:jc w:val="center"/>
              <w:rPr>
                <w:rFonts w:ascii="Times New Roman" w:hAnsi="Times New Roman" w:cs="Times New Roman"/>
                <w:b/>
                <w:szCs w:val="22"/>
              </w:rPr>
            </w:pPr>
            <w:r w:rsidRPr="0046325D">
              <w:rPr>
                <w:rFonts w:ascii="Times New Roman" w:hAnsi="Times New Roman" w:cs="Times New Roman"/>
                <w:b/>
                <w:szCs w:val="22"/>
              </w:rPr>
              <w:t>60</w:t>
            </w:r>
          </w:p>
        </w:tc>
      </w:tr>
      <w:tr w:rsidR="0046325D" w:rsidRPr="0046325D" w:rsidTr="00700A9F">
        <w:tc>
          <w:tcPr>
            <w:tcW w:w="1916" w:type="dxa"/>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50</w:t>
            </w:r>
          </w:p>
        </w:tc>
        <w:tc>
          <w:tcPr>
            <w:tcW w:w="1123"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6,5</w:t>
            </w:r>
          </w:p>
        </w:tc>
        <w:tc>
          <w:tcPr>
            <w:tcW w:w="1276"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 xml:space="preserve">4,5 </w:t>
            </w:r>
          </w:p>
        </w:tc>
        <w:tc>
          <w:tcPr>
            <w:tcW w:w="1276"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w:t>
            </w:r>
          </w:p>
        </w:tc>
        <w:tc>
          <w:tcPr>
            <w:tcW w:w="1275"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w:t>
            </w:r>
          </w:p>
        </w:tc>
        <w:tc>
          <w:tcPr>
            <w:tcW w:w="1276"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w:t>
            </w:r>
          </w:p>
        </w:tc>
        <w:tc>
          <w:tcPr>
            <w:tcW w:w="1276"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w:t>
            </w:r>
          </w:p>
        </w:tc>
      </w:tr>
      <w:tr w:rsidR="0046325D" w:rsidRPr="0046325D" w:rsidTr="00700A9F">
        <w:tc>
          <w:tcPr>
            <w:tcW w:w="1916" w:type="dxa"/>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100</w:t>
            </w:r>
          </w:p>
        </w:tc>
        <w:tc>
          <w:tcPr>
            <w:tcW w:w="1123"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12,5</w:t>
            </w:r>
          </w:p>
        </w:tc>
        <w:tc>
          <w:tcPr>
            <w:tcW w:w="1276"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8,5</w:t>
            </w:r>
          </w:p>
        </w:tc>
        <w:tc>
          <w:tcPr>
            <w:tcW w:w="1276"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 xml:space="preserve">6,5 </w:t>
            </w:r>
          </w:p>
        </w:tc>
        <w:tc>
          <w:tcPr>
            <w:tcW w:w="1275"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w:t>
            </w:r>
          </w:p>
        </w:tc>
        <w:tc>
          <w:tcPr>
            <w:tcW w:w="1276"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w:t>
            </w:r>
          </w:p>
        </w:tc>
        <w:tc>
          <w:tcPr>
            <w:tcW w:w="1276"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w:t>
            </w:r>
          </w:p>
        </w:tc>
      </w:tr>
      <w:tr w:rsidR="0046325D" w:rsidRPr="0046325D" w:rsidTr="00700A9F">
        <w:tc>
          <w:tcPr>
            <w:tcW w:w="1916" w:type="dxa"/>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250</w:t>
            </w:r>
          </w:p>
        </w:tc>
        <w:tc>
          <w:tcPr>
            <w:tcW w:w="1123"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31,0</w:t>
            </w:r>
          </w:p>
        </w:tc>
        <w:tc>
          <w:tcPr>
            <w:tcW w:w="1276"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21,0</w:t>
            </w:r>
          </w:p>
        </w:tc>
        <w:tc>
          <w:tcPr>
            <w:tcW w:w="1276"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16,0</w:t>
            </w:r>
          </w:p>
        </w:tc>
        <w:tc>
          <w:tcPr>
            <w:tcW w:w="1275"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 xml:space="preserve">11,5 </w:t>
            </w:r>
          </w:p>
        </w:tc>
        <w:tc>
          <w:tcPr>
            <w:tcW w:w="1276"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w:t>
            </w:r>
          </w:p>
        </w:tc>
        <w:tc>
          <w:tcPr>
            <w:tcW w:w="1276"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w:t>
            </w:r>
          </w:p>
        </w:tc>
      </w:tr>
      <w:tr w:rsidR="0046325D" w:rsidRPr="0046325D" w:rsidTr="00700A9F">
        <w:tc>
          <w:tcPr>
            <w:tcW w:w="1916" w:type="dxa"/>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500</w:t>
            </w:r>
          </w:p>
        </w:tc>
        <w:tc>
          <w:tcPr>
            <w:tcW w:w="1123"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61,0</w:t>
            </w:r>
          </w:p>
        </w:tc>
        <w:tc>
          <w:tcPr>
            <w:tcW w:w="1276"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41,0</w:t>
            </w:r>
          </w:p>
        </w:tc>
        <w:tc>
          <w:tcPr>
            <w:tcW w:w="1276"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31,0</w:t>
            </w:r>
          </w:p>
        </w:tc>
        <w:tc>
          <w:tcPr>
            <w:tcW w:w="1275"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23,0</w:t>
            </w:r>
          </w:p>
        </w:tc>
        <w:tc>
          <w:tcPr>
            <w:tcW w:w="1276"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 xml:space="preserve">16,5 </w:t>
            </w:r>
          </w:p>
        </w:tc>
        <w:tc>
          <w:tcPr>
            <w:tcW w:w="1276"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w:t>
            </w:r>
          </w:p>
        </w:tc>
      </w:tr>
      <w:tr w:rsidR="0046325D" w:rsidRPr="0046325D" w:rsidTr="00700A9F">
        <w:tc>
          <w:tcPr>
            <w:tcW w:w="1916" w:type="dxa"/>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750</w:t>
            </w:r>
          </w:p>
        </w:tc>
        <w:tc>
          <w:tcPr>
            <w:tcW w:w="1123"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91,0</w:t>
            </w:r>
          </w:p>
        </w:tc>
        <w:tc>
          <w:tcPr>
            <w:tcW w:w="1276"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61,0</w:t>
            </w:r>
          </w:p>
        </w:tc>
        <w:tc>
          <w:tcPr>
            <w:tcW w:w="1276"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46,0</w:t>
            </w:r>
          </w:p>
        </w:tc>
        <w:tc>
          <w:tcPr>
            <w:tcW w:w="1275"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34,0</w:t>
            </w:r>
          </w:p>
        </w:tc>
        <w:tc>
          <w:tcPr>
            <w:tcW w:w="1276"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26,0</w:t>
            </w:r>
          </w:p>
        </w:tc>
        <w:tc>
          <w:tcPr>
            <w:tcW w:w="1276"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w:t>
            </w:r>
          </w:p>
        </w:tc>
      </w:tr>
      <w:tr w:rsidR="0046325D" w:rsidRPr="0046325D" w:rsidTr="00700A9F">
        <w:tc>
          <w:tcPr>
            <w:tcW w:w="1916" w:type="dxa"/>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1000</w:t>
            </w:r>
          </w:p>
        </w:tc>
        <w:tc>
          <w:tcPr>
            <w:tcW w:w="1123"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121,0</w:t>
            </w:r>
          </w:p>
        </w:tc>
        <w:tc>
          <w:tcPr>
            <w:tcW w:w="1276"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81,0</w:t>
            </w:r>
          </w:p>
        </w:tc>
        <w:tc>
          <w:tcPr>
            <w:tcW w:w="1276"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61,0</w:t>
            </w:r>
          </w:p>
        </w:tc>
        <w:tc>
          <w:tcPr>
            <w:tcW w:w="1275"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45,0</w:t>
            </w:r>
          </w:p>
        </w:tc>
        <w:tc>
          <w:tcPr>
            <w:tcW w:w="1276"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35,0</w:t>
            </w:r>
          </w:p>
        </w:tc>
        <w:tc>
          <w:tcPr>
            <w:tcW w:w="1276" w:type="dxa"/>
            <w:vAlign w:val="center"/>
          </w:tcPr>
          <w:p w:rsidR="0046325D" w:rsidRPr="0046325D" w:rsidRDefault="0046325D" w:rsidP="00A6657C">
            <w:pPr>
              <w:pStyle w:val="ConsPlusNormal"/>
              <w:jc w:val="center"/>
              <w:rPr>
                <w:rFonts w:ascii="Times New Roman" w:hAnsi="Times New Roman" w:cs="Times New Roman"/>
                <w:szCs w:val="22"/>
              </w:rPr>
            </w:pPr>
            <w:r w:rsidRPr="0046325D">
              <w:rPr>
                <w:rFonts w:ascii="Times New Roman" w:hAnsi="Times New Roman" w:cs="Times New Roman"/>
                <w:szCs w:val="22"/>
              </w:rPr>
              <w:t xml:space="preserve">27 </w:t>
            </w:r>
          </w:p>
        </w:tc>
      </w:tr>
    </w:tbl>
    <w:p w:rsidR="0046325D" w:rsidRPr="0046325D" w:rsidRDefault="0046325D" w:rsidP="0046325D">
      <w:pPr>
        <w:pStyle w:val="ConsPlusNormal"/>
        <w:jc w:val="both"/>
        <w:rPr>
          <w:rFonts w:ascii="Times New Roman" w:hAnsi="Times New Roman" w:cs="Times New Roman"/>
          <w:szCs w:val="22"/>
        </w:rPr>
      </w:pPr>
      <w:bookmarkStart w:id="39" w:name="P2350"/>
      <w:bookmarkEnd w:id="39"/>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 xml:space="preserve">2.10.2.3. Проектируемая вместимость рассчитывается для обоснования требуемой площади участка объекта размещения отходов. </w:t>
      </w: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Расчет ведется с учетом удельной обобщенной годовой нормы накопления отходов на одного жителя (включающей отходы из учреждений и организаций), количества обслуживаемого объектом населения, расчетного срока эксплуатации объекта, степени уплотнения отходов на объекте.</w:t>
      </w: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 xml:space="preserve">Проектирование объекта размещения отходов выполняется на основе плана отведенного земельного участка в соответствии с </w:t>
      </w:r>
      <w:hyperlink r:id="rId40" w:history="1">
        <w:r w:rsidRPr="00023D79">
          <w:rPr>
            <w:rFonts w:ascii="Times New Roman" w:hAnsi="Times New Roman" w:cs="Times New Roman"/>
            <w:sz w:val="24"/>
            <w:szCs w:val="24"/>
          </w:rPr>
          <w:t>Инструкцией</w:t>
        </w:r>
      </w:hyperlink>
      <w:r w:rsidRPr="00023D79">
        <w:rPr>
          <w:rFonts w:ascii="Times New Roman" w:hAnsi="Times New Roman" w:cs="Times New Roman"/>
          <w:sz w:val="24"/>
          <w:szCs w:val="24"/>
        </w:rPr>
        <w:t xml:space="preserve"> по проектированию, эксплуатации и рекультивации полигонов для твердых бытовых отходов, утвержденной Министерством строительства Российской Федерации 02 ноября 1996 года.</w:t>
      </w:r>
    </w:p>
    <w:p w:rsidR="0046325D" w:rsidRPr="00023D79" w:rsidRDefault="0046325D" w:rsidP="0046325D">
      <w:pPr>
        <w:pStyle w:val="ConsPlusNormal"/>
        <w:ind w:firstLine="540"/>
        <w:jc w:val="both"/>
        <w:rPr>
          <w:rFonts w:ascii="Times New Roman" w:hAnsi="Times New Roman" w:cs="Times New Roman"/>
          <w:sz w:val="24"/>
          <w:szCs w:val="24"/>
        </w:rPr>
      </w:pPr>
      <w:r w:rsidRPr="00023D79">
        <w:rPr>
          <w:rFonts w:ascii="Times New Roman" w:hAnsi="Times New Roman" w:cs="Times New Roman"/>
          <w:sz w:val="24"/>
          <w:szCs w:val="24"/>
        </w:rPr>
        <w:t>2.10.2.4. Требуемая для отвода площадь участка объекта размещения отходов определяется делением проектируемой вместимости полигона в м</w:t>
      </w:r>
      <w:r w:rsidRPr="00023D79">
        <w:rPr>
          <w:rFonts w:ascii="Times New Roman" w:hAnsi="Times New Roman" w:cs="Times New Roman"/>
          <w:sz w:val="24"/>
          <w:szCs w:val="24"/>
          <w:vertAlign w:val="superscript"/>
        </w:rPr>
        <w:t>3</w:t>
      </w:r>
      <w:r w:rsidRPr="00023D79">
        <w:rPr>
          <w:rFonts w:ascii="Times New Roman" w:hAnsi="Times New Roman" w:cs="Times New Roman"/>
          <w:sz w:val="24"/>
          <w:szCs w:val="24"/>
        </w:rPr>
        <w:t xml:space="preserve"> на среднюю высоту складирования отходов в метрах с учетом их уплотнения.</w:t>
      </w:r>
    </w:p>
    <w:p w:rsidR="00B9765B" w:rsidRPr="00574024" w:rsidRDefault="00B9765B" w:rsidP="00B9765B">
      <w:pPr>
        <w:pStyle w:val="ConsPlusNormal"/>
        <w:ind w:firstLine="540"/>
        <w:jc w:val="both"/>
        <w:rPr>
          <w:rFonts w:ascii="Times New Roman" w:hAnsi="Times New Roman" w:cs="Times New Roman"/>
          <w:sz w:val="24"/>
          <w:szCs w:val="24"/>
        </w:rPr>
      </w:pPr>
      <w:bookmarkStart w:id="40" w:name="_Toc93396695"/>
      <w:r w:rsidRPr="00574024">
        <w:rPr>
          <w:rFonts w:ascii="Times New Roman" w:hAnsi="Times New Roman" w:cs="Times New Roman"/>
          <w:sz w:val="24"/>
          <w:szCs w:val="24"/>
        </w:rPr>
        <w:t>2.10.2.5. Объекты размещения отходов производства проектируются в соответствии с требованиями Постановления Главного государственного санитарного врача РФ от 28.01.2021 № 3, Приказа Минстроя России от 14.11.2017 № 1533/пр «Об утверждении СП 127.13330.2017 «СНиП 2.01.28-85 Полигоны по обезвреживанию и захоронению токсичных промышленных отходов. Основные положения по проектированию».</w:t>
      </w:r>
    </w:p>
    <w:p w:rsidR="00C36188" w:rsidRPr="00023D79" w:rsidRDefault="00C36188" w:rsidP="00671CFC">
      <w:pPr>
        <w:pStyle w:val="1"/>
        <w:spacing w:before="0" w:line="240" w:lineRule="auto"/>
        <w:ind w:firstLine="567"/>
        <w:jc w:val="both"/>
        <w:rPr>
          <w:rFonts w:ascii="Times New Roman" w:hAnsi="Times New Roman" w:cs="Times New Roman"/>
          <w:b/>
          <w:bCs/>
          <w:color w:val="auto"/>
          <w:sz w:val="24"/>
          <w:szCs w:val="24"/>
        </w:rPr>
      </w:pPr>
      <w:r w:rsidRPr="00023D79">
        <w:rPr>
          <w:rFonts w:ascii="Times New Roman" w:hAnsi="Times New Roman" w:cs="Times New Roman"/>
          <w:b/>
          <w:bCs/>
          <w:color w:val="auto"/>
          <w:sz w:val="24"/>
          <w:szCs w:val="24"/>
        </w:rPr>
        <w:lastRenderedPageBreak/>
        <w:t>Раздел 3. ПРАВИЛА И ОБЛАСТЬ ПРИМЕНЕНИЯ РАСЧЕТНЫХ ПОКАЗАТЕЛЕЙ,</w:t>
      </w:r>
      <w:r w:rsidR="00671CFC" w:rsidRPr="00023D79">
        <w:rPr>
          <w:rFonts w:ascii="Times New Roman" w:hAnsi="Times New Roman" w:cs="Times New Roman"/>
          <w:b/>
          <w:bCs/>
          <w:color w:val="auto"/>
          <w:sz w:val="24"/>
          <w:szCs w:val="24"/>
        </w:rPr>
        <w:t xml:space="preserve"> </w:t>
      </w:r>
      <w:r w:rsidRPr="00023D79">
        <w:rPr>
          <w:rFonts w:ascii="Times New Roman" w:hAnsi="Times New Roman" w:cs="Times New Roman"/>
          <w:b/>
          <w:bCs/>
          <w:color w:val="auto"/>
          <w:sz w:val="24"/>
          <w:szCs w:val="24"/>
        </w:rPr>
        <w:t>СОДЕРЖАЩИХСЯ В ОСНОВНОЙ ЧАСТИ НОР</w:t>
      </w:r>
      <w:r w:rsidR="00877AAF" w:rsidRPr="00023D79">
        <w:rPr>
          <w:rFonts w:ascii="Times New Roman" w:hAnsi="Times New Roman" w:cs="Times New Roman"/>
          <w:b/>
          <w:bCs/>
          <w:color w:val="auto"/>
          <w:sz w:val="24"/>
          <w:szCs w:val="24"/>
        </w:rPr>
        <w:t>М</w:t>
      </w:r>
      <w:r w:rsidRPr="00023D79">
        <w:rPr>
          <w:rFonts w:ascii="Times New Roman" w:hAnsi="Times New Roman" w:cs="Times New Roman"/>
          <w:b/>
          <w:bCs/>
          <w:color w:val="auto"/>
          <w:sz w:val="24"/>
          <w:szCs w:val="24"/>
        </w:rPr>
        <w:t>АТИВОВ</w:t>
      </w:r>
      <w:r w:rsidR="00671CFC" w:rsidRPr="00023D79">
        <w:rPr>
          <w:rFonts w:ascii="Times New Roman" w:hAnsi="Times New Roman" w:cs="Times New Roman"/>
          <w:b/>
          <w:bCs/>
          <w:color w:val="auto"/>
          <w:sz w:val="24"/>
          <w:szCs w:val="24"/>
        </w:rPr>
        <w:t xml:space="preserve"> </w:t>
      </w:r>
      <w:r w:rsidRPr="00023D79">
        <w:rPr>
          <w:rFonts w:ascii="Times New Roman" w:hAnsi="Times New Roman" w:cs="Times New Roman"/>
          <w:b/>
          <w:bCs/>
          <w:color w:val="auto"/>
          <w:sz w:val="24"/>
          <w:szCs w:val="24"/>
        </w:rPr>
        <w:t>ГРАДОСТРОИТЕЛЬНОГО ПРОЕКТИРОВАНИЯ</w:t>
      </w:r>
      <w:bookmarkEnd w:id="40"/>
    </w:p>
    <w:p w:rsidR="00990DED" w:rsidRPr="00023D79" w:rsidRDefault="00990DED" w:rsidP="00990DED">
      <w:pPr>
        <w:autoSpaceDE w:val="0"/>
        <w:spacing w:after="0" w:line="240" w:lineRule="auto"/>
        <w:jc w:val="both"/>
        <w:rPr>
          <w:rFonts w:ascii="Times New Roman" w:hAnsi="Times New Roman" w:cs="Times New Roman"/>
          <w:sz w:val="24"/>
          <w:szCs w:val="24"/>
        </w:rPr>
      </w:pPr>
    </w:p>
    <w:p w:rsidR="00000304" w:rsidRPr="00023D79" w:rsidRDefault="00990DED" w:rsidP="00990DED">
      <w:pPr>
        <w:autoSpaceDE w:val="0"/>
        <w:spacing w:after="0" w:line="240" w:lineRule="auto"/>
        <w:ind w:firstLine="567"/>
        <w:jc w:val="both"/>
        <w:rPr>
          <w:rFonts w:ascii="Times New Roman" w:hAnsi="Times New Roman" w:cs="Times New Roman"/>
          <w:sz w:val="24"/>
          <w:szCs w:val="24"/>
        </w:rPr>
      </w:pPr>
      <w:r w:rsidRPr="00023D79">
        <w:rPr>
          <w:rFonts w:ascii="Times New Roman" w:hAnsi="Times New Roman" w:cs="Times New Roman"/>
          <w:sz w:val="24"/>
          <w:szCs w:val="24"/>
        </w:rPr>
        <w:t>Местные нормативы градостроительного проектирования муниципального образования «Город Курск»</w:t>
      </w:r>
      <w:r w:rsidR="00000304" w:rsidRPr="00023D79">
        <w:rPr>
          <w:rFonts w:ascii="Times New Roman" w:hAnsi="Times New Roman" w:cs="Times New Roman"/>
          <w:sz w:val="24"/>
          <w:szCs w:val="24"/>
        </w:rPr>
        <w:t xml:space="preserve"> распространяются на предлагаемые к размещению на территории </w:t>
      </w:r>
      <w:r w:rsidRPr="00023D79">
        <w:rPr>
          <w:rFonts w:ascii="Times New Roman" w:hAnsi="Times New Roman" w:cs="Times New Roman"/>
          <w:sz w:val="24"/>
          <w:szCs w:val="24"/>
        </w:rPr>
        <w:t>города Курска</w:t>
      </w:r>
      <w:r w:rsidR="00000304" w:rsidRPr="00023D79">
        <w:rPr>
          <w:rFonts w:ascii="Times New Roman" w:hAnsi="Times New Roman" w:cs="Times New Roman"/>
          <w:sz w:val="24"/>
          <w:szCs w:val="24"/>
        </w:rPr>
        <w:t xml:space="preserve"> объекты местного значения, относящиеся к областям, указанным в </w:t>
      </w:r>
      <w:hyperlink r:id="rId41" w:anchor="dst101686" w:history="1">
        <w:r w:rsidR="00000304" w:rsidRPr="00023D79">
          <w:rPr>
            <w:rStyle w:val="ae"/>
            <w:rFonts w:ascii="Times New Roman" w:hAnsi="Times New Roman" w:cs="Times New Roman"/>
            <w:color w:val="auto"/>
            <w:sz w:val="24"/>
            <w:szCs w:val="24"/>
            <w:u w:val="none"/>
          </w:rPr>
          <w:t xml:space="preserve">статье </w:t>
        </w:r>
      </w:hyperlink>
      <w:r w:rsidR="00000304" w:rsidRPr="00023D79">
        <w:rPr>
          <w:rStyle w:val="ae"/>
          <w:rFonts w:ascii="Times New Roman" w:hAnsi="Times New Roman" w:cs="Times New Roman"/>
          <w:color w:val="auto"/>
          <w:sz w:val="24"/>
          <w:szCs w:val="24"/>
          <w:u w:val="none"/>
        </w:rPr>
        <w:t>23</w:t>
      </w:r>
      <w:r w:rsidR="00000304" w:rsidRPr="00023D79">
        <w:rPr>
          <w:rFonts w:ascii="Times New Roman" w:hAnsi="Times New Roman" w:cs="Times New Roman"/>
          <w:sz w:val="24"/>
          <w:szCs w:val="24"/>
        </w:rPr>
        <w:t> Градостроительного кодекса Российской Федерации.</w:t>
      </w:r>
    </w:p>
    <w:p w:rsidR="00000304" w:rsidRPr="00023D79" w:rsidRDefault="00990DED" w:rsidP="00000304">
      <w:pPr>
        <w:autoSpaceDE w:val="0"/>
        <w:spacing w:after="0" w:line="240" w:lineRule="auto"/>
        <w:ind w:firstLine="567"/>
        <w:jc w:val="both"/>
        <w:rPr>
          <w:rFonts w:ascii="Times New Roman" w:eastAsia="TimesNewRomanPSMT" w:hAnsi="Times New Roman" w:cs="Times New Roman"/>
          <w:sz w:val="24"/>
          <w:szCs w:val="24"/>
        </w:rPr>
      </w:pPr>
      <w:r w:rsidRPr="00023D79">
        <w:rPr>
          <w:rFonts w:ascii="Times New Roman" w:hAnsi="Times New Roman" w:cs="Times New Roman"/>
          <w:sz w:val="24"/>
          <w:szCs w:val="24"/>
        </w:rPr>
        <w:t xml:space="preserve">Местные нормативы градостроительного проектирования муниципального образования «Город Курск» </w:t>
      </w:r>
      <w:r w:rsidR="00000304" w:rsidRPr="00023D79">
        <w:rPr>
          <w:rFonts w:ascii="Times New Roman" w:eastAsia="TimesNewRomanPSMT" w:hAnsi="Times New Roman" w:cs="Times New Roman"/>
          <w:sz w:val="24"/>
          <w:szCs w:val="24"/>
        </w:rPr>
        <w:t>применяются при:</w:t>
      </w:r>
    </w:p>
    <w:p w:rsidR="00000304" w:rsidRPr="00023D79" w:rsidRDefault="00000304" w:rsidP="00000304">
      <w:pPr>
        <w:autoSpaceDE w:val="0"/>
        <w:spacing w:after="0" w:line="240" w:lineRule="auto"/>
        <w:ind w:firstLine="567"/>
        <w:jc w:val="both"/>
        <w:rPr>
          <w:rFonts w:ascii="Times New Roman" w:eastAsia="TimesNewRomanPSMT" w:hAnsi="Times New Roman" w:cs="Times New Roman"/>
          <w:sz w:val="24"/>
          <w:szCs w:val="24"/>
        </w:rPr>
      </w:pPr>
      <w:r w:rsidRPr="00023D79">
        <w:rPr>
          <w:rFonts w:ascii="Times New Roman" w:eastAsia="TimesNewRomanPSMT" w:hAnsi="Times New Roman" w:cs="Times New Roman"/>
          <w:sz w:val="24"/>
          <w:szCs w:val="24"/>
        </w:rPr>
        <w:t xml:space="preserve">1) подготовке документов территориального планирования муниципального образования </w:t>
      </w:r>
      <w:r w:rsidR="00990DED" w:rsidRPr="00023D79">
        <w:rPr>
          <w:rFonts w:ascii="Times New Roman" w:hAnsi="Times New Roman" w:cs="Times New Roman"/>
          <w:sz w:val="24"/>
          <w:szCs w:val="24"/>
        </w:rPr>
        <w:t>«Город Курск» Курской области</w:t>
      </w:r>
      <w:r w:rsidRPr="00023D79">
        <w:rPr>
          <w:rFonts w:ascii="Times New Roman" w:eastAsia="TimesNewRomanPSMT" w:hAnsi="Times New Roman" w:cs="Times New Roman"/>
          <w:sz w:val="24"/>
          <w:szCs w:val="24"/>
        </w:rPr>
        <w:t>:</w:t>
      </w:r>
    </w:p>
    <w:p w:rsidR="006D4AE8" w:rsidRPr="00023D79" w:rsidRDefault="006D4AE8" w:rsidP="006D4AE8">
      <w:pPr>
        <w:autoSpaceDE w:val="0"/>
        <w:spacing w:after="0" w:line="240" w:lineRule="auto"/>
        <w:ind w:firstLine="567"/>
        <w:jc w:val="both"/>
        <w:rPr>
          <w:rFonts w:ascii="Times New Roman" w:eastAsia="TimesNewRomanPSMT" w:hAnsi="Times New Roman" w:cs="Times New Roman"/>
          <w:sz w:val="24"/>
          <w:szCs w:val="24"/>
        </w:rPr>
      </w:pPr>
      <w:r w:rsidRPr="00023D79">
        <w:rPr>
          <w:rFonts w:ascii="Times New Roman" w:eastAsia="TimesNewRomanPSMT" w:hAnsi="Times New Roman" w:cs="Times New Roman"/>
          <w:sz w:val="24"/>
          <w:szCs w:val="24"/>
        </w:rPr>
        <w:t>в части планируемого функционального зонирования территории;</w:t>
      </w:r>
    </w:p>
    <w:p w:rsidR="00000304" w:rsidRPr="00023D79" w:rsidRDefault="00000304" w:rsidP="006D4AE8">
      <w:pPr>
        <w:autoSpaceDE w:val="0"/>
        <w:spacing w:after="0" w:line="240" w:lineRule="auto"/>
        <w:ind w:firstLine="567"/>
        <w:jc w:val="both"/>
        <w:rPr>
          <w:rFonts w:ascii="Times New Roman" w:eastAsia="TimesNewRomanPSMT" w:hAnsi="Times New Roman" w:cs="Times New Roman"/>
          <w:sz w:val="24"/>
          <w:szCs w:val="24"/>
        </w:rPr>
      </w:pPr>
      <w:r w:rsidRPr="00023D79">
        <w:rPr>
          <w:rFonts w:ascii="Times New Roman" w:eastAsia="TimesNewRomanPSMT" w:hAnsi="Times New Roman" w:cs="Times New Roman"/>
          <w:sz w:val="24"/>
          <w:szCs w:val="24"/>
        </w:rPr>
        <w:t>в части определения территорий, имеющих недостаточную обеспеченность нормируемыми объектами;</w:t>
      </w:r>
    </w:p>
    <w:p w:rsidR="00000304" w:rsidRPr="00023D79" w:rsidRDefault="00000304" w:rsidP="00000304">
      <w:pPr>
        <w:autoSpaceDE w:val="0"/>
        <w:spacing w:after="0" w:line="240" w:lineRule="auto"/>
        <w:ind w:firstLine="567"/>
        <w:jc w:val="both"/>
        <w:rPr>
          <w:rFonts w:ascii="Times New Roman" w:eastAsia="TimesNewRomanPSMT" w:hAnsi="Times New Roman" w:cs="Times New Roman"/>
          <w:sz w:val="24"/>
          <w:szCs w:val="24"/>
        </w:rPr>
      </w:pPr>
      <w:r w:rsidRPr="00023D79">
        <w:rPr>
          <w:rFonts w:ascii="Times New Roman" w:eastAsia="TimesNewRomanPSMT" w:hAnsi="Times New Roman" w:cs="Times New Roman"/>
          <w:sz w:val="24"/>
          <w:szCs w:val="24"/>
        </w:rPr>
        <w:t>в части планируемого размещения и реконструкции объектов местного значения;</w:t>
      </w:r>
    </w:p>
    <w:p w:rsidR="00000304" w:rsidRPr="00023D79" w:rsidRDefault="00000304" w:rsidP="00000304">
      <w:pPr>
        <w:autoSpaceDE w:val="0"/>
        <w:spacing w:after="0" w:line="240" w:lineRule="auto"/>
        <w:ind w:firstLine="567"/>
        <w:jc w:val="both"/>
        <w:rPr>
          <w:rFonts w:ascii="Times New Roman" w:eastAsia="TimesNewRomanPSMT" w:hAnsi="Times New Roman" w:cs="Times New Roman"/>
          <w:sz w:val="24"/>
          <w:szCs w:val="24"/>
        </w:rPr>
      </w:pPr>
      <w:r w:rsidRPr="00023D79">
        <w:rPr>
          <w:rFonts w:ascii="Times New Roman" w:eastAsia="TimesNewRomanPSMT" w:hAnsi="Times New Roman" w:cs="Times New Roman"/>
          <w:sz w:val="24"/>
          <w:szCs w:val="24"/>
        </w:rPr>
        <w:t>в части определения параметров планируемого развития транспортной и инженерной инфраструктуры (объектов местного значения) для обеспечения нормативной доступности территорий для нормируемых объектов;</w:t>
      </w:r>
    </w:p>
    <w:p w:rsidR="006D4AE8" w:rsidRPr="00023D79" w:rsidRDefault="006D4AE8" w:rsidP="00000304">
      <w:pPr>
        <w:autoSpaceDE w:val="0"/>
        <w:spacing w:after="0" w:line="240" w:lineRule="auto"/>
        <w:ind w:firstLine="567"/>
        <w:jc w:val="both"/>
        <w:rPr>
          <w:rFonts w:ascii="Times New Roman" w:eastAsia="TimesNewRomanPSMT" w:hAnsi="Times New Roman" w:cs="Times New Roman"/>
          <w:sz w:val="24"/>
          <w:szCs w:val="24"/>
        </w:rPr>
      </w:pPr>
      <w:r w:rsidRPr="00023D79">
        <w:rPr>
          <w:rFonts w:ascii="Times New Roman" w:eastAsia="TimesNewRomanPSMT" w:hAnsi="Times New Roman" w:cs="Times New Roman"/>
          <w:sz w:val="24"/>
          <w:szCs w:val="24"/>
        </w:rPr>
        <w:t xml:space="preserve">2) подготовке правил землепользования и застройки муниципального образования </w:t>
      </w:r>
      <w:r w:rsidRPr="00023D79">
        <w:rPr>
          <w:rFonts w:ascii="Times New Roman" w:hAnsi="Times New Roman" w:cs="Times New Roman"/>
          <w:sz w:val="24"/>
          <w:szCs w:val="24"/>
        </w:rPr>
        <w:t>«Город Курск» Курской области и внесении в них изменений</w:t>
      </w:r>
      <w:r w:rsidRPr="00023D79">
        <w:rPr>
          <w:rFonts w:ascii="Times New Roman" w:eastAsia="TimesNewRomanPSMT" w:hAnsi="Times New Roman" w:cs="Times New Roman"/>
          <w:sz w:val="24"/>
          <w:szCs w:val="24"/>
        </w:rPr>
        <w:t>:</w:t>
      </w:r>
    </w:p>
    <w:p w:rsidR="006D4AE8" w:rsidRPr="00023D79" w:rsidRDefault="006D4AE8" w:rsidP="006D4AE8">
      <w:pPr>
        <w:autoSpaceDE w:val="0"/>
        <w:spacing w:after="0" w:line="240" w:lineRule="auto"/>
        <w:ind w:firstLine="567"/>
        <w:jc w:val="both"/>
        <w:rPr>
          <w:rFonts w:ascii="Times New Roman" w:eastAsia="TimesNewRomanPSMT" w:hAnsi="Times New Roman" w:cs="Times New Roman"/>
          <w:sz w:val="24"/>
          <w:szCs w:val="24"/>
        </w:rPr>
      </w:pPr>
      <w:r w:rsidRPr="00023D79">
        <w:rPr>
          <w:rFonts w:ascii="Times New Roman" w:eastAsia="TimesNewRomanPSMT" w:hAnsi="Times New Roman" w:cs="Times New Roman"/>
          <w:sz w:val="24"/>
          <w:szCs w:val="24"/>
        </w:rPr>
        <w:t>в части установления границ территориальных зон, предназначенных для размещения и функционирования объектов местного значения;</w:t>
      </w:r>
    </w:p>
    <w:p w:rsidR="00000304" w:rsidRPr="00023D79" w:rsidRDefault="006D4AE8" w:rsidP="00000304">
      <w:pPr>
        <w:autoSpaceDE w:val="0"/>
        <w:spacing w:after="0" w:line="240" w:lineRule="auto"/>
        <w:ind w:firstLine="567"/>
        <w:jc w:val="both"/>
        <w:rPr>
          <w:rFonts w:ascii="Times New Roman" w:eastAsia="TimesNewRomanPSMT" w:hAnsi="Times New Roman" w:cs="Times New Roman"/>
          <w:sz w:val="24"/>
          <w:szCs w:val="24"/>
        </w:rPr>
      </w:pPr>
      <w:r w:rsidRPr="00023D79">
        <w:rPr>
          <w:rFonts w:ascii="Times New Roman" w:eastAsia="TimesNewRomanPSMT" w:hAnsi="Times New Roman" w:cs="Times New Roman"/>
          <w:sz w:val="24"/>
          <w:szCs w:val="24"/>
        </w:rPr>
        <w:t>3</w:t>
      </w:r>
      <w:r w:rsidR="00000304" w:rsidRPr="00023D79">
        <w:rPr>
          <w:rFonts w:ascii="Times New Roman" w:eastAsia="TimesNewRomanPSMT" w:hAnsi="Times New Roman" w:cs="Times New Roman"/>
          <w:sz w:val="24"/>
          <w:szCs w:val="24"/>
        </w:rPr>
        <w:t>)</w:t>
      </w:r>
      <w:r w:rsidR="00990DED" w:rsidRPr="00023D79">
        <w:rPr>
          <w:rFonts w:ascii="Times New Roman" w:eastAsia="TimesNewRomanPSMT" w:hAnsi="Times New Roman" w:cs="Times New Roman"/>
          <w:sz w:val="24"/>
          <w:szCs w:val="24"/>
        </w:rPr>
        <w:t xml:space="preserve"> </w:t>
      </w:r>
      <w:r w:rsidR="00000304" w:rsidRPr="00023D79">
        <w:rPr>
          <w:rFonts w:ascii="Times New Roman" w:eastAsia="TimesNewRomanPSMT" w:hAnsi="Times New Roman" w:cs="Times New Roman"/>
          <w:sz w:val="24"/>
          <w:szCs w:val="24"/>
        </w:rPr>
        <w:t xml:space="preserve">принятии решений о резервировании земель для </w:t>
      </w:r>
      <w:r w:rsidR="008F0035" w:rsidRPr="00023D79">
        <w:rPr>
          <w:rFonts w:ascii="Times New Roman" w:eastAsia="TimesNewRomanPSMT" w:hAnsi="Times New Roman" w:cs="Times New Roman"/>
          <w:sz w:val="24"/>
          <w:szCs w:val="24"/>
        </w:rPr>
        <w:t xml:space="preserve">муниципальных </w:t>
      </w:r>
      <w:r w:rsidR="00000304" w:rsidRPr="00023D79">
        <w:rPr>
          <w:rFonts w:ascii="Times New Roman" w:eastAsia="TimesNewRomanPSMT" w:hAnsi="Times New Roman" w:cs="Times New Roman"/>
          <w:sz w:val="24"/>
          <w:szCs w:val="24"/>
        </w:rPr>
        <w:t>нужд в целях строительства и реконстру</w:t>
      </w:r>
      <w:r w:rsidR="00612E00" w:rsidRPr="00023D79">
        <w:rPr>
          <w:rFonts w:ascii="Times New Roman" w:eastAsia="TimesNewRomanPSMT" w:hAnsi="Times New Roman" w:cs="Times New Roman"/>
          <w:sz w:val="24"/>
          <w:szCs w:val="24"/>
        </w:rPr>
        <w:t>кции объектов местного значения;</w:t>
      </w:r>
    </w:p>
    <w:p w:rsidR="00000304" w:rsidRPr="00023D79" w:rsidRDefault="006D4AE8" w:rsidP="00000304">
      <w:pPr>
        <w:autoSpaceDE w:val="0"/>
        <w:spacing w:after="0" w:line="240" w:lineRule="auto"/>
        <w:ind w:firstLine="567"/>
        <w:jc w:val="both"/>
        <w:rPr>
          <w:rFonts w:ascii="Times New Roman" w:eastAsia="TimesNewRomanPSMT" w:hAnsi="Times New Roman" w:cs="Times New Roman"/>
          <w:sz w:val="24"/>
          <w:szCs w:val="24"/>
        </w:rPr>
      </w:pPr>
      <w:r w:rsidRPr="00023D79">
        <w:rPr>
          <w:rFonts w:ascii="Times New Roman" w:eastAsia="TimesNewRomanPSMT" w:hAnsi="Times New Roman" w:cs="Times New Roman"/>
          <w:sz w:val="24"/>
          <w:szCs w:val="24"/>
        </w:rPr>
        <w:t>4</w:t>
      </w:r>
      <w:r w:rsidR="00000304" w:rsidRPr="00023D79">
        <w:rPr>
          <w:rFonts w:ascii="Times New Roman" w:eastAsia="TimesNewRomanPSMT" w:hAnsi="Times New Roman" w:cs="Times New Roman"/>
          <w:sz w:val="24"/>
          <w:szCs w:val="24"/>
        </w:rPr>
        <w:t>) подготовке проектов планировки территории и проектов межевания территории, в том числе для размещения объектов местного значения в соответствии с документами территориального планирования.</w:t>
      </w:r>
    </w:p>
    <w:p w:rsidR="00B9765B" w:rsidRPr="00023D79" w:rsidRDefault="00B9765B" w:rsidP="00B9765B">
      <w:pPr>
        <w:autoSpaceDE w:val="0"/>
        <w:spacing w:after="0" w:line="240" w:lineRule="auto"/>
        <w:ind w:firstLine="567"/>
        <w:jc w:val="both"/>
        <w:rPr>
          <w:rFonts w:ascii="Times New Roman" w:eastAsia="TimesNewRomanPSMT" w:hAnsi="Times New Roman" w:cs="Times New Roman"/>
          <w:sz w:val="24"/>
          <w:szCs w:val="24"/>
        </w:rPr>
      </w:pPr>
      <w:r w:rsidRPr="00023D79">
        <w:rPr>
          <w:rFonts w:ascii="Times New Roman" w:hAnsi="Times New Roman" w:cs="Times New Roman"/>
          <w:sz w:val="24"/>
          <w:szCs w:val="24"/>
        </w:rPr>
        <w:t xml:space="preserve">Местные нормативы градостроительного проектирования </w:t>
      </w:r>
      <w:r>
        <w:rPr>
          <w:rFonts w:ascii="Times New Roman" w:hAnsi="Times New Roman" w:cs="Times New Roman"/>
          <w:sz w:val="24"/>
          <w:szCs w:val="24"/>
        </w:rPr>
        <w:t xml:space="preserve">городского округа </w:t>
      </w:r>
      <w:r w:rsidRPr="00023D79">
        <w:rPr>
          <w:rFonts w:ascii="Times New Roman" w:hAnsi="Times New Roman" w:cs="Times New Roman"/>
          <w:sz w:val="24"/>
          <w:szCs w:val="24"/>
        </w:rPr>
        <w:t>«Город Курск»</w:t>
      </w:r>
      <w:r>
        <w:rPr>
          <w:rFonts w:ascii="Times New Roman" w:hAnsi="Times New Roman" w:cs="Times New Roman"/>
          <w:sz w:val="24"/>
          <w:szCs w:val="24"/>
        </w:rPr>
        <w:t xml:space="preserve"> являются обязательными</w:t>
      </w:r>
      <w:r w:rsidRPr="00023D79">
        <w:rPr>
          <w:rFonts w:ascii="Times New Roman" w:eastAsia="TimesNewRomanPSMT" w:hAnsi="Times New Roman" w:cs="Times New Roman"/>
          <w:sz w:val="24"/>
          <w:szCs w:val="24"/>
        </w:rPr>
        <w:t>.</w:t>
      </w:r>
    </w:p>
    <w:p w:rsidR="00B9765B" w:rsidRPr="00023D79" w:rsidRDefault="00B9765B" w:rsidP="00B9765B">
      <w:pPr>
        <w:autoSpaceDE w:val="0"/>
        <w:spacing w:after="0" w:line="240" w:lineRule="auto"/>
        <w:ind w:firstLine="567"/>
        <w:jc w:val="both"/>
        <w:rPr>
          <w:rFonts w:ascii="Times New Roman" w:eastAsia="TimesNewRomanPSMT" w:hAnsi="Times New Roman" w:cs="Times New Roman"/>
          <w:sz w:val="24"/>
          <w:szCs w:val="24"/>
        </w:rPr>
      </w:pPr>
      <w:r w:rsidRPr="00023D79">
        <w:rPr>
          <w:rFonts w:ascii="Times New Roman" w:eastAsia="TimesNewRomanPSMT" w:hAnsi="Times New Roman" w:cs="Times New Roman"/>
          <w:sz w:val="24"/>
          <w:szCs w:val="24"/>
        </w:rPr>
        <w:t xml:space="preserve">При отмене и (или) изменении нормативных правовых актов, на которые дается ссылка в </w:t>
      </w:r>
      <w:r w:rsidRPr="00023D79">
        <w:rPr>
          <w:rFonts w:ascii="Times New Roman" w:hAnsi="Times New Roman" w:cs="Times New Roman"/>
          <w:sz w:val="24"/>
          <w:szCs w:val="24"/>
        </w:rPr>
        <w:t>местных нормативах градостроительного проектирования муниципального образования «Город Курск»</w:t>
      </w:r>
      <w:r w:rsidRPr="00023D79">
        <w:rPr>
          <w:rFonts w:ascii="Times New Roman" w:eastAsia="TimesNewRomanPSMT" w:hAnsi="Times New Roman" w:cs="Times New Roman"/>
          <w:sz w:val="24"/>
          <w:szCs w:val="24"/>
        </w:rPr>
        <w:t>, следует руководствоваться нормативными правовыми актами, вводимыми взамен отмененных (измененных).</w:t>
      </w:r>
    </w:p>
    <w:p w:rsidR="00B9765B" w:rsidRPr="00023D79" w:rsidRDefault="00B9765B" w:rsidP="00B9765B">
      <w:pPr>
        <w:autoSpaceDE w:val="0"/>
        <w:spacing w:after="0" w:line="240" w:lineRule="auto"/>
        <w:ind w:firstLine="567"/>
        <w:jc w:val="both"/>
        <w:rPr>
          <w:rFonts w:ascii="Times New Roman" w:eastAsia="TimesNewRomanPSMT" w:hAnsi="Times New Roman" w:cs="Times New Roman"/>
          <w:sz w:val="24"/>
          <w:szCs w:val="24"/>
        </w:rPr>
      </w:pPr>
      <w:r w:rsidRPr="00023D79">
        <w:rPr>
          <w:rFonts w:ascii="Times New Roman" w:hAnsi="Times New Roman" w:cs="Times New Roman"/>
          <w:sz w:val="24"/>
          <w:szCs w:val="24"/>
        </w:rPr>
        <w:t xml:space="preserve">Местные нормативы градостроительного проектирования муниципального образования «Город Курск» </w:t>
      </w:r>
      <w:r w:rsidRPr="00023D79">
        <w:rPr>
          <w:rFonts w:ascii="Times New Roman" w:eastAsia="TimesNewRomanPSMT" w:hAnsi="Times New Roman" w:cs="Times New Roman"/>
          <w:sz w:val="24"/>
          <w:szCs w:val="24"/>
        </w:rPr>
        <w:t>обязательны для соблюдения всеми субъектами, осуществляющими градостроительную деятельность на территории города Курска, независимо от их организационно-правовой формы.</w:t>
      </w:r>
    </w:p>
    <w:p w:rsidR="00C36188" w:rsidRPr="00023D79" w:rsidRDefault="00C36188" w:rsidP="000056B6">
      <w:pPr>
        <w:autoSpaceDE w:val="0"/>
        <w:autoSpaceDN w:val="0"/>
        <w:adjustRightInd w:val="0"/>
        <w:spacing w:after="0" w:line="240" w:lineRule="auto"/>
        <w:ind w:firstLine="540"/>
        <w:jc w:val="both"/>
        <w:rPr>
          <w:rFonts w:ascii="Times New Roman" w:hAnsi="Times New Roman" w:cs="Times New Roman"/>
          <w:sz w:val="24"/>
          <w:szCs w:val="24"/>
        </w:rPr>
      </w:pPr>
    </w:p>
    <w:sectPr w:rsidR="00C36188" w:rsidRPr="00023D79" w:rsidSect="00404847">
      <w:footerReference w:type="default" r:id="rId42"/>
      <w:pgSz w:w="11905" w:h="16838"/>
      <w:pgMar w:top="709" w:right="567" w:bottom="709" w:left="1985"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49C" w:rsidRDefault="0019549C" w:rsidP="009B7363">
      <w:pPr>
        <w:spacing w:after="0" w:line="240" w:lineRule="auto"/>
      </w:pPr>
      <w:r>
        <w:separator/>
      </w:r>
    </w:p>
  </w:endnote>
  <w:endnote w:type="continuationSeparator" w:id="0">
    <w:p w:rsidR="0019549C" w:rsidRDefault="0019549C" w:rsidP="009B7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200575"/>
      <w:docPartObj>
        <w:docPartGallery w:val="Page Numbers (Bottom of Page)"/>
        <w:docPartUnique/>
      </w:docPartObj>
    </w:sdtPr>
    <w:sdtEndPr/>
    <w:sdtContent>
      <w:p w:rsidR="00FC37D5" w:rsidRDefault="00FC37D5">
        <w:pPr>
          <w:pStyle w:val="a5"/>
          <w:jc w:val="center"/>
        </w:pPr>
        <w:r>
          <w:fldChar w:fldCharType="begin"/>
        </w:r>
        <w:r>
          <w:instrText>PAGE   \* MERGEFORMAT</w:instrText>
        </w:r>
        <w:r>
          <w:fldChar w:fldCharType="separate"/>
        </w:r>
        <w:r w:rsidR="005A5E9E">
          <w:rPr>
            <w:noProof/>
          </w:rPr>
          <w:t>27</w:t>
        </w:r>
        <w:r>
          <w:rPr>
            <w:noProof/>
          </w:rPr>
          <w:fldChar w:fldCharType="end"/>
        </w:r>
      </w:p>
    </w:sdtContent>
  </w:sdt>
  <w:p w:rsidR="00FC37D5" w:rsidRDefault="00FC37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49C" w:rsidRDefault="0019549C" w:rsidP="009B7363">
      <w:pPr>
        <w:spacing w:after="0" w:line="240" w:lineRule="auto"/>
      </w:pPr>
      <w:r>
        <w:separator/>
      </w:r>
    </w:p>
  </w:footnote>
  <w:footnote w:type="continuationSeparator" w:id="0">
    <w:p w:rsidR="0019549C" w:rsidRDefault="0019549C" w:rsidP="009B7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2308D"/>
    <w:multiLevelType w:val="hybridMultilevel"/>
    <w:tmpl w:val="9B1AA2F4"/>
    <w:lvl w:ilvl="0" w:tplc="93B6395A">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B531049"/>
    <w:multiLevelType w:val="hybridMultilevel"/>
    <w:tmpl w:val="1CE25C9E"/>
    <w:lvl w:ilvl="0" w:tplc="7420555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C1A6EC4"/>
    <w:multiLevelType w:val="hybridMultilevel"/>
    <w:tmpl w:val="4796962A"/>
    <w:lvl w:ilvl="0" w:tplc="EA125D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4F653D8"/>
    <w:multiLevelType w:val="hybridMultilevel"/>
    <w:tmpl w:val="D2BE5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A32891"/>
    <w:multiLevelType w:val="hybridMultilevel"/>
    <w:tmpl w:val="227C7B04"/>
    <w:lvl w:ilvl="0" w:tplc="82824D04">
      <w:start w:val="1"/>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CC6220"/>
    <w:multiLevelType w:val="hybridMultilevel"/>
    <w:tmpl w:val="C7C46292"/>
    <w:lvl w:ilvl="0" w:tplc="074642B2">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BC13E0F"/>
    <w:multiLevelType w:val="hybridMultilevel"/>
    <w:tmpl w:val="19F095C2"/>
    <w:lvl w:ilvl="0" w:tplc="E79013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E4643A6"/>
    <w:multiLevelType w:val="multilevel"/>
    <w:tmpl w:val="822E9D44"/>
    <w:lvl w:ilvl="0">
      <w:start w:val="1"/>
      <w:numFmt w:val="decimal"/>
      <w:lvlText w:val="%1."/>
      <w:lvlJc w:val="left"/>
      <w:pPr>
        <w:ind w:left="927" w:hanging="360"/>
      </w:pPr>
      <w:rPr>
        <w:rFonts w:hint="default"/>
      </w:rPr>
    </w:lvl>
    <w:lvl w:ilvl="1">
      <w:start w:val="10"/>
      <w:numFmt w:val="decimal"/>
      <w:isLgl/>
      <w:lvlText w:val="%1.%2."/>
      <w:lvlJc w:val="left"/>
      <w:pPr>
        <w:ind w:left="1227" w:hanging="6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4015280C"/>
    <w:multiLevelType w:val="hybridMultilevel"/>
    <w:tmpl w:val="E71A7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C61FE7"/>
    <w:multiLevelType w:val="hybridMultilevel"/>
    <w:tmpl w:val="E4040650"/>
    <w:lvl w:ilvl="0" w:tplc="AD922CB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5C126707"/>
    <w:multiLevelType w:val="hybridMultilevel"/>
    <w:tmpl w:val="AED48BEC"/>
    <w:lvl w:ilvl="0" w:tplc="0E040106">
      <w:start w:val="1"/>
      <w:numFmt w:val="decimal"/>
      <w:suff w:val="space"/>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1"/>
  </w:num>
  <w:num w:numId="2">
    <w:abstractNumId w:val="6"/>
  </w:num>
  <w:num w:numId="3">
    <w:abstractNumId w:val="9"/>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0"/>
  </w:num>
  <w:num w:numId="8">
    <w:abstractNumId w:val="8"/>
  </w:num>
  <w:num w:numId="9">
    <w:abstractNumId w:val="4"/>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20189"/>
    <w:rsid w:val="00000304"/>
    <w:rsid w:val="000056B6"/>
    <w:rsid w:val="00005820"/>
    <w:rsid w:val="00013E0D"/>
    <w:rsid w:val="00014913"/>
    <w:rsid w:val="00015BB4"/>
    <w:rsid w:val="00016071"/>
    <w:rsid w:val="00023D79"/>
    <w:rsid w:val="00025431"/>
    <w:rsid w:val="00026F82"/>
    <w:rsid w:val="0002797F"/>
    <w:rsid w:val="00027CB1"/>
    <w:rsid w:val="00040183"/>
    <w:rsid w:val="00041676"/>
    <w:rsid w:val="000451A5"/>
    <w:rsid w:val="000531C5"/>
    <w:rsid w:val="00062E34"/>
    <w:rsid w:val="00063CDD"/>
    <w:rsid w:val="00067DEC"/>
    <w:rsid w:val="00077FBE"/>
    <w:rsid w:val="00096634"/>
    <w:rsid w:val="00096AC7"/>
    <w:rsid w:val="00097EEC"/>
    <w:rsid w:val="000A1670"/>
    <w:rsid w:val="000A3BC9"/>
    <w:rsid w:val="000B106A"/>
    <w:rsid w:val="000B450C"/>
    <w:rsid w:val="000B6726"/>
    <w:rsid w:val="000C6305"/>
    <w:rsid w:val="000C70C5"/>
    <w:rsid w:val="000D3250"/>
    <w:rsid w:val="000D6B2F"/>
    <w:rsid w:val="000E1F44"/>
    <w:rsid w:val="000E47DF"/>
    <w:rsid w:val="000E5625"/>
    <w:rsid w:val="001065AF"/>
    <w:rsid w:val="00110E69"/>
    <w:rsid w:val="00115D7F"/>
    <w:rsid w:val="001167ED"/>
    <w:rsid w:val="00116BC1"/>
    <w:rsid w:val="001231B9"/>
    <w:rsid w:val="00127C36"/>
    <w:rsid w:val="001309C2"/>
    <w:rsid w:val="00133917"/>
    <w:rsid w:val="00134307"/>
    <w:rsid w:val="00136450"/>
    <w:rsid w:val="00155EC9"/>
    <w:rsid w:val="0016460B"/>
    <w:rsid w:val="00173390"/>
    <w:rsid w:val="001763BF"/>
    <w:rsid w:val="00180BC7"/>
    <w:rsid w:val="00180D89"/>
    <w:rsid w:val="00183758"/>
    <w:rsid w:val="00183A92"/>
    <w:rsid w:val="001861D4"/>
    <w:rsid w:val="00192010"/>
    <w:rsid w:val="001949B8"/>
    <w:rsid w:val="0019549C"/>
    <w:rsid w:val="00196B78"/>
    <w:rsid w:val="001A4EBB"/>
    <w:rsid w:val="001A7CFD"/>
    <w:rsid w:val="001B531A"/>
    <w:rsid w:val="001C6B01"/>
    <w:rsid w:val="001D1A69"/>
    <w:rsid w:val="001D7F90"/>
    <w:rsid w:val="001E6342"/>
    <w:rsid w:val="001E64D6"/>
    <w:rsid w:val="001E6BDC"/>
    <w:rsid w:val="001F3468"/>
    <w:rsid w:val="001F7C28"/>
    <w:rsid w:val="0020568A"/>
    <w:rsid w:val="002127CC"/>
    <w:rsid w:val="00212F6F"/>
    <w:rsid w:val="00223165"/>
    <w:rsid w:val="00227666"/>
    <w:rsid w:val="00233D77"/>
    <w:rsid w:val="002368E3"/>
    <w:rsid w:val="00241F3C"/>
    <w:rsid w:val="00243766"/>
    <w:rsid w:val="002477B7"/>
    <w:rsid w:val="00251FF7"/>
    <w:rsid w:val="002538C0"/>
    <w:rsid w:val="00253D6B"/>
    <w:rsid w:val="00262658"/>
    <w:rsid w:val="00264C5B"/>
    <w:rsid w:val="00275B15"/>
    <w:rsid w:val="002818B2"/>
    <w:rsid w:val="00281909"/>
    <w:rsid w:val="00282544"/>
    <w:rsid w:val="00282578"/>
    <w:rsid w:val="00286485"/>
    <w:rsid w:val="00291AEB"/>
    <w:rsid w:val="0029444A"/>
    <w:rsid w:val="00296BE3"/>
    <w:rsid w:val="002A09E7"/>
    <w:rsid w:val="002A279A"/>
    <w:rsid w:val="002A69DA"/>
    <w:rsid w:val="002A745A"/>
    <w:rsid w:val="002B03DA"/>
    <w:rsid w:val="002B4C7A"/>
    <w:rsid w:val="002C51CE"/>
    <w:rsid w:val="002C76E4"/>
    <w:rsid w:val="002C7911"/>
    <w:rsid w:val="002D062E"/>
    <w:rsid w:val="002D1331"/>
    <w:rsid w:val="002D5332"/>
    <w:rsid w:val="002E1F75"/>
    <w:rsid w:val="002E39D3"/>
    <w:rsid w:val="002E6989"/>
    <w:rsid w:val="002F50C0"/>
    <w:rsid w:val="002F6397"/>
    <w:rsid w:val="002F63EB"/>
    <w:rsid w:val="00303646"/>
    <w:rsid w:val="00303D66"/>
    <w:rsid w:val="00305F5E"/>
    <w:rsid w:val="00306D66"/>
    <w:rsid w:val="00310393"/>
    <w:rsid w:val="00317BC0"/>
    <w:rsid w:val="0032463D"/>
    <w:rsid w:val="00326AB7"/>
    <w:rsid w:val="00332E0F"/>
    <w:rsid w:val="00337249"/>
    <w:rsid w:val="00343659"/>
    <w:rsid w:val="0034494E"/>
    <w:rsid w:val="0035078D"/>
    <w:rsid w:val="003521D0"/>
    <w:rsid w:val="00356B2E"/>
    <w:rsid w:val="00361A00"/>
    <w:rsid w:val="0036407E"/>
    <w:rsid w:val="003671FC"/>
    <w:rsid w:val="0037332E"/>
    <w:rsid w:val="00374372"/>
    <w:rsid w:val="00376DE2"/>
    <w:rsid w:val="0038051D"/>
    <w:rsid w:val="00397A17"/>
    <w:rsid w:val="00397E2E"/>
    <w:rsid w:val="003A36C3"/>
    <w:rsid w:val="003A39B5"/>
    <w:rsid w:val="003A58A6"/>
    <w:rsid w:val="003B44DE"/>
    <w:rsid w:val="003B4891"/>
    <w:rsid w:val="003B67DB"/>
    <w:rsid w:val="003C333C"/>
    <w:rsid w:val="003C4BEF"/>
    <w:rsid w:val="003D7EBE"/>
    <w:rsid w:val="003E7453"/>
    <w:rsid w:val="003F790F"/>
    <w:rsid w:val="004005AD"/>
    <w:rsid w:val="0040294E"/>
    <w:rsid w:val="004033E8"/>
    <w:rsid w:val="00403D47"/>
    <w:rsid w:val="00404847"/>
    <w:rsid w:val="00404CC4"/>
    <w:rsid w:val="00405EA9"/>
    <w:rsid w:val="004065D4"/>
    <w:rsid w:val="00407B4D"/>
    <w:rsid w:val="00412C98"/>
    <w:rsid w:val="00414979"/>
    <w:rsid w:val="00421DC2"/>
    <w:rsid w:val="004344E2"/>
    <w:rsid w:val="00444DB5"/>
    <w:rsid w:val="00446D84"/>
    <w:rsid w:val="0046325D"/>
    <w:rsid w:val="00463F4B"/>
    <w:rsid w:val="00467110"/>
    <w:rsid w:val="00483A7E"/>
    <w:rsid w:val="004972FD"/>
    <w:rsid w:val="004A1E4E"/>
    <w:rsid w:val="004B04CE"/>
    <w:rsid w:val="004B19CE"/>
    <w:rsid w:val="004C18AA"/>
    <w:rsid w:val="004C1D91"/>
    <w:rsid w:val="004C1FB3"/>
    <w:rsid w:val="004C3F6A"/>
    <w:rsid w:val="004C7738"/>
    <w:rsid w:val="004D426D"/>
    <w:rsid w:val="004E4C4C"/>
    <w:rsid w:val="004E5A18"/>
    <w:rsid w:val="004F18BD"/>
    <w:rsid w:val="00503B11"/>
    <w:rsid w:val="005061E8"/>
    <w:rsid w:val="0050666C"/>
    <w:rsid w:val="00512C95"/>
    <w:rsid w:val="00522B13"/>
    <w:rsid w:val="0052793D"/>
    <w:rsid w:val="005343BA"/>
    <w:rsid w:val="0054164B"/>
    <w:rsid w:val="005475C3"/>
    <w:rsid w:val="00550179"/>
    <w:rsid w:val="00557AED"/>
    <w:rsid w:val="0056133D"/>
    <w:rsid w:val="005661CD"/>
    <w:rsid w:val="00570315"/>
    <w:rsid w:val="00576FDD"/>
    <w:rsid w:val="005841FD"/>
    <w:rsid w:val="005859DB"/>
    <w:rsid w:val="00585F53"/>
    <w:rsid w:val="00592187"/>
    <w:rsid w:val="005A3DA7"/>
    <w:rsid w:val="005A5AB9"/>
    <w:rsid w:val="005A5E9E"/>
    <w:rsid w:val="005B357D"/>
    <w:rsid w:val="005B4326"/>
    <w:rsid w:val="005C0D2F"/>
    <w:rsid w:val="005C515C"/>
    <w:rsid w:val="005D45E5"/>
    <w:rsid w:val="005D4F20"/>
    <w:rsid w:val="005E0F44"/>
    <w:rsid w:val="006062C0"/>
    <w:rsid w:val="0061090C"/>
    <w:rsid w:val="00611C05"/>
    <w:rsid w:val="00611DD9"/>
    <w:rsid w:val="00612E00"/>
    <w:rsid w:val="006144D9"/>
    <w:rsid w:val="0062603A"/>
    <w:rsid w:val="0063392D"/>
    <w:rsid w:val="00634553"/>
    <w:rsid w:val="00634D49"/>
    <w:rsid w:val="006421A3"/>
    <w:rsid w:val="00652EBF"/>
    <w:rsid w:val="0065432E"/>
    <w:rsid w:val="00670098"/>
    <w:rsid w:val="00671CFC"/>
    <w:rsid w:val="00674574"/>
    <w:rsid w:val="00680EF8"/>
    <w:rsid w:val="006813D6"/>
    <w:rsid w:val="00681D45"/>
    <w:rsid w:val="0069066B"/>
    <w:rsid w:val="006A0494"/>
    <w:rsid w:val="006A113C"/>
    <w:rsid w:val="006A1197"/>
    <w:rsid w:val="006A3671"/>
    <w:rsid w:val="006A37FC"/>
    <w:rsid w:val="006A4338"/>
    <w:rsid w:val="006A43C3"/>
    <w:rsid w:val="006A4EBD"/>
    <w:rsid w:val="006A7F51"/>
    <w:rsid w:val="006B0D86"/>
    <w:rsid w:val="006B0EB7"/>
    <w:rsid w:val="006C0217"/>
    <w:rsid w:val="006C5F35"/>
    <w:rsid w:val="006D133E"/>
    <w:rsid w:val="006D2B9D"/>
    <w:rsid w:val="006D4AE8"/>
    <w:rsid w:val="006E00D2"/>
    <w:rsid w:val="006E17EB"/>
    <w:rsid w:val="006E5893"/>
    <w:rsid w:val="006F4E0A"/>
    <w:rsid w:val="00700A9F"/>
    <w:rsid w:val="00702215"/>
    <w:rsid w:val="0070690D"/>
    <w:rsid w:val="00713505"/>
    <w:rsid w:val="00716351"/>
    <w:rsid w:val="00717905"/>
    <w:rsid w:val="007369ED"/>
    <w:rsid w:val="00742C76"/>
    <w:rsid w:val="00752CC9"/>
    <w:rsid w:val="00753DD4"/>
    <w:rsid w:val="00764D82"/>
    <w:rsid w:val="00773EB8"/>
    <w:rsid w:val="00774541"/>
    <w:rsid w:val="00787107"/>
    <w:rsid w:val="00790590"/>
    <w:rsid w:val="00792A3D"/>
    <w:rsid w:val="00794DC5"/>
    <w:rsid w:val="007A036F"/>
    <w:rsid w:val="007A20D9"/>
    <w:rsid w:val="007B0995"/>
    <w:rsid w:val="007B773A"/>
    <w:rsid w:val="007B7B3B"/>
    <w:rsid w:val="007C1EBB"/>
    <w:rsid w:val="007D6562"/>
    <w:rsid w:val="007E7AA9"/>
    <w:rsid w:val="00801E3D"/>
    <w:rsid w:val="00805818"/>
    <w:rsid w:val="00816CBB"/>
    <w:rsid w:val="00817EDB"/>
    <w:rsid w:val="00820189"/>
    <w:rsid w:val="008221F1"/>
    <w:rsid w:val="00824647"/>
    <w:rsid w:val="00826E56"/>
    <w:rsid w:val="008328F8"/>
    <w:rsid w:val="00832B54"/>
    <w:rsid w:val="00834DE3"/>
    <w:rsid w:val="00841BA5"/>
    <w:rsid w:val="0087229F"/>
    <w:rsid w:val="00872B53"/>
    <w:rsid w:val="00877AAF"/>
    <w:rsid w:val="0088404F"/>
    <w:rsid w:val="00887E23"/>
    <w:rsid w:val="008921A6"/>
    <w:rsid w:val="00893341"/>
    <w:rsid w:val="008A2806"/>
    <w:rsid w:val="008A56DE"/>
    <w:rsid w:val="008A5A49"/>
    <w:rsid w:val="008B735B"/>
    <w:rsid w:val="008C2EAD"/>
    <w:rsid w:val="008C3BD5"/>
    <w:rsid w:val="008C6151"/>
    <w:rsid w:val="008C6831"/>
    <w:rsid w:val="008C7FE2"/>
    <w:rsid w:val="008E1CFC"/>
    <w:rsid w:val="008E573B"/>
    <w:rsid w:val="008F0035"/>
    <w:rsid w:val="008F05B4"/>
    <w:rsid w:val="009029A4"/>
    <w:rsid w:val="009040BD"/>
    <w:rsid w:val="00905AEE"/>
    <w:rsid w:val="009074CC"/>
    <w:rsid w:val="00910E3F"/>
    <w:rsid w:val="00912C07"/>
    <w:rsid w:val="00912C0C"/>
    <w:rsid w:val="00920CF2"/>
    <w:rsid w:val="00924712"/>
    <w:rsid w:val="00927AE4"/>
    <w:rsid w:val="00936704"/>
    <w:rsid w:val="009451BD"/>
    <w:rsid w:val="00963EF0"/>
    <w:rsid w:val="0097125A"/>
    <w:rsid w:val="00975FB5"/>
    <w:rsid w:val="00985061"/>
    <w:rsid w:val="00990153"/>
    <w:rsid w:val="00990DED"/>
    <w:rsid w:val="0099179E"/>
    <w:rsid w:val="009920A4"/>
    <w:rsid w:val="00992E3A"/>
    <w:rsid w:val="009A1521"/>
    <w:rsid w:val="009A2232"/>
    <w:rsid w:val="009A7942"/>
    <w:rsid w:val="009B1846"/>
    <w:rsid w:val="009B63F5"/>
    <w:rsid w:val="009B7363"/>
    <w:rsid w:val="009C7A69"/>
    <w:rsid w:val="009C7CBF"/>
    <w:rsid w:val="009D20BD"/>
    <w:rsid w:val="009D3478"/>
    <w:rsid w:val="009D36C1"/>
    <w:rsid w:val="009D6DDA"/>
    <w:rsid w:val="009D7A35"/>
    <w:rsid w:val="009E0709"/>
    <w:rsid w:val="009F5B7C"/>
    <w:rsid w:val="009F6B9F"/>
    <w:rsid w:val="00A00A56"/>
    <w:rsid w:val="00A01030"/>
    <w:rsid w:val="00A15022"/>
    <w:rsid w:val="00A251E9"/>
    <w:rsid w:val="00A319B0"/>
    <w:rsid w:val="00A33562"/>
    <w:rsid w:val="00A451CD"/>
    <w:rsid w:val="00A4798F"/>
    <w:rsid w:val="00A50098"/>
    <w:rsid w:val="00A60918"/>
    <w:rsid w:val="00A64416"/>
    <w:rsid w:val="00A6657C"/>
    <w:rsid w:val="00A70C40"/>
    <w:rsid w:val="00A76FA6"/>
    <w:rsid w:val="00A77B9E"/>
    <w:rsid w:val="00A83BE9"/>
    <w:rsid w:val="00A85734"/>
    <w:rsid w:val="00A85C76"/>
    <w:rsid w:val="00A96FCF"/>
    <w:rsid w:val="00A974B0"/>
    <w:rsid w:val="00AA5CED"/>
    <w:rsid w:val="00AA7E52"/>
    <w:rsid w:val="00AC2528"/>
    <w:rsid w:val="00AC4AE3"/>
    <w:rsid w:val="00AD1423"/>
    <w:rsid w:val="00AD304C"/>
    <w:rsid w:val="00AF6720"/>
    <w:rsid w:val="00B03D7F"/>
    <w:rsid w:val="00B05F47"/>
    <w:rsid w:val="00B103FA"/>
    <w:rsid w:val="00B267B8"/>
    <w:rsid w:val="00B34524"/>
    <w:rsid w:val="00B4024B"/>
    <w:rsid w:val="00B55196"/>
    <w:rsid w:val="00B650B6"/>
    <w:rsid w:val="00B75776"/>
    <w:rsid w:val="00B92021"/>
    <w:rsid w:val="00B92E26"/>
    <w:rsid w:val="00B96C56"/>
    <w:rsid w:val="00B9765B"/>
    <w:rsid w:val="00BA4112"/>
    <w:rsid w:val="00BB255D"/>
    <w:rsid w:val="00BC0E21"/>
    <w:rsid w:val="00BC4969"/>
    <w:rsid w:val="00BD5A46"/>
    <w:rsid w:val="00BD6A06"/>
    <w:rsid w:val="00BE07A6"/>
    <w:rsid w:val="00BE1217"/>
    <w:rsid w:val="00BE2E76"/>
    <w:rsid w:val="00BE7630"/>
    <w:rsid w:val="00BF082C"/>
    <w:rsid w:val="00BF7843"/>
    <w:rsid w:val="00C01036"/>
    <w:rsid w:val="00C12348"/>
    <w:rsid w:val="00C14D41"/>
    <w:rsid w:val="00C16470"/>
    <w:rsid w:val="00C20838"/>
    <w:rsid w:val="00C209D6"/>
    <w:rsid w:val="00C218D5"/>
    <w:rsid w:val="00C21F90"/>
    <w:rsid w:val="00C33D0B"/>
    <w:rsid w:val="00C35211"/>
    <w:rsid w:val="00C36188"/>
    <w:rsid w:val="00C3633A"/>
    <w:rsid w:val="00C42356"/>
    <w:rsid w:val="00C44294"/>
    <w:rsid w:val="00C44942"/>
    <w:rsid w:val="00C47357"/>
    <w:rsid w:val="00C53A1F"/>
    <w:rsid w:val="00C618FC"/>
    <w:rsid w:val="00C62347"/>
    <w:rsid w:val="00C63E40"/>
    <w:rsid w:val="00C739FF"/>
    <w:rsid w:val="00C7668F"/>
    <w:rsid w:val="00C90EB0"/>
    <w:rsid w:val="00C91F14"/>
    <w:rsid w:val="00C9769F"/>
    <w:rsid w:val="00C976C8"/>
    <w:rsid w:val="00CA4AAE"/>
    <w:rsid w:val="00CA5141"/>
    <w:rsid w:val="00CA5E2E"/>
    <w:rsid w:val="00CB799B"/>
    <w:rsid w:val="00CC7282"/>
    <w:rsid w:val="00CC7381"/>
    <w:rsid w:val="00CD3DEE"/>
    <w:rsid w:val="00CE2E82"/>
    <w:rsid w:val="00CE4664"/>
    <w:rsid w:val="00CF6E6F"/>
    <w:rsid w:val="00D153D5"/>
    <w:rsid w:val="00D17E23"/>
    <w:rsid w:val="00D3626F"/>
    <w:rsid w:val="00D453EC"/>
    <w:rsid w:val="00D47B11"/>
    <w:rsid w:val="00D5252D"/>
    <w:rsid w:val="00D5734C"/>
    <w:rsid w:val="00D63C4D"/>
    <w:rsid w:val="00D65425"/>
    <w:rsid w:val="00D67886"/>
    <w:rsid w:val="00D76EF0"/>
    <w:rsid w:val="00D838E6"/>
    <w:rsid w:val="00D83C3A"/>
    <w:rsid w:val="00D93F48"/>
    <w:rsid w:val="00D97F16"/>
    <w:rsid w:val="00DA238A"/>
    <w:rsid w:val="00DA5C4D"/>
    <w:rsid w:val="00DB038F"/>
    <w:rsid w:val="00DC29D2"/>
    <w:rsid w:val="00DC2B8E"/>
    <w:rsid w:val="00DC3DCD"/>
    <w:rsid w:val="00DC51AC"/>
    <w:rsid w:val="00DD305F"/>
    <w:rsid w:val="00DD4D19"/>
    <w:rsid w:val="00DF7717"/>
    <w:rsid w:val="00E00093"/>
    <w:rsid w:val="00E1401C"/>
    <w:rsid w:val="00E337F9"/>
    <w:rsid w:val="00E34C03"/>
    <w:rsid w:val="00E36BC5"/>
    <w:rsid w:val="00E3787C"/>
    <w:rsid w:val="00E46659"/>
    <w:rsid w:val="00E56031"/>
    <w:rsid w:val="00E624CF"/>
    <w:rsid w:val="00E657FB"/>
    <w:rsid w:val="00E7046C"/>
    <w:rsid w:val="00E71CCC"/>
    <w:rsid w:val="00E744D9"/>
    <w:rsid w:val="00E7511D"/>
    <w:rsid w:val="00E81726"/>
    <w:rsid w:val="00E855CA"/>
    <w:rsid w:val="00E87D0B"/>
    <w:rsid w:val="00E95D17"/>
    <w:rsid w:val="00EA13E6"/>
    <w:rsid w:val="00EA2F8A"/>
    <w:rsid w:val="00EC15BF"/>
    <w:rsid w:val="00ED07D5"/>
    <w:rsid w:val="00ED1031"/>
    <w:rsid w:val="00ED1A5F"/>
    <w:rsid w:val="00ED51DE"/>
    <w:rsid w:val="00ED681E"/>
    <w:rsid w:val="00EE1E9D"/>
    <w:rsid w:val="00EF0A16"/>
    <w:rsid w:val="00EF2292"/>
    <w:rsid w:val="00EF6EE3"/>
    <w:rsid w:val="00F00CD9"/>
    <w:rsid w:val="00F06467"/>
    <w:rsid w:val="00F07D70"/>
    <w:rsid w:val="00F15AD4"/>
    <w:rsid w:val="00F410A8"/>
    <w:rsid w:val="00F445A4"/>
    <w:rsid w:val="00F50F60"/>
    <w:rsid w:val="00F576F8"/>
    <w:rsid w:val="00F609A8"/>
    <w:rsid w:val="00F62D45"/>
    <w:rsid w:val="00F76DD4"/>
    <w:rsid w:val="00F809A9"/>
    <w:rsid w:val="00F80E0F"/>
    <w:rsid w:val="00F95437"/>
    <w:rsid w:val="00F95F12"/>
    <w:rsid w:val="00F978D8"/>
    <w:rsid w:val="00F97FB1"/>
    <w:rsid w:val="00FA02EF"/>
    <w:rsid w:val="00FA082D"/>
    <w:rsid w:val="00FC37D5"/>
    <w:rsid w:val="00FC5249"/>
    <w:rsid w:val="00FC7591"/>
    <w:rsid w:val="00FD1114"/>
    <w:rsid w:val="00FD25FC"/>
    <w:rsid w:val="00FE15C7"/>
    <w:rsid w:val="00FE2816"/>
    <w:rsid w:val="00FE3FCB"/>
    <w:rsid w:val="00FF0810"/>
    <w:rsid w:val="00FF13EB"/>
    <w:rsid w:val="00FF3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D0873C4"/>
  <w15:docId w15:val="{E424BBC3-8BBB-416E-8D67-14F102CF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D7F"/>
  </w:style>
  <w:style w:type="paragraph" w:styleId="1">
    <w:name w:val="heading 1"/>
    <w:basedOn w:val="a"/>
    <w:next w:val="a"/>
    <w:link w:val="10"/>
    <w:uiPriority w:val="9"/>
    <w:qFormat/>
    <w:rsid w:val="006A04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6A04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736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B7363"/>
  </w:style>
  <w:style w:type="paragraph" w:styleId="a5">
    <w:name w:val="footer"/>
    <w:basedOn w:val="a"/>
    <w:link w:val="a6"/>
    <w:uiPriority w:val="99"/>
    <w:unhideWhenUsed/>
    <w:rsid w:val="009B73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B7363"/>
  </w:style>
  <w:style w:type="paragraph" w:styleId="a7">
    <w:name w:val="List Paragraph"/>
    <w:basedOn w:val="a"/>
    <w:link w:val="a8"/>
    <w:uiPriority w:val="34"/>
    <w:qFormat/>
    <w:rsid w:val="00467110"/>
    <w:pPr>
      <w:ind w:left="720"/>
      <w:contextualSpacing/>
    </w:pPr>
  </w:style>
  <w:style w:type="character" w:styleId="a9">
    <w:name w:val="annotation reference"/>
    <w:basedOn w:val="a0"/>
    <w:uiPriority w:val="99"/>
    <w:semiHidden/>
    <w:unhideWhenUsed/>
    <w:rsid w:val="00C16470"/>
    <w:rPr>
      <w:sz w:val="16"/>
      <w:szCs w:val="16"/>
    </w:rPr>
  </w:style>
  <w:style w:type="paragraph" w:styleId="aa">
    <w:name w:val="annotation text"/>
    <w:basedOn w:val="a"/>
    <w:link w:val="ab"/>
    <w:uiPriority w:val="99"/>
    <w:unhideWhenUsed/>
    <w:rsid w:val="00C16470"/>
    <w:pPr>
      <w:spacing w:line="240" w:lineRule="auto"/>
    </w:pPr>
    <w:rPr>
      <w:sz w:val="20"/>
      <w:szCs w:val="20"/>
    </w:rPr>
  </w:style>
  <w:style w:type="character" w:customStyle="1" w:styleId="ab">
    <w:name w:val="Текст примечания Знак"/>
    <w:basedOn w:val="a0"/>
    <w:link w:val="aa"/>
    <w:uiPriority w:val="99"/>
    <w:rsid w:val="00C16470"/>
    <w:rPr>
      <w:sz w:val="20"/>
      <w:szCs w:val="20"/>
    </w:rPr>
  </w:style>
  <w:style w:type="paragraph" w:customStyle="1" w:styleId="ConsPlusNormal">
    <w:name w:val="ConsPlusNormal"/>
    <w:rsid w:val="002E1F75"/>
    <w:pPr>
      <w:widowControl w:val="0"/>
      <w:autoSpaceDE w:val="0"/>
      <w:autoSpaceDN w:val="0"/>
      <w:spacing w:after="0" w:line="240" w:lineRule="auto"/>
    </w:pPr>
    <w:rPr>
      <w:rFonts w:ascii="Calibri" w:eastAsia="Times New Roman" w:hAnsi="Calibri" w:cs="Calibri"/>
      <w:szCs w:val="20"/>
      <w:lang w:eastAsia="ru-RU"/>
    </w:rPr>
  </w:style>
  <w:style w:type="paragraph" w:styleId="ac">
    <w:name w:val="annotation subject"/>
    <w:basedOn w:val="aa"/>
    <w:next w:val="aa"/>
    <w:link w:val="ad"/>
    <w:uiPriority w:val="99"/>
    <w:semiHidden/>
    <w:unhideWhenUsed/>
    <w:rsid w:val="00A4798F"/>
    <w:rPr>
      <w:b/>
      <w:bCs/>
    </w:rPr>
  </w:style>
  <w:style w:type="character" w:customStyle="1" w:styleId="ad">
    <w:name w:val="Тема примечания Знак"/>
    <w:basedOn w:val="ab"/>
    <w:link w:val="ac"/>
    <w:uiPriority w:val="99"/>
    <w:semiHidden/>
    <w:rsid w:val="00A4798F"/>
    <w:rPr>
      <w:b/>
      <w:bCs/>
      <w:sz w:val="20"/>
      <w:szCs w:val="20"/>
    </w:rPr>
  </w:style>
  <w:style w:type="character" w:styleId="ae">
    <w:name w:val="Hyperlink"/>
    <w:basedOn w:val="a0"/>
    <w:uiPriority w:val="99"/>
    <w:unhideWhenUsed/>
    <w:rsid w:val="00000304"/>
    <w:rPr>
      <w:color w:val="0000FF"/>
      <w:u w:val="single"/>
    </w:rPr>
  </w:style>
  <w:style w:type="paragraph" w:customStyle="1" w:styleId="Style4">
    <w:name w:val="Style4"/>
    <w:basedOn w:val="a"/>
    <w:rsid w:val="004344E2"/>
    <w:pPr>
      <w:widowControl w:val="0"/>
      <w:spacing w:after="200" w:line="228" w:lineRule="exact"/>
      <w:ind w:firstLine="158"/>
    </w:pPr>
    <w:rPr>
      <w:rFonts w:ascii="Calibri" w:eastAsia="Times New Roman" w:hAnsi="Calibri" w:cs="Times New Roman"/>
      <w:lang w:eastAsia="ru-RU"/>
    </w:rPr>
  </w:style>
  <w:style w:type="character" w:customStyle="1" w:styleId="FontStyle18">
    <w:name w:val="Font Style18"/>
    <w:rsid w:val="004344E2"/>
    <w:rPr>
      <w:rFonts w:ascii="Times New Roman" w:hAnsi="Times New Roman" w:cs="Times New Roman"/>
      <w:sz w:val="20"/>
      <w:szCs w:val="20"/>
    </w:rPr>
  </w:style>
  <w:style w:type="character" w:customStyle="1" w:styleId="10">
    <w:name w:val="Заголовок 1 Знак"/>
    <w:basedOn w:val="a0"/>
    <w:link w:val="1"/>
    <w:uiPriority w:val="9"/>
    <w:rsid w:val="006A0494"/>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6A0494"/>
    <w:rPr>
      <w:rFonts w:asciiTheme="majorHAnsi" w:eastAsiaTheme="majorEastAsia" w:hAnsiTheme="majorHAnsi" w:cstheme="majorBidi"/>
      <w:color w:val="2F5496" w:themeColor="accent1" w:themeShade="BF"/>
      <w:sz w:val="26"/>
      <w:szCs w:val="26"/>
    </w:rPr>
  </w:style>
  <w:style w:type="paragraph" w:styleId="af">
    <w:name w:val="TOC Heading"/>
    <w:basedOn w:val="1"/>
    <w:next w:val="a"/>
    <w:uiPriority w:val="39"/>
    <w:unhideWhenUsed/>
    <w:qFormat/>
    <w:rsid w:val="00B650B6"/>
    <w:pPr>
      <w:outlineLvl w:val="9"/>
    </w:pPr>
    <w:rPr>
      <w:lang w:eastAsia="ru-RU"/>
    </w:rPr>
  </w:style>
  <w:style w:type="paragraph" w:styleId="11">
    <w:name w:val="toc 1"/>
    <w:basedOn w:val="a"/>
    <w:next w:val="a"/>
    <w:autoRedefine/>
    <w:uiPriority w:val="39"/>
    <w:unhideWhenUsed/>
    <w:rsid w:val="00B650B6"/>
    <w:pPr>
      <w:spacing w:after="100"/>
    </w:pPr>
  </w:style>
  <w:style w:type="paragraph" w:styleId="21">
    <w:name w:val="toc 2"/>
    <w:basedOn w:val="a"/>
    <w:next w:val="a"/>
    <w:autoRedefine/>
    <w:uiPriority w:val="39"/>
    <w:unhideWhenUsed/>
    <w:rsid w:val="00B650B6"/>
    <w:pPr>
      <w:spacing w:after="100"/>
      <w:ind w:left="220"/>
    </w:pPr>
  </w:style>
  <w:style w:type="paragraph" w:styleId="3">
    <w:name w:val="toc 3"/>
    <w:basedOn w:val="a"/>
    <w:next w:val="a"/>
    <w:autoRedefine/>
    <w:uiPriority w:val="39"/>
    <w:unhideWhenUsed/>
    <w:rsid w:val="00B650B6"/>
    <w:pPr>
      <w:spacing w:after="100"/>
      <w:ind w:left="440"/>
    </w:pPr>
  </w:style>
  <w:style w:type="character" w:customStyle="1" w:styleId="UnresolvedMention">
    <w:name w:val="Unresolved Mention"/>
    <w:basedOn w:val="a0"/>
    <w:uiPriority w:val="99"/>
    <w:semiHidden/>
    <w:unhideWhenUsed/>
    <w:rsid w:val="009A2232"/>
    <w:rPr>
      <w:color w:val="605E5C"/>
      <w:shd w:val="clear" w:color="auto" w:fill="E1DFDD"/>
    </w:rPr>
  </w:style>
  <w:style w:type="paragraph" w:styleId="af0">
    <w:name w:val="Balloon Text"/>
    <w:basedOn w:val="a"/>
    <w:link w:val="af1"/>
    <w:uiPriority w:val="99"/>
    <w:semiHidden/>
    <w:unhideWhenUsed/>
    <w:rsid w:val="0001607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16071"/>
    <w:rPr>
      <w:rFonts w:ascii="Tahoma" w:hAnsi="Tahoma" w:cs="Tahoma"/>
      <w:sz w:val="16"/>
      <w:szCs w:val="16"/>
    </w:rPr>
  </w:style>
  <w:style w:type="table" w:styleId="af2">
    <w:name w:val="Table Grid"/>
    <w:basedOn w:val="a1"/>
    <w:uiPriority w:val="39"/>
    <w:rsid w:val="00F50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rsid w:val="00F50F60"/>
    <w:pPr>
      <w:spacing w:after="0" w:line="240" w:lineRule="auto"/>
      <w:jc w:val="both"/>
    </w:pPr>
    <w:rPr>
      <w:rFonts w:ascii="Times New Roman" w:eastAsia="Times New Roman" w:hAnsi="Times New Roman" w:cs="Times New Roman"/>
      <w:sz w:val="28"/>
      <w:szCs w:val="28"/>
      <w:lang w:eastAsia="ru-RU"/>
    </w:rPr>
  </w:style>
  <w:style w:type="character" w:customStyle="1" w:styleId="af4">
    <w:name w:val="Основной текст Знак"/>
    <w:basedOn w:val="a0"/>
    <w:link w:val="af3"/>
    <w:rsid w:val="00F50F60"/>
    <w:rPr>
      <w:rFonts w:ascii="Times New Roman" w:eastAsia="Times New Roman" w:hAnsi="Times New Roman" w:cs="Times New Roman"/>
      <w:sz w:val="28"/>
      <w:szCs w:val="28"/>
      <w:lang w:eastAsia="ru-RU"/>
    </w:rPr>
  </w:style>
  <w:style w:type="paragraph" w:customStyle="1" w:styleId="12">
    <w:name w:val="заголовок 1"/>
    <w:basedOn w:val="a"/>
    <w:next w:val="a"/>
    <w:rsid w:val="00F50F60"/>
    <w:pPr>
      <w:keepNext/>
      <w:spacing w:after="0" w:line="240" w:lineRule="auto"/>
      <w:jc w:val="center"/>
    </w:pPr>
    <w:rPr>
      <w:rFonts w:ascii="Times New Roman" w:eastAsia="Times New Roman" w:hAnsi="Times New Roman" w:cs="Times New Roman"/>
      <w:b/>
      <w:spacing w:val="80"/>
      <w:sz w:val="40"/>
      <w:szCs w:val="20"/>
      <w:lang w:eastAsia="ru-RU"/>
    </w:rPr>
  </w:style>
  <w:style w:type="character" w:customStyle="1" w:styleId="a8">
    <w:name w:val="Абзац списка Знак"/>
    <w:link w:val="a7"/>
    <w:uiPriority w:val="34"/>
    <w:locked/>
    <w:rsid w:val="001F7C28"/>
  </w:style>
  <w:style w:type="character" w:styleId="af5">
    <w:name w:val="FollowedHyperlink"/>
    <w:basedOn w:val="a0"/>
    <w:uiPriority w:val="99"/>
    <w:semiHidden/>
    <w:unhideWhenUsed/>
    <w:rsid w:val="002F50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655802">
      <w:bodyDiv w:val="1"/>
      <w:marLeft w:val="0"/>
      <w:marRight w:val="0"/>
      <w:marTop w:val="0"/>
      <w:marBottom w:val="0"/>
      <w:divBdr>
        <w:top w:val="none" w:sz="0" w:space="0" w:color="auto"/>
        <w:left w:val="none" w:sz="0" w:space="0" w:color="auto"/>
        <w:bottom w:val="none" w:sz="0" w:space="0" w:color="auto"/>
        <w:right w:val="none" w:sz="0" w:space="0" w:color="auto"/>
      </w:divBdr>
    </w:div>
    <w:div w:id="190475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E48F1B0500CFA07CFAC65A733CDD28C3F198334B9D39466296A4F4F02447177E86AADDBC01C918FC4AFB413388662B8B1F52275D21A9461c3F9M" TargetMode="External"/><Relationship Id="rId18" Type="http://schemas.openxmlformats.org/officeDocument/2006/relationships/hyperlink" Target="consultantplus://offline/ref=5493FF16ADB39AA056E56871AF644E0500B936A8FF4F105632B2DEF6C4514C1BDA52598908EC378655DAB77A5C7C108ABF78D93EFB7E90E0g6z9O" TargetMode="External"/><Relationship Id="rId26" Type="http://schemas.openxmlformats.org/officeDocument/2006/relationships/hyperlink" Target="consultantplus://offline/ref=CD01F52F53FCBFFA4E1BE1974F2EF7E1161A82724B53BF4C913E57D18435013BEF05C32037009E43A650EFA1bAA7O" TargetMode="External"/><Relationship Id="rId39" Type="http://schemas.openxmlformats.org/officeDocument/2006/relationships/hyperlink" Target="consultantplus://offline/ref=A8DA111AEBED5C141F0C27B4CBF39E309862793DD20195E1A9168D7655C164089F5BDEEC787EE5EAvEIFP" TargetMode="External"/><Relationship Id="rId21" Type="http://schemas.openxmlformats.org/officeDocument/2006/relationships/hyperlink" Target="consultantplus://offline/ref=C255ED0D36F33CA74C95514C47BF744F108FAC6D33017DBF83FE180AA425FF54035F71373CF3F3B504FD3628008058AED22C1FEF0D943DK5O9M" TargetMode="External"/><Relationship Id="rId34" Type="http://schemas.openxmlformats.org/officeDocument/2006/relationships/hyperlink" Target="consultantplus://offline/ref=A8DA111AEBED5C141F0C27B4CBF39E309B667F32D20495E1A9168D7655C164089F5BDEEB7Ev7I6P"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B6C5A55E4AB7434604109446BEEA8A8D3950A0EF4E897FECA7A44C6D96BEDA80C6D71FA76A95A6F339CAA39BF410AACE6660AC9DB973808Ff4vEO" TargetMode="External"/><Relationship Id="rId20" Type="http://schemas.openxmlformats.org/officeDocument/2006/relationships/hyperlink" Target="consultantplus://offline/ref=53E960C0D50E7FC68AEF3182C1C5D837F93F33AE8BB3EE876721FB273580D6483A8603F2722FC93CCBEEF5CF01FD265DA089408FF88AC405S4FBQ" TargetMode="External"/><Relationship Id="rId29" Type="http://schemas.openxmlformats.org/officeDocument/2006/relationships/hyperlink" Target="consultantplus://offline/ref=A8DA111AEBED5C141F0C27B4CBF39E309B667F3CD00995E1A9168D7655vCI1P" TargetMode="External"/><Relationship Id="rId41" Type="http://schemas.openxmlformats.org/officeDocument/2006/relationships/hyperlink" Target="http://www.consultant.ru/document/cons_doc_LAW_51040/2ce3b4c2e314b31833138ad26a48ec33f57545a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31897471E4C690AAC6638427F6DEBF2BE277911D212EC5F644ED04DA165A183264168ACB0DFFDBBF4D4D4BD0CF85159CDBDBE56B4ABD419773844H5I9Q" TargetMode="External"/><Relationship Id="rId24" Type="http://schemas.openxmlformats.org/officeDocument/2006/relationships/hyperlink" Target="consultantplus://offline/ref=8FD5CDC04F0D447D7D0658D5ED998B874C39EEDB5F58691BCC0AB83FC6F75AE8662AC806044D7FADDA342CDD13OBs8M" TargetMode="External"/><Relationship Id="rId32" Type="http://schemas.openxmlformats.org/officeDocument/2006/relationships/hyperlink" Target="consultantplus://offline/ref=A8DA111AEBED5C141F0C27B4CBF39E309D62783DD20BC8EBA14F817452CE3B1F9812D2ED787EE4vEICP" TargetMode="External"/><Relationship Id="rId37" Type="http://schemas.openxmlformats.org/officeDocument/2006/relationships/hyperlink" Target="consultantplus://offline/ref=A8DA111AEBED5C141F0C38A1CEF39E309865773DD90BC8EBA14F817452CE3B1F9812D2ED797AE7vEIBP" TargetMode="External"/><Relationship Id="rId40" Type="http://schemas.openxmlformats.org/officeDocument/2006/relationships/hyperlink" Target="consultantplus://offline/ref=A8DA111AEBED5C141F0C27B4CBF39E309862793DD20195E1A9168D7655vCI1P" TargetMode="External"/><Relationship Id="rId5" Type="http://schemas.openxmlformats.org/officeDocument/2006/relationships/webSettings" Target="webSettings.xml"/><Relationship Id="rId15" Type="http://schemas.openxmlformats.org/officeDocument/2006/relationships/hyperlink" Target="consultantplus://offline/ref=D539BF540EFE96A7DB058F86707E17B98B128E80CCD3C6661E62086BF624AC54F6A8D66361CFE47AFC1B17B0xFd4O" TargetMode="External"/><Relationship Id="rId23" Type="http://schemas.openxmlformats.org/officeDocument/2006/relationships/hyperlink" Target="consultantplus://offline/ref=49B9F9DFDCCAFB40FE849E86C94AB13918956A343583E81D4442B0DB4CA5FACEDFC9929A7E76A2C7FB75A37117p3I" TargetMode="External"/><Relationship Id="rId28" Type="http://schemas.openxmlformats.org/officeDocument/2006/relationships/hyperlink" Target="consultantplus://offline/ref=A8DA111AEBED5C141F0C27B4CBF39E309B667F3CD80195E1A9168D7655C164089F5BDEEC787EE7ECvEI2P" TargetMode="External"/><Relationship Id="rId36" Type="http://schemas.openxmlformats.org/officeDocument/2006/relationships/hyperlink" Target="consultantplus://offline/ref=A8DA111AEBED5C141F0C27B4CBF39E309B667F3CD80195E1A9168D7655C164089F5BDEEC787EE0EBvEIDP" TargetMode="External"/><Relationship Id="rId10" Type="http://schemas.openxmlformats.org/officeDocument/2006/relationships/hyperlink" Target="consultantplus://offline/ref=331897471E4C690AAC66264F6901B1FEBA242E1DD816E30B3D118B10F66CABD4610E31E9F5D4F7EFA49188B506A41E1D90AEBD5EA8HAIAQ" TargetMode="External"/><Relationship Id="rId19" Type="http://schemas.openxmlformats.org/officeDocument/2006/relationships/hyperlink" Target="consultantplus://offline/ref=CD01F52F53FCBFFA4E1BE1974F2EF7E1161A82724B53BF4C913E57D18435013BEF05C32037009E43A650EFA1bAA7O" TargetMode="External"/><Relationship Id="rId31" Type="http://schemas.openxmlformats.org/officeDocument/2006/relationships/hyperlink" Target="consultantplus://offline/ref=A8DA111AEBED5C141F0C38A1CEF39E309865773DD90BC8EBA14F8174v5I2P"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331897471E4C690AAC66264F6901B1FEBA242E1FD916E30B3D118B10F66CABD4610E31EEF4D3F4BEF2DE89E943F90D1C90AEBF56B4A9DC05H7I4Q" TargetMode="External"/><Relationship Id="rId14" Type="http://schemas.openxmlformats.org/officeDocument/2006/relationships/hyperlink" Target="consultantplus://offline/ref=D539BF540EFE96A7DB05998A727E17B98C118880CEDB9B6C163B0469F12BF351E3B98E6F64D5FA73EB0715B2F7x0d4O" TargetMode="External"/><Relationship Id="rId22" Type="http://schemas.openxmlformats.org/officeDocument/2006/relationships/hyperlink" Target="consultantplus://offline/ref=49B9F9DFDCCAFB40FE849E86C94AB139189661373483E81D4442B0DB4CA5FACEDFC9929A7E76A2C7FB75A37117p3I" TargetMode="External"/><Relationship Id="rId27" Type="http://schemas.openxmlformats.org/officeDocument/2006/relationships/hyperlink" Target="consultantplus://offline/ref=53E960C0D50E7FC68AEF3182C1C5D837F93F33AE8BB3EE876721FB273580D6483A8603F2722FC93CCBEEF5CF01FD265DA089408FF88AC405S4FBQ" TargetMode="External"/><Relationship Id="rId30" Type="http://schemas.openxmlformats.org/officeDocument/2006/relationships/hyperlink" Target="consultantplus://offline/ref=A8DA111AEBED5C141F0C27B4CBF39E309B667E3BD70695E1A9168D7655vCI1P" TargetMode="External"/><Relationship Id="rId35" Type="http://schemas.openxmlformats.org/officeDocument/2006/relationships/hyperlink" Target="consultantplus://offline/ref=A8DA111AEBED5C141F0C27B4CBF39E309B667F3CD00995E1A9168D7655C164089F5BDEEE7Av7I7P"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FF182FECE2A93C2DA1EDE0E9045F9D0E059271A5BA274E8BC6D37CD37A32ADD7B59EDB62BC5D7AF9D9FA8F495Em6E2M" TargetMode="External"/><Relationship Id="rId17" Type="http://schemas.openxmlformats.org/officeDocument/2006/relationships/hyperlink" Target="consultantplus://offline/ref=5493FF16ADB39AA056E57764AA644E0500BA34AEF4404D5C3AEBD2F4C35E131EDD4359890CF2378F4ED3E329g1z9O" TargetMode="External"/><Relationship Id="rId25" Type="http://schemas.openxmlformats.org/officeDocument/2006/relationships/hyperlink" Target="consultantplus://offline/ref=331897471E4C690AAC6638427F6DEBF2BE277911DE17EE586A13DA45F869A384291E6DABA1DFFDB3EBD5D5A605AC02H1ICQ" TargetMode="External"/><Relationship Id="rId33" Type="http://schemas.openxmlformats.org/officeDocument/2006/relationships/hyperlink" Target="consultantplus://offline/ref=A8DA111AEBED5C141F0C39B9DD9FC03F986D2137D10099BFF7438B210A91625DDF1BD8B93B3AE8EFEAE188E3v1I8P" TargetMode="External"/><Relationship Id="rId38" Type="http://schemas.openxmlformats.org/officeDocument/2006/relationships/hyperlink" Target="consultantplus://offline/ref=A8DA111AEBED5C141F0C38A1CEF39E309865773DD90BC8EBA14F817452CE3B1F9812D2ED7879E3vEIC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E95B3-5E7D-4EEB-B836-9965BC75F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1</Pages>
  <Words>15929</Words>
  <Characters>90797</Characters>
  <Application>Microsoft Office Word</Application>
  <DocSecurity>0</DocSecurity>
  <Lines>756</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2022-01-24T14:58:00Z</cp:lastPrinted>
  <dcterms:created xsi:type="dcterms:W3CDTF">2022-01-16T16:58:00Z</dcterms:created>
  <dcterms:modified xsi:type="dcterms:W3CDTF">2022-02-11T13:40:00Z</dcterms:modified>
</cp:coreProperties>
</file>