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3374B" w:rsidRPr="00870269" w:rsidRDefault="0013374B" w:rsidP="0013374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r w:rsidRPr="00870269">
        <w:rPr>
          <w:rFonts w:ascii="Times New Roman" w:hAnsi="Times New Roman" w:cs="Times New Roman"/>
          <w:b/>
          <w:bCs/>
          <w:sz w:val="28"/>
          <w:szCs w:val="28"/>
        </w:rPr>
        <w:t xml:space="preserve">Об </w:t>
      </w:r>
      <w:r w:rsidR="00344072" w:rsidRPr="00870269">
        <w:rPr>
          <w:rFonts w:ascii="Times New Roman" w:hAnsi="Times New Roman" w:cs="Times New Roman"/>
          <w:b/>
          <w:bCs/>
          <w:sz w:val="28"/>
          <w:szCs w:val="28"/>
        </w:rPr>
        <w:t>ограничении ответственности застройщиков</w:t>
      </w:r>
    </w:p>
    <w:p w:rsidR="00BB0450" w:rsidRPr="00870269" w:rsidRDefault="00BB0450" w:rsidP="00BB045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</w:p>
    <w:p w:rsidR="00BB0450" w:rsidRPr="00870269" w:rsidRDefault="00BB0450" w:rsidP="00BB045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7026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Разъясняет </w:t>
      </w:r>
      <w:r w:rsidRPr="008702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помощник прокурора города Курска </w:t>
      </w:r>
      <w:r w:rsidR="003D4C88" w:rsidRPr="00870269">
        <w:rPr>
          <w:rFonts w:ascii="Times New Roman" w:eastAsia="Times New Roman" w:hAnsi="Times New Roman" w:cs="Times New Roman"/>
          <w:sz w:val="28"/>
          <w:szCs w:val="28"/>
          <w:lang w:eastAsia="ru-RU"/>
        </w:rPr>
        <w:t>Изотова</w:t>
      </w:r>
      <w:r w:rsidRPr="008702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Т.В. </w:t>
      </w:r>
    </w:p>
    <w:p w:rsidR="00344072" w:rsidRPr="00870269" w:rsidRDefault="00344072" w:rsidP="0034407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70269">
        <w:rPr>
          <w:rFonts w:ascii="Times New Roman" w:hAnsi="Times New Roman" w:cs="Times New Roman"/>
          <w:sz w:val="28"/>
          <w:szCs w:val="28"/>
        </w:rPr>
        <w:t>Федеральным законом от 08.08.2024 № 266-ФЗ внесены изменения в Федеральный закон «Об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Федерации».  </w:t>
      </w:r>
    </w:p>
    <w:p w:rsidR="00344072" w:rsidRPr="00870269" w:rsidRDefault="00344072" w:rsidP="0034407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70269">
        <w:rPr>
          <w:rFonts w:ascii="Times New Roman" w:hAnsi="Times New Roman" w:cs="Times New Roman"/>
          <w:sz w:val="28"/>
          <w:szCs w:val="28"/>
        </w:rPr>
        <w:t>Вступившими в силу 01.09.2024 изменениями минимальный гарантийный срок для объекта долевого строительства снижен с пяти до трех лет. </w:t>
      </w:r>
    </w:p>
    <w:p w:rsidR="00344072" w:rsidRPr="00870269" w:rsidRDefault="00344072" w:rsidP="0034407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70269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Настоящим Федеральным законом устанавливается исчерпывающий перечень применяемых к застройщику мер гражданско-правовой ответственности (в том числе неустоек (штрафов, пеней), процентов), связанных с заключением, исполнением, изменением и (или) прекращением договора. </w:t>
      </w:r>
      <w:r w:rsidRPr="00870269">
        <w:rPr>
          <w:rFonts w:ascii="Times New Roman" w:hAnsi="Times New Roman" w:cs="Times New Roman"/>
          <w:sz w:val="28"/>
          <w:szCs w:val="28"/>
        </w:rPr>
        <w:t xml:space="preserve">Законодателем впервые закреплён запрет взыскивать неустойки </w:t>
      </w:r>
      <w:r w:rsidRPr="00870269">
        <w:rPr>
          <w:rFonts w:ascii="Times New Roman" w:hAnsi="Times New Roman" w:cs="Times New Roman"/>
          <w:sz w:val="28"/>
          <w:szCs w:val="28"/>
        </w:rPr>
        <w:br/>
        <w:t>и другие финансовые санкции, которых нет в Законе о долевом строительстве и договоре между застройщиком и любым дольщиком.</w:t>
      </w:r>
    </w:p>
    <w:p w:rsidR="00344072" w:rsidRPr="00870269" w:rsidRDefault="00344072" w:rsidP="0034407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70269">
        <w:rPr>
          <w:rFonts w:ascii="Times New Roman" w:hAnsi="Times New Roman" w:cs="Times New Roman"/>
          <w:sz w:val="28"/>
          <w:szCs w:val="28"/>
        </w:rPr>
        <w:t>Уточнен размер штрафа за невыполнение в добровольной порядке требований потребителя. Теперь по решению суда подлежит взысканию с застройщика штраф в размере 5% от присужденной суммы (при условии, что застройщик отказался от добровольного исполнения требований</w:t>
      </w:r>
      <w:r w:rsidRPr="00870269">
        <w:rPr>
          <w:rFonts w:ascii="Times New Roman" w:hAnsi="Times New Roman" w:cs="Times New Roman"/>
          <w:bCs/>
          <w:sz w:val="28"/>
          <w:szCs w:val="28"/>
        </w:rPr>
        <w:t>). </w:t>
      </w:r>
    </w:p>
    <w:p w:rsidR="00344072" w:rsidRPr="00870269" w:rsidRDefault="00344072" w:rsidP="0034407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70269">
        <w:rPr>
          <w:rFonts w:ascii="Times New Roman" w:hAnsi="Times New Roman" w:cs="Times New Roman"/>
          <w:bCs/>
          <w:sz w:val="28"/>
          <w:szCs w:val="28"/>
        </w:rPr>
        <w:t>Кроме того, на застройщика возлагается обязанность по уплате любому дольщику неустойки за неисполнение требований:</w:t>
      </w:r>
    </w:p>
    <w:p w:rsidR="00344072" w:rsidRPr="00870269" w:rsidRDefault="00344072" w:rsidP="0034407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70269">
        <w:rPr>
          <w:rFonts w:ascii="Times New Roman" w:hAnsi="Times New Roman" w:cs="Times New Roman"/>
          <w:sz w:val="28"/>
          <w:szCs w:val="28"/>
        </w:rPr>
        <w:t xml:space="preserve">- устранить недостатки объекта, которые согласованы </w:t>
      </w:r>
      <w:r w:rsidRPr="00870269">
        <w:rPr>
          <w:rFonts w:ascii="Times New Roman" w:hAnsi="Times New Roman" w:cs="Times New Roman"/>
          <w:sz w:val="28"/>
          <w:szCs w:val="28"/>
        </w:rPr>
        <w:br/>
        <w:t>с контрагентом;</w:t>
      </w:r>
    </w:p>
    <w:p w:rsidR="00344072" w:rsidRPr="00870269" w:rsidRDefault="00344072" w:rsidP="0034407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70269">
        <w:rPr>
          <w:rFonts w:ascii="Times New Roman" w:hAnsi="Times New Roman" w:cs="Times New Roman"/>
          <w:sz w:val="28"/>
          <w:szCs w:val="28"/>
        </w:rPr>
        <w:t>- соразмерно уменьшить цену договора;</w:t>
      </w:r>
    </w:p>
    <w:p w:rsidR="00344072" w:rsidRPr="00870269" w:rsidRDefault="00344072" w:rsidP="0034407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70269">
        <w:rPr>
          <w:rFonts w:ascii="Times New Roman" w:hAnsi="Times New Roman" w:cs="Times New Roman"/>
          <w:sz w:val="28"/>
          <w:szCs w:val="28"/>
        </w:rPr>
        <w:t>- возместить расходы дольщика на исправление дефектов.</w:t>
      </w:r>
    </w:p>
    <w:p w:rsidR="00344072" w:rsidRPr="00870269" w:rsidRDefault="00344072" w:rsidP="0034407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70269">
        <w:rPr>
          <w:rFonts w:ascii="Times New Roman" w:hAnsi="Times New Roman" w:cs="Times New Roman"/>
          <w:sz w:val="28"/>
          <w:szCs w:val="28"/>
        </w:rPr>
        <w:t>Неустойка за каждый день просрочки составит 1/300 ключевой ставки, которая действовала в период нарушения. Неустойку в пользу потребителя нужно будет уплачивать в двойном размере, но в сумме не более расходов на исправление дефектов.</w:t>
      </w:r>
    </w:p>
    <w:p w:rsidR="008D54D3" w:rsidRPr="00870269" w:rsidRDefault="008D54D3" w:rsidP="00BB045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D54D3" w:rsidRPr="00870269" w:rsidRDefault="008D54D3" w:rsidP="00BB0450">
      <w:pPr>
        <w:spacing w:after="0" w:line="240" w:lineRule="auto"/>
        <w:rPr>
          <w:rFonts w:ascii="Times New Roman" w:hAnsi="Times New Roman" w:cs="Times New Roman"/>
          <w:sz w:val="28"/>
        </w:rPr>
      </w:pPr>
    </w:p>
    <w:p w:rsidR="00BB0450" w:rsidRPr="00870269" w:rsidRDefault="00BB0450" w:rsidP="00BB0450">
      <w:pPr>
        <w:spacing w:after="0" w:line="240" w:lineRule="auto"/>
        <w:rPr>
          <w:rFonts w:ascii="Times New Roman" w:hAnsi="Times New Roman" w:cs="Times New Roman"/>
          <w:sz w:val="28"/>
        </w:rPr>
      </w:pPr>
      <w:r w:rsidRPr="00870269">
        <w:rPr>
          <w:rFonts w:ascii="Times New Roman" w:hAnsi="Times New Roman" w:cs="Times New Roman"/>
          <w:sz w:val="28"/>
        </w:rPr>
        <w:t>Помощник прокурора города</w:t>
      </w:r>
      <w:r w:rsidRPr="00870269">
        <w:rPr>
          <w:rFonts w:ascii="Times New Roman" w:hAnsi="Times New Roman" w:cs="Times New Roman"/>
          <w:sz w:val="28"/>
        </w:rPr>
        <w:tab/>
      </w:r>
      <w:r w:rsidRPr="00870269">
        <w:rPr>
          <w:rFonts w:ascii="Times New Roman" w:hAnsi="Times New Roman" w:cs="Times New Roman"/>
          <w:sz w:val="28"/>
        </w:rPr>
        <w:tab/>
      </w:r>
      <w:r w:rsidRPr="00870269">
        <w:rPr>
          <w:rFonts w:ascii="Times New Roman" w:hAnsi="Times New Roman" w:cs="Times New Roman"/>
          <w:sz w:val="28"/>
        </w:rPr>
        <w:tab/>
      </w:r>
      <w:r w:rsidRPr="00870269">
        <w:rPr>
          <w:rFonts w:ascii="Times New Roman" w:hAnsi="Times New Roman" w:cs="Times New Roman"/>
          <w:sz w:val="28"/>
        </w:rPr>
        <w:tab/>
      </w:r>
      <w:r w:rsidRPr="00870269">
        <w:rPr>
          <w:rFonts w:ascii="Times New Roman" w:hAnsi="Times New Roman" w:cs="Times New Roman"/>
          <w:sz w:val="28"/>
        </w:rPr>
        <w:tab/>
      </w:r>
      <w:r w:rsidR="003D4C88" w:rsidRPr="00870269">
        <w:rPr>
          <w:rFonts w:ascii="Times New Roman" w:hAnsi="Times New Roman" w:cs="Times New Roman"/>
          <w:sz w:val="28"/>
        </w:rPr>
        <w:t xml:space="preserve">       </w:t>
      </w:r>
      <w:r w:rsidRPr="00870269">
        <w:rPr>
          <w:rFonts w:ascii="Times New Roman" w:hAnsi="Times New Roman" w:cs="Times New Roman"/>
          <w:sz w:val="28"/>
        </w:rPr>
        <w:t xml:space="preserve">Т.В. </w:t>
      </w:r>
      <w:r w:rsidR="003D4C88" w:rsidRPr="00870269">
        <w:rPr>
          <w:rFonts w:ascii="Times New Roman" w:hAnsi="Times New Roman" w:cs="Times New Roman"/>
          <w:sz w:val="28"/>
        </w:rPr>
        <w:t>Изотова</w:t>
      </w:r>
      <w:bookmarkEnd w:id="0"/>
    </w:p>
    <w:sectPr w:rsidR="00BB0450" w:rsidRPr="0087026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0450"/>
    <w:rsid w:val="0013374B"/>
    <w:rsid w:val="00344072"/>
    <w:rsid w:val="003D4C88"/>
    <w:rsid w:val="0051765B"/>
    <w:rsid w:val="005902B9"/>
    <w:rsid w:val="00870269"/>
    <w:rsid w:val="008C21DE"/>
    <w:rsid w:val="008D54D3"/>
    <w:rsid w:val="00900591"/>
    <w:rsid w:val="00BB0450"/>
    <w:rsid w:val="00EF10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eeds-pagenavigationicon">
    <w:name w:val="feeds-page__navigation_icon"/>
    <w:basedOn w:val="a0"/>
    <w:rsid w:val="00BB0450"/>
  </w:style>
  <w:style w:type="character" w:customStyle="1" w:styleId="feeds-pagenavigationtooltip">
    <w:name w:val="feeds-page__navigation_tooltip"/>
    <w:basedOn w:val="a0"/>
    <w:rsid w:val="00BB0450"/>
  </w:style>
  <w:style w:type="paragraph" w:styleId="a3">
    <w:name w:val="Normal (Web)"/>
    <w:basedOn w:val="a"/>
    <w:uiPriority w:val="99"/>
    <w:semiHidden/>
    <w:unhideWhenUsed/>
    <w:rsid w:val="00BB045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51765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51765B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eeds-pagenavigationicon">
    <w:name w:val="feeds-page__navigation_icon"/>
    <w:basedOn w:val="a0"/>
    <w:rsid w:val="00BB0450"/>
  </w:style>
  <w:style w:type="character" w:customStyle="1" w:styleId="feeds-pagenavigationtooltip">
    <w:name w:val="feeds-page__navigation_tooltip"/>
    <w:basedOn w:val="a0"/>
    <w:rsid w:val="00BB0450"/>
  </w:style>
  <w:style w:type="paragraph" w:styleId="a3">
    <w:name w:val="Normal (Web)"/>
    <w:basedOn w:val="a"/>
    <w:uiPriority w:val="99"/>
    <w:semiHidden/>
    <w:unhideWhenUsed/>
    <w:rsid w:val="00BB045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51765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51765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9541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5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3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2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779050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0185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4747204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4449878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0248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110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8516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47440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1</Pages>
  <Words>263</Words>
  <Characters>1500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</dc:creator>
  <cp:lastModifiedBy>kgs7</cp:lastModifiedBy>
  <cp:revision>7</cp:revision>
  <cp:lastPrinted>2024-11-05T06:49:00Z</cp:lastPrinted>
  <dcterms:created xsi:type="dcterms:W3CDTF">2023-01-05T23:25:00Z</dcterms:created>
  <dcterms:modified xsi:type="dcterms:W3CDTF">2024-12-23T07:46:00Z</dcterms:modified>
</cp:coreProperties>
</file>